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C6" w:rsidRPr="00D95BC6" w:rsidRDefault="00D95BC6" w:rsidP="00D95BC6">
      <w:pPr>
        <w:pStyle w:val="Title"/>
      </w:pPr>
      <w:r w:rsidRPr="00D95BC6">
        <w:t>Framework for Call to Action (After having conducted and reported on National World Breastfeeding Trends Initiative</w:t>
      </w:r>
      <w:r w:rsidR="008323CC">
        <w:t xml:space="preserve"> </w:t>
      </w:r>
      <w:r w:rsidRPr="00D95BC6">
        <w:t xml:space="preserve">(WBTi), Assessment </w:t>
      </w:r>
    </w:p>
    <w:p w:rsidR="00FA6A59" w:rsidRDefault="00FA6A59" w:rsidP="00FA6A59">
      <w:pPr>
        <w:pStyle w:val="Heading1"/>
      </w:pPr>
      <w:r>
        <w:t>PAGE 1</w:t>
      </w:r>
    </w:p>
    <w:p w:rsidR="00D95BC6" w:rsidRDefault="00FA6A59" w:rsidP="00FA6A59">
      <w:pPr>
        <w:pStyle w:val="Heading3"/>
      </w:pPr>
      <w:r>
        <w:t xml:space="preserve">CALL TO ACTION ON BREASTFEEDING AND INFANT AND YOUNG CHILD FEEDING </w:t>
      </w:r>
    </w:p>
    <w:p w:rsidR="00FA6A59" w:rsidRDefault="00FA6A59" w:rsidP="00FA6A59">
      <w:pPr>
        <w:pStyle w:val="Heading3"/>
      </w:pPr>
      <w:r>
        <w:t>Date</w:t>
      </w:r>
    </w:p>
    <w:p w:rsidR="00FA6A59" w:rsidRDefault="00FA6A59" w:rsidP="00FA6A59">
      <w:pPr>
        <w:pStyle w:val="Heading3"/>
      </w:pPr>
      <w:r>
        <w:t>Place</w:t>
      </w:r>
    </w:p>
    <w:p w:rsidR="00FA6A59" w:rsidRDefault="00FA6A59" w:rsidP="00FA6A59">
      <w:pPr>
        <w:pStyle w:val="Heading3"/>
      </w:pPr>
      <w:proofErr w:type="spellStart"/>
      <w:r>
        <w:t>Organisations</w:t>
      </w:r>
      <w:proofErr w:type="spellEnd"/>
      <w:r>
        <w:t xml:space="preserve"> (LOGOS) </w:t>
      </w:r>
    </w:p>
    <w:p w:rsidR="00FA6A59" w:rsidRPr="00D95BC6" w:rsidRDefault="00FA6A59" w:rsidP="00FA6A59">
      <w:pPr>
        <w:spacing w:line="360" w:lineRule="auto"/>
      </w:pPr>
    </w:p>
    <w:p w:rsidR="00FA6A59" w:rsidRDefault="00FA6A59" w:rsidP="00FA6A59">
      <w:pPr>
        <w:pStyle w:val="Heading1"/>
      </w:pPr>
      <w:r>
        <w:t>PAGE 2</w:t>
      </w:r>
    </w:p>
    <w:p w:rsidR="00FA6A59" w:rsidRDefault="00FA6A59" w:rsidP="00FA6A59">
      <w:pPr>
        <w:spacing w:line="360" w:lineRule="auto"/>
        <w:rPr>
          <w:b/>
          <w:bCs/>
          <w:i/>
          <w:iCs/>
          <w:spacing w:val="-1"/>
        </w:rPr>
      </w:pPr>
    </w:p>
    <w:p w:rsidR="00D76755" w:rsidRDefault="00D76755" w:rsidP="00FA6A59">
      <w:pPr>
        <w:spacing w:line="360" w:lineRule="auto"/>
      </w:pPr>
      <w:r>
        <w:rPr>
          <w:b/>
          <w:bCs/>
          <w:i/>
          <w:iCs/>
          <w:spacing w:val="-1"/>
        </w:rPr>
        <w:t>We,</w:t>
      </w:r>
      <w:r w:rsidR="008323CC"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-1"/>
        </w:rPr>
        <w:t>the</w:t>
      </w:r>
      <w:r w:rsidR="008323CC"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  <w:spacing w:val="-1"/>
        </w:rPr>
        <w:t>participants,</w:t>
      </w:r>
      <w:r w:rsidR="008323CC">
        <w:rPr>
          <w:b/>
          <w:bCs/>
          <w:i/>
          <w:iCs/>
          <w:spacing w:val="-1"/>
        </w:rPr>
        <w:t xml:space="preserve"> </w:t>
      </w:r>
      <w:r>
        <w:rPr>
          <w:spacing w:val="-1"/>
        </w:rPr>
        <w:t>individuals</w:t>
      </w:r>
      <w:r w:rsidR="008323CC">
        <w:rPr>
          <w:spacing w:val="-1"/>
        </w:rPr>
        <w:t xml:space="preserve"> </w:t>
      </w:r>
      <w:r>
        <w:rPr>
          <w:spacing w:val="-1"/>
        </w:rPr>
        <w:t>and</w:t>
      </w:r>
      <w:r w:rsidR="008323CC">
        <w:rPr>
          <w:spacing w:val="-1"/>
        </w:rPr>
        <w:t xml:space="preserve"> </w:t>
      </w:r>
      <w:r>
        <w:rPr>
          <w:spacing w:val="-1"/>
        </w:rPr>
        <w:t>organizations</w:t>
      </w:r>
      <w:r w:rsidR="008323CC">
        <w:rPr>
          <w:spacing w:val="-1"/>
        </w:rPr>
        <w:t xml:space="preserve"> </w:t>
      </w:r>
      <w:r>
        <w:rPr>
          <w:spacing w:val="-1"/>
        </w:rPr>
        <w:t>in</w:t>
      </w:r>
      <w:r w:rsidR="008323CC">
        <w:rPr>
          <w:spacing w:val="-1"/>
        </w:rPr>
        <w:t xml:space="preserve"> </w:t>
      </w:r>
      <w:r>
        <w:t>various</w:t>
      </w:r>
      <w:r w:rsidR="008323CC">
        <w:t xml:space="preserve"> </w:t>
      </w:r>
      <w:r>
        <w:rPr>
          <w:spacing w:val="-1"/>
        </w:rPr>
        <w:t>capacities</w:t>
      </w:r>
      <w:r w:rsidR="008323CC">
        <w:rPr>
          <w:spacing w:val="-1"/>
        </w:rPr>
        <w:t xml:space="preserve"> </w:t>
      </w:r>
      <w:r>
        <w:rPr>
          <w:spacing w:val="-1"/>
        </w:rPr>
        <w:t>such</w:t>
      </w:r>
      <w:r w:rsidR="008323CC">
        <w:rPr>
          <w:spacing w:val="-1"/>
        </w:rPr>
        <w:t xml:space="preserve"> </w:t>
      </w:r>
      <w:r>
        <w:rPr>
          <w:spacing w:val="-1"/>
        </w:rPr>
        <w:t>as</w:t>
      </w:r>
      <w:r w:rsidR="008323CC">
        <w:rPr>
          <w:spacing w:val="-1"/>
        </w:rPr>
        <w:t xml:space="preserve"> </w:t>
      </w:r>
      <w:r w:rsidR="00FA6A59">
        <w:rPr>
          <w:spacing w:val="25"/>
        </w:rPr>
        <w:t>[</w:t>
      </w:r>
      <w:r>
        <w:rPr>
          <w:spacing w:val="-1"/>
        </w:rPr>
        <w:t>public</w:t>
      </w:r>
      <w:r w:rsidR="008323CC">
        <w:rPr>
          <w:spacing w:val="-1"/>
        </w:rPr>
        <w:t xml:space="preserve"> </w:t>
      </w:r>
      <w:r>
        <w:rPr>
          <w:spacing w:val="-1"/>
        </w:rPr>
        <w:t>health</w:t>
      </w:r>
      <w:r w:rsidR="008323CC">
        <w:rPr>
          <w:spacing w:val="-1"/>
        </w:rPr>
        <w:t xml:space="preserve"> </w:t>
      </w:r>
      <w:r>
        <w:rPr>
          <w:spacing w:val="-1"/>
        </w:rPr>
        <w:t>professionals,</w:t>
      </w:r>
      <w:r w:rsidR="008323CC">
        <w:rPr>
          <w:spacing w:val="-1"/>
        </w:rPr>
        <w:t xml:space="preserve"> </w:t>
      </w:r>
      <w:r>
        <w:rPr>
          <w:spacing w:val="-1"/>
        </w:rPr>
        <w:t>nutritionists,</w:t>
      </w:r>
      <w:r w:rsidR="008323CC">
        <w:rPr>
          <w:spacing w:val="-1"/>
        </w:rPr>
        <w:t xml:space="preserve"> </w:t>
      </w:r>
      <w:r>
        <w:t>academicians,</w:t>
      </w:r>
      <w:r w:rsidR="008323CC">
        <w:t xml:space="preserve"> </w:t>
      </w:r>
      <w:r>
        <w:rPr>
          <w:spacing w:val="-1"/>
        </w:rPr>
        <w:t>peoples</w:t>
      </w:r>
      <w:r w:rsidR="008323CC">
        <w:rPr>
          <w:spacing w:val="-1"/>
        </w:rPr>
        <w:t xml:space="preserve"> </w:t>
      </w:r>
      <w:r>
        <w:t>movements,</w:t>
      </w:r>
      <w:r w:rsidR="008323CC">
        <w:t xml:space="preserve"> </w:t>
      </w:r>
      <w:r>
        <w:rPr>
          <w:spacing w:val="-1"/>
        </w:rPr>
        <w:t>government</w:t>
      </w:r>
      <w:r w:rsidR="008323CC">
        <w:rPr>
          <w:spacing w:val="-1"/>
        </w:rPr>
        <w:t xml:space="preserve"> </w:t>
      </w:r>
      <w:r>
        <w:rPr>
          <w:spacing w:val="-1"/>
        </w:rPr>
        <w:t>representatives</w:t>
      </w:r>
      <w:r w:rsidR="008323CC">
        <w:rPr>
          <w:spacing w:val="-1"/>
        </w:rPr>
        <w:t xml:space="preserve"> </w:t>
      </w:r>
      <w:r>
        <w:rPr>
          <w:spacing w:val="-1"/>
        </w:rPr>
        <w:t>and</w:t>
      </w:r>
      <w:r w:rsidR="008323CC">
        <w:rPr>
          <w:spacing w:val="-1"/>
        </w:rPr>
        <w:t xml:space="preserve"> </w:t>
      </w:r>
      <w:r>
        <w:t>global</w:t>
      </w:r>
      <w:r w:rsidR="008323CC">
        <w:t xml:space="preserve"> </w:t>
      </w:r>
      <w:r>
        <w:rPr>
          <w:spacing w:val="-1"/>
        </w:rPr>
        <w:t>agencies,</w:t>
      </w:r>
      <w:r w:rsidR="00FA6A59">
        <w:rPr>
          <w:spacing w:val="-1"/>
        </w:rPr>
        <w:t>]</w:t>
      </w:r>
      <w:r w:rsidR="008323CC">
        <w:rPr>
          <w:spacing w:val="-1"/>
        </w:rPr>
        <w:t xml:space="preserve"> </w:t>
      </w:r>
      <w:r>
        <w:rPr>
          <w:spacing w:val="-1"/>
        </w:rPr>
        <w:t>have</w:t>
      </w:r>
      <w:r w:rsidR="008323CC">
        <w:rPr>
          <w:spacing w:val="-1"/>
        </w:rPr>
        <w:t xml:space="preserve"> </w:t>
      </w:r>
      <w:r>
        <w:rPr>
          <w:spacing w:val="-1"/>
        </w:rPr>
        <w:t>come</w:t>
      </w:r>
      <w:r w:rsidR="008323CC">
        <w:rPr>
          <w:spacing w:val="-1"/>
        </w:rPr>
        <w:t xml:space="preserve"> </w:t>
      </w:r>
      <w:r>
        <w:t>together</w:t>
      </w:r>
      <w:r w:rsidR="008323CC">
        <w:t xml:space="preserve"> </w:t>
      </w:r>
      <w:r>
        <w:t>at</w:t>
      </w:r>
      <w:r w:rsidR="008323CC">
        <w:t xml:space="preserve"> </w:t>
      </w:r>
      <w:r>
        <w:rPr>
          <w:spacing w:val="-1"/>
        </w:rPr>
        <w:t>the</w:t>
      </w:r>
      <w:r w:rsidR="008323CC">
        <w:rPr>
          <w:spacing w:val="-1"/>
        </w:rPr>
        <w:t xml:space="preserve"> </w:t>
      </w:r>
      <w:r>
        <w:rPr>
          <w:spacing w:val="-1"/>
        </w:rPr>
        <w:t>launch</w:t>
      </w:r>
      <w:r w:rsidR="008323CC">
        <w:rPr>
          <w:spacing w:val="-1"/>
        </w:rPr>
        <w:t xml:space="preserve"> </w:t>
      </w:r>
      <w:r>
        <w:rPr>
          <w:spacing w:val="-1"/>
        </w:rPr>
        <w:t>of</w:t>
      </w:r>
      <w:r w:rsidR="008323CC">
        <w:rPr>
          <w:spacing w:val="-1"/>
        </w:rPr>
        <w:t xml:space="preserve"> </w:t>
      </w:r>
      <w:r>
        <w:rPr>
          <w:spacing w:val="-1"/>
        </w:rPr>
        <w:t>the</w:t>
      </w:r>
      <w:r w:rsidR="008323CC">
        <w:rPr>
          <w:spacing w:val="-1"/>
        </w:rPr>
        <w:t xml:space="preserve"> </w:t>
      </w:r>
      <w:r>
        <w:t>report</w:t>
      </w:r>
      <w:r w:rsidR="008323CC">
        <w:t xml:space="preserve"> </w:t>
      </w:r>
      <w:r w:rsidRPr="00FA6A59">
        <w:rPr>
          <w:spacing w:val="-1"/>
          <w:highlight w:val="yellow"/>
        </w:rPr>
        <w:t>“</w:t>
      </w:r>
      <w:r w:rsidR="00FA6A59" w:rsidRPr="00FA6A59">
        <w:rPr>
          <w:spacing w:val="-1"/>
          <w:highlight w:val="yellow"/>
        </w:rPr>
        <w:t xml:space="preserve"> 1</w:t>
      </w:r>
      <w:r w:rsidR="00FA6A59" w:rsidRPr="00FA6A59">
        <w:rPr>
          <w:spacing w:val="-1"/>
          <w:highlight w:val="yellow"/>
          <w:vertAlign w:val="superscript"/>
        </w:rPr>
        <w:t>st</w:t>
      </w:r>
      <w:r w:rsidR="00FA6A59" w:rsidRPr="00FA6A59">
        <w:rPr>
          <w:spacing w:val="-1"/>
          <w:highlight w:val="yellow"/>
        </w:rPr>
        <w:t>/2</w:t>
      </w:r>
      <w:r w:rsidR="00FA6A59" w:rsidRPr="00FA6A59">
        <w:rPr>
          <w:spacing w:val="-1"/>
          <w:highlight w:val="yellow"/>
          <w:vertAlign w:val="superscript"/>
        </w:rPr>
        <w:t>nd</w:t>
      </w:r>
      <w:r w:rsidR="00FA6A59" w:rsidRPr="00FA6A59">
        <w:rPr>
          <w:spacing w:val="-1"/>
          <w:highlight w:val="yellow"/>
        </w:rPr>
        <w:t xml:space="preserve"> or …XX</w:t>
      </w:r>
      <w:r w:rsidR="008323CC">
        <w:rPr>
          <w:spacing w:val="-1"/>
        </w:rPr>
        <w:t xml:space="preserve"> </w:t>
      </w:r>
      <w:r>
        <w:t>report</w:t>
      </w:r>
      <w:r w:rsidR="008323CC">
        <w:t xml:space="preserve"> </w:t>
      </w:r>
      <w:r>
        <w:rPr>
          <w:spacing w:val="-1"/>
        </w:rPr>
        <w:t>on</w:t>
      </w:r>
      <w:r w:rsidR="008323CC">
        <w:rPr>
          <w:spacing w:val="-1"/>
        </w:rPr>
        <w:t xml:space="preserve"> </w:t>
      </w:r>
      <w:r>
        <w:rPr>
          <w:spacing w:val="-1"/>
        </w:rPr>
        <w:t>assessment</w:t>
      </w:r>
      <w:r w:rsidR="008323CC">
        <w:rPr>
          <w:spacing w:val="-1"/>
        </w:rPr>
        <w:t xml:space="preserve"> </w:t>
      </w:r>
      <w:r>
        <w:rPr>
          <w:spacing w:val="-1"/>
        </w:rPr>
        <w:t>of</w:t>
      </w:r>
      <w:r w:rsidR="008323CC">
        <w:rPr>
          <w:spacing w:val="-1"/>
        </w:rPr>
        <w:t xml:space="preserve"> </w:t>
      </w:r>
      <w:r w:rsidR="00FA6A59" w:rsidRPr="00FA6A59">
        <w:rPr>
          <w:highlight w:val="yellow"/>
        </w:rPr>
        <w:t>COUNTRY’s</w:t>
      </w:r>
      <w:r w:rsidR="008323CC">
        <w:t xml:space="preserve"> </w:t>
      </w:r>
      <w:r>
        <w:rPr>
          <w:spacing w:val="-1"/>
        </w:rPr>
        <w:t>policy</w:t>
      </w:r>
      <w:r w:rsidR="008323CC">
        <w:rPr>
          <w:spacing w:val="-1"/>
        </w:rPr>
        <w:t xml:space="preserve"> </w:t>
      </w:r>
      <w:r>
        <w:rPr>
          <w:spacing w:val="-1"/>
        </w:rPr>
        <w:t>and</w:t>
      </w:r>
      <w:r w:rsidR="008323CC">
        <w:rPr>
          <w:spacing w:val="-1"/>
        </w:rPr>
        <w:t xml:space="preserve"> </w:t>
      </w:r>
      <w:r>
        <w:rPr>
          <w:spacing w:val="-1"/>
        </w:rPr>
        <w:t>programmes on</w:t>
      </w:r>
      <w:r w:rsidR="008323CC">
        <w:rPr>
          <w:spacing w:val="-1"/>
        </w:rPr>
        <w:t xml:space="preserve"> </w:t>
      </w:r>
      <w:r>
        <w:rPr>
          <w:spacing w:val="-1"/>
        </w:rPr>
        <w:t>breastfeeding and</w:t>
      </w:r>
      <w:r w:rsidR="008323CC">
        <w:rPr>
          <w:spacing w:val="-1"/>
        </w:rPr>
        <w:t xml:space="preserve"> </w:t>
      </w:r>
      <w:r>
        <w:rPr>
          <w:spacing w:val="-1"/>
        </w:rPr>
        <w:t>infant</w:t>
      </w:r>
      <w:r w:rsidR="008323CC">
        <w:rPr>
          <w:spacing w:val="-1"/>
        </w:rPr>
        <w:t xml:space="preserve"> </w:t>
      </w:r>
      <w:r>
        <w:rPr>
          <w:spacing w:val="-1"/>
        </w:rPr>
        <w:t>and</w:t>
      </w:r>
      <w:r w:rsidR="008323CC">
        <w:rPr>
          <w:spacing w:val="-1"/>
        </w:rPr>
        <w:t xml:space="preserve"> </w:t>
      </w:r>
      <w:r>
        <w:t>young</w:t>
      </w:r>
      <w:r w:rsidR="008323CC">
        <w:t xml:space="preserve"> </w:t>
      </w:r>
      <w:r>
        <w:t>child</w:t>
      </w:r>
      <w:r w:rsidR="008323CC">
        <w:t xml:space="preserve"> </w:t>
      </w:r>
      <w:r>
        <w:rPr>
          <w:spacing w:val="-1"/>
        </w:rPr>
        <w:t>feeding</w:t>
      </w:r>
      <w:r w:rsidR="00FA6A59">
        <w:rPr>
          <w:spacing w:val="-1"/>
        </w:rPr>
        <w:t xml:space="preserve">” </w:t>
      </w:r>
      <w:r>
        <w:rPr>
          <w:spacing w:val="-1"/>
        </w:rPr>
        <w:t>are:</w:t>
      </w:r>
    </w:p>
    <w:p w:rsidR="00D76755" w:rsidRDefault="00D76755" w:rsidP="00FA6A59">
      <w:pPr>
        <w:spacing w:line="360" w:lineRule="auto"/>
      </w:pPr>
      <w:r w:rsidRPr="00FA6A59">
        <w:rPr>
          <w:b/>
          <w:i/>
          <w:iCs/>
        </w:rPr>
        <w:t>Aware</w:t>
      </w:r>
      <w:r w:rsidR="008323CC">
        <w:rPr>
          <w:b/>
          <w:i/>
          <w:iCs/>
        </w:rPr>
        <w:t xml:space="preserve"> </w:t>
      </w:r>
      <w:r>
        <w:rPr>
          <w:spacing w:val="-1"/>
        </w:rPr>
        <w:t>of</w:t>
      </w:r>
      <w:r w:rsidR="008323CC">
        <w:rPr>
          <w:spacing w:val="-1"/>
        </w:rPr>
        <w:t xml:space="preserve"> </w:t>
      </w:r>
      <w:r>
        <w:rPr>
          <w:spacing w:val="-1"/>
        </w:rPr>
        <w:t>the</w:t>
      </w:r>
      <w:r w:rsidR="008323CC">
        <w:rPr>
          <w:spacing w:val="-1"/>
        </w:rPr>
        <w:t xml:space="preserve"> </w:t>
      </w:r>
      <w:r>
        <w:rPr>
          <w:spacing w:val="-1"/>
        </w:rPr>
        <w:t>findings</w:t>
      </w:r>
      <w:r w:rsidR="008323CC">
        <w:rPr>
          <w:spacing w:val="-1"/>
        </w:rPr>
        <w:t xml:space="preserve"> </w:t>
      </w:r>
      <w:r>
        <w:rPr>
          <w:spacing w:val="-1"/>
        </w:rPr>
        <w:t>of</w:t>
      </w:r>
      <w:r w:rsidR="008323CC">
        <w:rPr>
          <w:spacing w:val="-1"/>
        </w:rPr>
        <w:t xml:space="preserve"> </w:t>
      </w:r>
      <w:r>
        <w:rPr>
          <w:spacing w:val="-1"/>
        </w:rPr>
        <w:t>the</w:t>
      </w:r>
      <w:r w:rsidR="008323CC">
        <w:rPr>
          <w:spacing w:val="-1"/>
        </w:rPr>
        <w:t xml:space="preserve"> </w:t>
      </w:r>
      <w:r>
        <w:t xml:space="preserve">report </w:t>
      </w:r>
      <w:r>
        <w:rPr>
          <w:spacing w:val="-1"/>
        </w:rPr>
        <w:t>“</w:t>
      </w:r>
      <w:r w:rsidR="00FA6A59" w:rsidRPr="00FA6A59">
        <w:rPr>
          <w:spacing w:val="-1"/>
          <w:highlight w:val="yellow"/>
        </w:rPr>
        <w:t xml:space="preserve">XXXXX </w:t>
      </w:r>
      <w:r w:rsidRPr="00FA6A59">
        <w:rPr>
          <w:spacing w:val="-1"/>
          <w:highlight w:val="yellow"/>
        </w:rPr>
        <w:t>on</w:t>
      </w:r>
      <w:r w:rsidR="008323CC">
        <w:rPr>
          <w:spacing w:val="-1"/>
          <w:highlight w:val="yellow"/>
        </w:rPr>
        <w:t xml:space="preserve"> </w:t>
      </w:r>
      <w:r w:rsidRPr="00FA6A59">
        <w:rPr>
          <w:spacing w:val="-1"/>
          <w:highlight w:val="yellow"/>
        </w:rPr>
        <w:t>assessmen</w:t>
      </w:r>
      <w:r>
        <w:rPr>
          <w:spacing w:val="-1"/>
        </w:rPr>
        <w:t>t</w:t>
      </w:r>
      <w:r w:rsidR="008323CC">
        <w:rPr>
          <w:spacing w:val="-1"/>
        </w:rPr>
        <w:t xml:space="preserve"> </w:t>
      </w:r>
      <w:r>
        <w:rPr>
          <w:spacing w:val="-1"/>
        </w:rPr>
        <w:t>of</w:t>
      </w:r>
      <w:r w:rsidR="008323CC">
        <w:rPr>
          <w:spacing w:val="-1"/>
        </w:rPr>
        <w:t xml:space="preserve"> </w:t>
      </w:r>
      <w:r>
        <w:rPr>
          <w:spacing w:val="-1"/>
        </w:rPr>
        <w:t>India’s</w:t>
      </w:r>
      <w:r w:rsidR="008323CC">
        <w:rPr>
          <w:spacing w:val="-1"/>
        </w:rPr>
        <w:t xml:space="preserve"> </w:t>
      </w:r>
      <w:r>
        <w:rPr>
          <w:spacing w:val="-1"/>
        </w:rPr>
        <w:t>policy</w:t>
      </w:r>
      <w:r w:rsidR="008323CC">
        <w:rPr>
          <w:spacing w:val="-1"/>
        </w:rPr>
        <w:t xml:space="preserve"> </w:t>
      </w:r>
      <w:r>
        <w:rPr>
          <w:spacing w:val="-1"/>
        </w:rPr>
        <w:t>and</w:t>
      </w:r>
      <w:r w:rsidR="008323CC">
        <w:rPr>
          <w:spacing w:val="-1"/>
        </w:rPr>
        <w:t xml:space="preserve"> </w:t>
      </w:r>
      <w:r>
        <w:rPr>
          <w:spacing w:val="-1"/>
        </w:rPr>
        <w:t>programmes</w:t>
      </w:r>
      <w:r w:rsidR="008323CC">
        <w:rPr>
          <w:spacing w:val="-1"/>
        </w:rPr>
        <w:t xml:space="preserve"> </w:t>
      </w:r>
      <w:r>
        <w:rPr>
          <w:spacing w:val="-1"/>
        </w:rPr>
        <w:t>on</w:t>
      </w:r>
      <w:r w:rsidR="008323CC">
        <w:rPr>
          <w:spacing w:val="-1"/>
        </w:rPr>
        <w:t xml:space="preserve"> </w:t>
      </w:r>
      <w:r>
        <w:rPr>
          <w:spacing w:val="-1"/>
        </w:rPr>
        <w:t>breastfeeding</w:t>
      </w:r>
      <w:r w:rsidR="008323CC">
        <w:rPr>
          <w:spacing w:val="-1"/>
        </w:rPr>
        <w:t xml:space="preserve"> </w:t>
      </w:r>
      <w:r>
        <w:rPr>
          <w:spacing w:val="-1"/>
        </w:rPr>
        <w:t>and</w:t>
      </w:r>
      <w:r w:rsidR="008323CC">
        <w:rPr>
          <w:spacing w:val="-1"/>
        </w:rPr>
        <w:t xml:space="preserve"> </w:t>
      </w:r>
      <w:r>
        <w:rPr>
          <w:spacing w:val="-1"/>
        </w:rPr>
        <w:t>infant</w:t>
      </w:r>
      <w:r w:rsidR="008323CC">
        <w:rPr>
          <w:spacing w:val="-1"/>
        </w:rPr>
        <w:t xml:space="preserve"> </w:t>
      </w:r>
      <w:r>
        <w:rPr>
          <w:spacing w:val="-1"/>
        </w:rPr>
        <w:t>and</w:t>
      </w:r>
      <w:r w:rsidR="008323CC">
        <w:rPr>
          <w:spacing w:val="-1"/>
        </w:rPr>
        <w:t xml:space="preserve"> </w:t>
      </w:r>
      <w:r>
        <w:t>young</w:t>
      </w:r>
      <w:r w:rsidR="008323CC">
        <w:t xml:space="preserve"> </w:t>
      </w:r>
      <w:r>
        <w:t>child</w:t>
      </w:r>
      <w:r w:rsidR="008323CC">
        <w:t xml:space="preserve"> </w:t>
      </w:r>
      <w:r>
        <w:rPr>
          <w:spacing w:val="-1"/>
        </w:rPr>
        <w:t>feeding</w:t>
      </w:r>
      <w:r w:rsidR="00FA6A59">
        <w:rPr>
          <w:spacing w:val="-1"/>
        </w:rPr>
        <w:t xml:space="preserve"> in </w:t>
      </w:r>
      <w:r w:rsidR="00FA6A59" w:rsidRPr="00FA6A59">
        <w:rPr>
          <w:spacing w:val="-1"/>
          <w:highlight w:val="yellow"/>
        </w:rPr>
        <w:t>COUNTRY</w:t>
      </w:r>
      <w:r w:rsidR="00FA6A59">
        <w:rPr>
          <w:spacing w:val="-1"/>
        </w:rPr>
        <w:t>,</w:t>
      </w:r>
    </w:p>
    <w:p w:rsidR="004A3A37" w:rsidRDefault="00D76755" w:rsidP="00FA6A59">
      <w:pPr>
        <w:spacing w:line="360" w:lineRule="auto"/>
        <w:rPr>
          <w:spacing w:val="22"/>
        </w:rPr>
      </w:pPr>
      <w:r w:rsidRPr="00FA6A59">
        <w:rPr>
          <w:b/>
          <w:i/>
          <w:iCs/>
        </w:rPr>
        <w:t>Aware</w:t>
      </w:r>
      <w:r>
        <w:rPr>
          <w:spacing w:val="-1"/>
        </w:rPr>
        <w:t>of</w:t>
      </w:r>
      <w:r>
        <w:t>the</w:t>
      </w:r>
      <w:r>
        <w:rPr>
          <w:spacing w:val="-1"/>
        </w:rPr>
        <w:t>fact</w:t>
      </w:r>
      <w:r>
        <w:t>that</w:t>
      </w:r>
      <w:r w:rsidR="00FA6A59">
        <w:rPr>
          <w:spacing w:val="-1"/>
        </w:rPr>
        <w:t>privatization</w:t>
      </w:r>
      <w:r>
        <w:rPr>
          <w:spacing w:val="-1"/>
        </w:rPr>
        <w:t>and</w:t>
      </w:r>
      <w:r w:rsidR="00FA6A59">
        <w:rPr>
          <w:spacing w:val="-1"/>
        </w:rPr>
        <w:t>commercialization</w:t>
      </w:r>
      <w:r>
        <w:rPr>
          <w:spacing w:val="-1"/>
        </w:rPr>
        <w:t>areoverarchingissuesaffectinginfantfeeding</w:t>
      </w:r>
      <w:r w:rsidR="004A3A37">
        <w:rPr>
          <w:spacing w:val="22"/>
        </w:rPr>
        <w:t xml:space="preserve">especially among weak, vulnerable and marginalized, </w:t>
      </w:r>
    </w:p>
    <w:p w:rsidR="00D76755" w:rsidRDefault="000E0185" w:rsidP="00FA6A59">
      <w:pPr>
        <w:spacing w:line="360" w:lineRule="auto"/>
      </w:pPr>
      <w:r w:rsidRPr="000E0185">
        <w:rPr>
          <w:b/>
          <w:i/>
        </w:rPr>
        <w:t>Concerned</w:t>
      </w:r>
      <w:r>
        <w:t xml:space="preserve"> on the </w:t>
      </w:r>
      <w:r w:rsidR="00D76755">
        <w:t>weak</w:t>
      </w:r>
      <w:r w:rsidR="000759FD">
        <w:t xml:space="preserve"> </w:t>
      </w:r>
      <w:r w:rsidR="00D76755">
        <w:rPr>
          <w:spacing w:val="-1"/>
        </w:rPr>
        <w:t>implementation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of</w:t>
      </w:r>
      <w:r w:rsidR="000759FD">
        <w:rPr>
          <w:spacing w:val="-1"/>
        </w:rPr>
        <w:t xml:space="preserve"> </w:t>
      </w:r>
      <w:r w:rsidR="00D76755">
        <w:t>the</w:t>
      </w:r>
      <w:r w:rsidR="000759FD">
        <w:t xml:space="preserve"> </w:t>
      </w:r>
      <w:r w:rsidR="00FA6A59">
        <w:rPr>
          <w:spacing w:val="12"/>
        </w:rPr>
        <w:t xml:space="preserve">International Code of Marketing for Breastmilk Substitutes / or the National legislative </w:t>
      </w:r>
      <w:proofErr w:type="gramStart"/>
      <w:r w:rsidR="00FA6A59">
        <w:rPr>
          <w:spacing w:val="12"/>
        </w:rPr>
        <w:t>framework</w:t>
      </w:r>
      <w:r w:rsidR="000759FD">
        <w:rPr>
          <w:spacing w:val="12"/>
        </w:rPr>
        <w:t xml:space="preserve"> </w:t>
      </w:r>
      <w:r w:rsidR="00FA6A59" w:rsidRPr="00FA6A59">
        <w:rPr>
          <w:spacing w:val="12"/>
          <w:highlight w:val="yellow"/>
        </w:rPr>
        <w:t>….</w:t>
      </w:r>
      <w:r w:rsidR="00FA6A59" w:rsidRPr="00FA6A59">
        <w:rPr>
          <w:highlight w:val="yellow"/>
        </w:rPr>
        <w:t>XXXXX</w:t>
      </w:r>
      <w:proofErr w:type="gramEnd"/>
      <w:r w:rsidR="00D76755">
        <w:rPr>
          <w:spacing w:val="-1"/>
        </w:rPr>
        <w:t xml:space="preserve"> is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detrimental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to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infant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feeding;</w:t>
      </w:r>
    </w:p>
    <w:p w:rsidR="00D76755" w:rsidRDefault="00FA6A59" w:rsidP="00FA6A59">
      <w:pPr>
        <w:spacing w:line="360" w:lineRule="auto"/>
      </w:pPr>
      <w:r w:rsidRPr="00FA6A59">
        <w:rPr>
          <w:b/>
          <w:i/>
          <w:iCs/>
        </w:rPr>
        <w:t>Note</w:t>
      </w:r>
      <w:r w:rsidR="000759FD">
        <w:rPr>
          <w:b/>
          <w:i/>
          <w:iCs/>
        </w:rPr>
        <w:t xml:space="preserve"> </w:t>
      </w:r>
      <w:r w:rsidR="00D76755">
        <w:t>with</w:t>
      </w:r>
      <w:r w:rsidR="000759FD">
        <w:t xml:space="preserve"> </w:t>
      </w:r>
      <w:r w:rsidR="00D76755">
        <w:rPr>
          <w:spacing w:val="-1"/>
        </w:rPr>
        <w:t>concern</w:t>
      </w:r>
      <w:r w:rsidR="000759FD">
        <w:rPr>
          <w:spacing w:val="-1"/>
        </w:rPr>
        <w:t xml:space="preserve"> </w:t>
      </w:r>
      <w:r w:rsidR="00D76755">
        <w:t>that</w:t>
      </w:r>
      <w:r w:rsidR="000759FD">
        <w:t xml:space="preserve"> </w:t>
      </w:r>
      <w:r w:rsidR="00D76755">
        <w:t>the</w:t>
      </w:r>
      <w:r w:rsidR="000759FD">
        <w:t xml:space="preserve"> </w:t>
      </w:r>
      <w:r w:rsidR="00D76755">
        <w:t>gaps</w:t>
      </w:r>
      <w:r w:rsidR="000759FD">
        <w:t xml:space="preserve"> </w:t>
      </w:r>
      <w:r w:rsidR="00D76755">
        <w:rPr>
          <w:spacing w:val="-1"/>
        </w:rPr>
        <w:t>in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the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policy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and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programmes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are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substantial</w:t>
      </w:r>
      <w:r w:rsidR="000759FD">
        <w:rPr>
          <w:spacing w:val="-1"/>
        </w:rPr>
        <w:t xml:space="preserve"> </w:t>
      </w:r>
      <w:r w:rsidR="00D76755">
        <w:t>requiring</w:t>
      </w:r>
      <w:r w:rsidR="000759FD">
        <w:t xml:space="preserve"> </w:t>
      </w:r>
      <w:r w:rsidR="00D76755">
        <w:t>considerable</w:t>
      </w:r>
      <w:r w:rsidR="000759FD">
        <w:t xml:space="preserve"> </w:t>
      </w:r>
      <w:r w:rsidR="00D76755">
        <w:rPr>
          <w:spacing w:val="-1"/>
        </w:rPr>
        <w:t>inputs</w:t>
      </w:r>
      <w:r w:rsidR="000759FD">
        <w:rPr>
          <w:spacing w:val="-1"/>
        </w:rPr>
        <w:t xml:space="preserve"> </w:t>
      </w:r>
      <w:r w:rsidR="00D76755">
        <w:t>to</w:t>
      </w:r>
      <w:r w:rsidR="000759FD">
        <w:t xml:space="preserve"> </w:t>
      </w:r>
      <w:r w:rsidR="00D76755">
        <w:rPr>
          <w:spacing w:val="-1"/>
        </w:rPr>
        <w:t>support</w:t>
      </w:r>
      <w:r w:rsidR="000759FD">
        <w:rPr>
          <w:spacing w:val="-1"/>
        </w:rPr>
        <w:t xml:space="preserve"> </w:t>
      </w:r>
      <w:r w:rsidR="00D76755">
        <w:t>women</w:t>
      </w:r>
      <w:r w:rsidR="000759FD">
        <w:t xml:space="preserve"> </w:t>
      </w:r>
      <w:r w:rsidR="00D76755">
        <w:t>to</w:t>
      </w:r>
      <w:r w:rsidR="000759FD">
        <w:t xml:space="preserve"> </w:t>
      </w:r>
      <w:r w:rsidR="00D76755">
        <w:t>remove</w:t>
      </w:r>
      <w:r w:rsidR="000759FD">
        <w:t xml:space="preserve"> </w:t>
      </w:r>
      <w:r w:rsidR="00D76755">
        <w:rPr>
          <w:spacing w:val="-1"/>
        </w:rPr>
        <w:t>barriers</w:t>
      </w:r>
      <w:r w:rsidR="000759FD">
        <w:rPr>
          <w:spacing w:val="-1"/>
        </w:rPr>
        <w:t xml:space="preserve"> </w:t>
      </w:r>
      <w:r w:rsidR="00D76755">
        <w:t>to</w:t>
      </w:r>
      <w:r w:rsidR="000759FD">
        <w:t xml:space="preserve"> </w:t>
      </w:r>
      <w:r w:rsidR="00D76755">
        <w:rPr>
          <w:spacing w:val="-1"/>
        </w:rPr>
        <w:t>breastfeeding</w:t>
      </w:r>
      <w:proofErr w:type="gramStart"/>
      <w:r w:rsidR="00D76755">
        <w:rPr>
          <w:spacing w:val="-1"/>
        </w:rPr>
        <w:t>;</w:t>
      </w:r>
      <w:proofErr w:type="gramEnd"/>
    </w:p>
    <w:p w:rsidR="00D76755" w:rsidRDefault="00FA6A59" w:rsidP="00FA6A59">
      <w:pPr>
        <w:spacing w:line="360" w:lineRule="auto"/>
      </w:pPr>
      <w:r w:rsidRPr="00FA6A59">
        <w:rPr>
          <w:b/>
          <w:i/>
          <w:iCs/>
          <w:spacing w:val="-1"/>
        </w:rPr>
        <w:t>Express</w:t>
      </w:r>
      <w:r w:rsidR="000759FD">
        <w:rPr>
          <w:b/>
          <w:i/>
          <w:iCs/>
          <w:spacing w:val="-1"/>
        </w:rPr>
        <w:t xml:space="preserve"> </w:t>
      </w:r>
      <w:r w:rsidR="00D76755">
        <w:t>concern</w:t>
      </w:r>
      <w:r w:rsidR="000759FD">
        <w:t xml:space="preserve"> </w:t>
      </w:r>
      <w:r w:rsidR="00D76755">
        <w:rPr>
          <w:spacing w:val="-1"/>
        </w:rPr>
        <w:t>that</w:t>
      </w:r>
      <w:r w:rsidR="000759FD">
        <w:rPr>
          <w:spacing w:val="-1"/>
        </w:rPr>
        <w:t xml:space="preserve"> </w:t>
      </w:r>
      <w:r w:rsidRPr="00FA6A59">
        <w:rPr>
          <w:highlight w:val="yellow"/>
        </w:rPr>
        <w:t xml:space="preserve">XX </w:t>
      </w:r>
      <w:r w:rsidR="00D76755" w:rsidRPr="00FA6A59">
        <w:rPr>
          <w:spacing w:val="-1"/>
          <w:highlight w:val="yellow"/>
        </w:rPr>
        <w:t>out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of</w:t>
      </w:r>
      <w:r w:rsidR="000759FD">
        <w:rPr>
          <w:spacing w:val="-1"/>
          <w:highlight w:val="yellow"/>
        </w:rPr>
        <w:t xml:space="preserve"> </w:t>
      </w:r>
      <w:r w:rsidRPr="00FA6A59">
        <w:rPr>
          <w:spacing w:val="11"/>
          <w:highlight w:val="yellow"/>
        </w:rPr>
        <w:t>XX</w:t>
      </w:r>
      <w:r w:rsidR="000759FD">
        <w:rPr>
          <w:spacing w:val="11"/>
        </w:rPr>
        <w:t xml:space="preserve"> </w:t>
      </w:r>
      <w:r w:rsidR="00D76755">
        <w:rPr>
          <w:spacing w:val="-1"/>
        </w:rPr>
        <w:t>new-born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babies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are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not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able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to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begin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breastfeeding</w:t>
      </w:r>
      <w:r w:rsidR="000759FD">
        <w:rPr>
          <w:spacing w:val="-1"/>
        </w:rPr>
        <w:t xml:space="preserve"> </w:t>
      </w:r>
      <w:r w:rsidR="00D76755">
        <w:t>within</w:t>
      </w:r>
      <w:r w:rsidR="000759FD">
        <w:t xml:space="preserve"> </w:t>
      </w:r>
      <w:r w:rsidR="00D76755">
        <w:rPr>
          <w:spacing w:val="-1"/>
        </w:rPr>
        <w:t>an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hour,</w:t>
      </w:r>
      <w:r w:rsidR="000759FD">
        <w:rPr>
          <w:spacing w:val="-1"/>
        </w:rPr>
        <w:t xml:space="preserve"> </w:t>
      </w:r>
      <w:r w:rsidRPr="00FA6A59">
        <w:rPr>
          <w:highlight w:val="yellow"/>
        </w:rPr>
        <w:t xml:space="preserve">XX </w:t>
      </w:r>
      <w:r w:rsidR="00D76755" w:rsidRPr="00FA6A59">
        <w:rPr>
          <w:spacing w:val="-1"/>
          <w:highlight w:val="yellow"/>
        </w:rPr>
        <w:t>out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of</w:t>
      </w:r>
      <w:r w:rsidR="000759FD">
        <w:rPr>
          <w:spacing w:val="-1"/>
          <w:highlight w:val="yellow"/>
        </w:rPr>
        <w:t xml:space="preserve"> </w:t>
      </w:r>
      <w:r w:rsidRPr="00FA6A59">
        <w:rPr>
          <w:highlight w:val="yellow"/>
        </w:rPr>
        <w:t>XX</w:t>
      </w:r>
      <w:r w:rsidR="000759FD">
        <w:t xml:space="preserve"> </w:t>
      </w:r>
      <w:r w:rsidR="00D76755">
        <w:rPr>
          <w:spacing w:val="-1"/>
        </w:rPr>
        <w:t>infants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under</w:t>
      </w:r>
      <w:r w:rsidR="000759FD">
        <w:rPr>
          <w:spacing w:val="-1"/>
        </w:rPr>
        <w:t xml:space="preserve"> </w:t>
      </w:r>
      <w:r w:rsidR="00D76755">
        <w:t>6</w:t>
      </w:r>
      <w:r w:rsidR="000759FD">
        <w:t xml:space="preserve"> </w:t>
      </w:r>
      <w:r w:rsidR="00D76755">
        <w:rPr>
          <w:spacing w:val="-1"/>
        </w:rPr>
        <w:t>months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of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age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are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not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exclusively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breastfed;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only</w:t>
      </w:r>
      <w:r w:rsidR="000759FD">
        <w:rPr>
          <w:spacing w:val="-1"/>
        </w:rPr>
        <w:t xml:space="preserve"> </w:t>
      </w:r>
      <w:r>
        <w:t xml:space="preserve">XX </w:t>
      </w:r>
      <w:r w:rsidR="00D76755">
        <w:rPr>
          <w:spacing w:val="-1"/>
        </w:rPr>
        <w:t>out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of</w:t>
      </w:r>
      <w:r w:rsidR="000759FD">
        <w:rPr>
          <w:spacing w:val="-1"/>
        </w:rPr>
        <w:t xml:space="preserve"> </w:t>
      </w:r>
      <w:r>
        <w:t>XX</w:t>
      </w:r>
      <w:r w:rsidR="000759FD">
        <w:t xml:space="preserve"> </w:t>
      </w:r>
      <w:r w:rsidR="00D76755">
        <w:rPr>
          <w:spacing w:val="-1"/>
        </w:rPr>
        <w:t>infants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after</w:t>
      </w:r>
      <w:r w:rsidR="000759FD">
        <w:rPr>
          <w:spacing w:val="-1"/>
        </w:rPr>
        <w:t xml:space="preserve"> </w:t>
      </w:r>
      <w:r w:rsidR="00D76755">
        <w:t>6</w:t>
      </w:r>
      <w:r w:rsidR="000759FD">
        <w:t xml:space="preserve"> </w:t>
      </w:r>
      <w:r w:rsidR="00D76755">
        <w:t>months</w:t>
      </w:r>
      <w:r w:rsidR="000759FD">
        <w:t xml:space="preserve"> </w:t>
      </w:r>
      <w:r w:rsidR="00D76755">
        <w:rPr>
          <w:spacing w:val="-1"/>
        </w:rPr>
        <w:t>of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age</w:t>
      </w:r>
      <w:r w:rsidR="000759FD">
        <w:rPr>
          <w:spacing w:val="-1"/>
        </w:rPr>
        <w:t xml:space="preserve"> </w:t>
      </w:r>
      <w:r>
        <w:t>receive</w:t>
      </w:r>
      <w:r w:rsidR="000759FD">
        <w:t xml:space="preserve"> </w:t>
      </w:r>
      <w:r w:rsidR="00D76755">
        <w:t>minimum</w:t>
      </w:r>
      <w:r w:rsidR="000759FD">
        <w:t xml:space="preserve"> </w:t>
      </w:r>
      <w:r w:rsidR="00D76755">
        <w:rPr>
          <w:spacing w:val="-1"/>
        </w:rPr>
        <w:t>acceptable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diet,</w:t>
      </w:r>
      <w:r w:rsidR="000759FD">
        <w:rPr>
          <w:spacing w:val="-1"/>
        </w:rPr>
        <w:t xml:space="preserve"> </w:t>
      </w:r>
      <w:r w:rsidR="00D76755">
        <w:rPr>
          <w:spacing w:val="-1"/>
        </w:rPr>
        <w:t>and</w:t>
      </w:r>
      <w:r w:rsidR="000759FD">
        <w:rPr>
          <w:spacing w:val="-1"/>
        </w:rPr>
        <w:t xml:space="preserve"> </w:t>
      </w:r>
      <w:r w:rsidR="00D76755" w:rsidRPr="00FA6A59">
        <w:rPr>
          <w:spacing w:val="-1"/>
          <w:highlight w:val="yellow"/>
        </w:rPr>
        <w:t>infant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formula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is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being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used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unnecessarily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at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the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highlight w:val="yellow"/>
        </w:rPr>
        <w:t>time</w:t>
      </w:r>
      <w:r w:rsidR="00D76755" w:rsidRPr="00FA6A59">
        <w:rPr>
          <w:spacing w:val="-1"/>
          <w:highlight w:val="yellow"/>
        </w:rPr>
        <w:t xml:space="preserve"> of birth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spacing w:val="-1"/>
          <w:highlight w:val="yellow"/>
        </w:rPr>
        <w:t>in health</w:t>
      </w:r>
      <w:r w:rsidR="000759FD">
        <w:rPr>
          <w:spacing w:val="-1"/>
          <w:highlight w:val="yellow"/>
        </w:rPr>
        <w:t xml:space="preserve"> </w:t>
      </w:r>
      <w:r w:rsidR="00D76755" w:rsidRPr="00FA6A59">
        <w:rPr>
          <w:highlight w:val="yellow"/>
        </w:rPr>
        <w:t>facilities;</w:t>
      </w:r>
    </w:p>
    <w:p w:rsidR="00D76755" w:rsidRDefault="00FA6A59" w:rsidP="00FA6A59">
      <w:pPr>
        <w:spacing w:line="360" w:lineRule="auto"/>
      </w:pPr>
      <w:r w:rsidRPr="00FA6A59">
        <w:rPr>
          <w:b/>
          <w:i/>
          <w:iCs/>
        </w:rPr>
        <w:t xml:space="preserve">Recognize </w:t>
      </w:r>
      <w:r w:rsidR="00D76755">
        <w:rPr>
          <w:spacing w:val="-1"/>
        </w:rPr>
        <w:t>that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protection,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promotion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and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support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of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breastfeeding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and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optimal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infant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and</w:t>
      </w:r>
      <w:r w:rsidR="00C772B9">
        <w:rPr>
          <w:spacing w:val="-1"/>
        </w:rPr>
        <w:t xml:space="preserve"> </w:t>
      </w:r>
      <w:r w:rsidR="00D76755">
        <w:t>young</w:t>
      </w:r>
      <w:r w:rsidR="00C772B9">
        <w:t xml:space="preserve"> </w:t>
      </w:r>
      <w:r w:rsidR="00D76755">
        <w:rPr>
          <w:spacing w:val="-1"/>
        </w:rPr>
        <w:t>child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feeding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is</w:t>
      </w:r>
      <w:r w:rsidR="00C772B9">
        <w:rPr>
          <w:spacing w:val="-1"/>
        </w:rPr>
        <w:t xml:space="preserve"> </w:t>
      </w:r>
      <w:r w:rsidR="00D76755">
        <w:t>critical</w:t>
      </w:r>
      <w:r w:rsidR="00C772B9">
        <w:t xml:space="preserve"> </w:t>
      </w:r>
      <w:r w:rsidR="00D76755">
        <w:t>to</w:t>
      </w:r>
      <w:r w:rsidR="00C772B9">
        <w:t xml:space="preserve"> </w:t>
      </w:r>
      <w:r w:rsidR="00D76755">
        <w:rPr>
          <w:spacing w:val="-1"/>
        </w:rPr>
        <w:t>health,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nutrition,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and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survival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and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development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of</w:t>
      </w:r>
      <w:r w:rsidR="00C772B9">
        <w:rPr>
          <w:spacing w:val="-1"/>
        </w:rPr>
        <w:t xml:space="preserve"> </w:t>
      </w:r>
      <w:r w:rsidR="00D76755">
        <w:t>children</w:t>
      </w:r>
      <w:r w:rsidR="00C772B9">
        <w:t xml:space="preserve"> </w:t>
      </w:r>
      <w:r w:rsidR="00D76755">
        <w:rPr>
          <w:spacing w:val="-1"/>
        </w:rPr>
        <w:t>and</w:t>
      </w:r>
      <w:r w:rsidR="00C772B9">
        <w:rPr>
          <w:spacing w:val="-1"/>
        </w:rPr>
        <w:t xml:space="preserve"> </w:t>
      </w:r>
      <w:r w:rsidR="00D76755">
        <w:t>women’s</w:t>
      </w:r>
      <w:r w:rsidR="00C772B9">
        <w:t xml:space="preserve"> </w:t>
      </w:r>
      <w:r w:rsidR="00D76755">
        <w:rPr>
          <w:spacing w:val="-1"/>
        </w:rPr>
        <w:t>health,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and</w:t>
      </w:r>
      <w:r w:rsidR="00C772B9">
        <w:rPr>
          <w:spacing w:val="-1"/>
        </w:rPr>
        <w:t xml:space="preserve"> </w:t>
      </w:r>
      <w:r w:rsidR="00D76755">
        <w:t>contributes</w:t>
      </w:r>
      <w:r w:rsidR="00C772B9">
        <w:t xml:space="preserve"> </w:t>
      </w:r>
      <w:r w:rsidR="00D76755">
        <w:rPr>
          <w:spacing w:val="-1"/>
        </w:rPr>
        <w:t>substantially</w:t>
      </w:r>
      <w:r w:rsidR="00C772B9">
        <w:rPr>
          <w:spacing w:val="-1"/>
        </w:rPr>
        <w:t xml:space="preserve"> </w:t>
      </w:r>
      <w:r w:rsidR="00D76755">
        <w:t>to</w:t>
      </w:r>
      <w:r w:rsidR="00C772B9">
        <w:t xml:space="preserve"> </w:t>
      </w:r>
      <w:r w:rsidR="00D76755">
        <w:t>reduce</w:t>
      </w:r>
      <w:r w:rsidR="00C772B9">
        <w:t xml:space="preserve"> </w:t>
      </w:r>
      <w:r w:rsidR="00D76755">
        <w:rPr>
          <w:spacing w:val="-1"/>
        </w:rPr>
        <w:t xml:space="preserve">obesity </w:t>
      </w:r>
      <w:r w:rsidR="00D76755">
        <w:t>and</w:t>
      </w:r>
      <w:r w:rsidR="00D76755">
        <w:rPr>
          <w:spacing w:val="-1"/>
        </w:rPr>
        <w:t xml:space="preserve"> type-2diabetes;</w:t>
      </w:r>
    </w:p>
    <w:p w:rsidR="00D76755" w:rsidRDefault="00DD6EA4" w:rsidP="00FA6A59">
      <w:pPr>
        <w:spacing w:line="360" w:lineRule="auto"/>
      </w:pPr>
      <w:r w:rsidRPr="00DD6EA4">
        <w:rPr>
          <w:b/>
          <w:i/>
          <w:iCs/>
        </w:rPr>
        <w:t>Aware</w:t>
      </w:r>
      <w:r w:rsidR="00C772B9">
        <w:rPr>
          <w:b/>
          <w:i/>
          <w:iCs/>
        </w:rPr>
        <w:t xml:space="preserve"> </w:t>
      </w:r>
      <w:r w:rsidR="00D76755">
        <w:t>that</w:t>
      </w:r>
      <w:r w:rsidR="00D76755">
        <w:rPr>
          <w:spacing w:val="-1"/>
        </w:rPr>
        <w:t xml:space="preserve"> improvements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in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breastfeeding</w:t>
      </w:r>
      <w:r w:rsidR="00C772B9">
        <w:rPr>
          <w:spacing w:val="-1"/>
        </w:rPr>
        <w:t xml:space="preserve"> </w:t>
      </w:r>
      <w:r w:rsidR="00D76755">
        <w:t xml:space="preserve">would </w:t>
      </w:r>
      <w:r w:rsidR="00D76755">
        <w:rPr>
          <w:spacing w:val="-1"/>
        </w:rPr>
        <w:t>help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achieve</w:t>
      </w:r>
      <w:r w:rsidR="00C772B9">
        <w:rPr>
          <w:spacing w:val="-1"/>
        </w:rPr>
        <w:t xml:space="preserve"> </w:t>
      </w:r>
      <w:r w:rsidR="00D76755">
        <w:t>the</w:t>
      </w:r>
      <w:r w:rsidR="00D76755">
        <w:rPr>
          <w:spacing w:val="-1"/>
        </w:rPr>
        <w:t xml:space="preserve"> SDG</w:t>
      </w:r>
      <w:r w:rsidR="00C772B9">
        <w:rPr>
          <w:spacing w:val="-1"/>
        </w:rPr>
        <w:t xml:space="preserve"> </w:t>
      </w:r>
      <w:r w:rsidR="00D76755">
        <w:t>targets</w:t>
      </w:r>
      <w:r w:rsidR="00C772B9">
        <w:t xml:space="preserve"> </w:t>
      </w:r>
      <w:r w:rsidR="00D76755">
        <w:rPr>
          <w:spacing w:val="-1"/>
        </w:rPr>
        <w:t>for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health,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food</w:t>
      </w:r>
      <w:r w:rsidR="00C772B9">
        <w:rPr>
          <w:spacing w:val="-1"/>
        </w:rPr>
        <w:t xml:space="preserve"> </w:t>
      </w:r>
      <w:r w:rsidR="00D76755">
        <w:rPr>
          <w:spacing w:val="-1"/>
        </w:rPr>
        <w:t>security,</w:t>
      </w:r>
      <w:r w:rsidR="00C772B9">
        <w:rPr>
          <w:spacing w:val="-1"/>
        </w:rPr>
        <w:t xml:space="preserve"> </w:t>
      </w:r>
      <w:r w:rsidR="00D76755">
        <w:t>education,</w:t>
      </w:r>
      <w:r w:rsidR="00C772B9">
        <w:t xml:space="preserve"> </w:t>
      </w:r>
      <w:r w:rsidR="00D76755">
        <w:rPr>
          <w:spacing w:val="-1"/>
        </w:rPr>
        <w:t>equity, development</w:t>
      </w:r>
      <w:r w:rsidR="00D76755">
        <w:t xml:space="preserve"> and</w:t>
      </w:r>
      <w:r w:rsidR="00C772B9">
        <w:t xml:space="preserve"> </w:t>
      </w:r>
      <w:r w:rsidR="00D76755">
        <w:t>the</w:t>
      </w:r>
      <w:r w:rsidR="00C772B9">
        <w:t xml:space="preserve"> </w:t>
      </w:r>
      <w:r w:rsidR="00D76755">
        <w:t>environment.</w:t>
      </w:r>
    </w:p>
    <w:p w:rsidR="00D76755" w:rsidRDefault="00D76755" w:rsidP="00FA6A59">
      <w:pPr>
        <w:spacing w:line="360" w:lineRule="auto"/>
        <w:rPr>
          <w:spacing w:val="-1"/>
        </w:rPr>
      </w:pPr>
      <w:r w:rsidRPr="00DD6EA4">
        <w:rPr>
          <w:b/>
          <w:i/>
          <w:iCs/>
          <w:spacing w:val="-1"/>
        </w:rPr>
        <w:t>Reaffirming</w:t>
      </w:r>
      <w:r w:rsidR="00C772B9">
        <w:rPr>
          <w:b/>
          <w:i/>
          <w:iCs/>
          <w:spacing w:val="-1"/>
        </w:rPr>
        <w:t xml:space="preserve"> </w:t>
      </w:r>
      <w:r>
        <w:rPr>
          <w:spacing w:val="-1"/>
        </w:rPr>
        <w:t>that</w:t>
      </w:r>
      <w:r w:rsidR="00C772B9">
        <w:rPr>
          <w:spacing w:val="-1"/>
        </w:rPr>
        <w:t xml:space="preserve"> </w:t>
      </w:r>
      <w:r>
        <w:rPr>
          <w:spacing w:val="-1"/>
        </w:rPr>
        <w:t>breastfeeding</w:t>
      </w:r>
      <w:r w:rsidR="00C772B9">
        <w:rPr>
          <w:spacing w:val="-1"/>
        </w:rPr>
        <w:t xml:space="preserve"> </w:t>
      </w:r>
      <w:r w:rsidR="00DD6EA4">
        <w:rPr>
          <w:spacing w:val="8"/>
        </w:rPr>
        <w:t xml:space="preserve">awareness </w:t>
      </w:r>
      <w:r w:rsidR="00DD6EA4">
        <w:t>is recognized in the</w:t>
      </w:r>
      <w:r w:rsidR="00C772B9">
        <w:t xml:space="preserve"> </w:t>
      </w:r>
      <w:r>
        <w:rPr>
          <w:spacing w:val="-1"/>
        </w:rPr>
        <w:t>Convention</w:t>
      </w:r>
      <w:r w:rsidR="00C772B9">
        <w:rPr>
          <w:spacing w:val="-1"/>
        </w:rPr>
        <w:t xml:space="preserve"> </w:t>
      </w:r>
      <w:r>
        <w:rPr>
          <w:spacing w:val="-1"/>
        </w:rPr>
        <w:t>on</w:t>
      </w:r>
      <w:r>
        <w:t xml:space="preserve"> the</w:t>
      </w:r>
      <w:r w:rsidR="00C772B9">
        <w:t xml:space="preserve"> </w:t>
      </w:r>
      <w:r>
        <w:t>Right</w:t>
      </w:r>
      <w:r>
        <w:rPr>
          <w:spacing w:val="-1"/>
        </w:rPr>
        <w:t xml:space="preserve"> of</w:t>
      </w:r>
      <w:r w:rsidR="00C772B9">
        <w:rPr>
          <w:spacing w:val="-1"/>
        </w:rPr>
        <w:t xml:space="preserve"> </w:t>
      </w:r>
      <w:r>
        <w:rPr>
          <w:spacing w:val="-1"/>
        </w:rPr>
        <w:t>the Child</w:t>
      </w:r>
      <w:r w:rsidR="00C772B9">
        <w:t xml:space="preserve"> </w:t>
      </w:r>
      <w:r>
        <w:t>as</w:t>
      </w:r>
      <w:r w:rsidR="00C772B9">
        <w:t xml:space="preserve"> </w:t>
      </w:r>
      <w:r>
        <w:t>a</w:t>
      </w:r>
      <w:r>
        <w:rPr>
          <w:spacing w:val="-1"/>
        </w:rPr>
        <w:t xml:space="preserve"> right</w:t>
      </w:r>
      <w:r>
        <w:t xml:space="preserve"> to</w:t>
      </w:r>
      <w:r>
        <w:rPr>
          <w:spacing w:val="-1"/>
        </w:rPr>
        <w:t xml:space="preserve"> health</w:t>
      </w:r>
      <w:proofErr w:type="gramStart"/>
      <w:r>
        <w:rPr>
          <w:spacing w:val="-1"/>
        </w:rPr>
        <w:t>;</w:t>
      </w:r>
      <w:proofErr w:type="gramEnd"/>
    </w:p>
    <w:p w:rsidR="00D76755" w:rsidRDefault="00D76755" w:rsidP="00FA6A59">
      <w:pPr>
        <w:spacing w:line="360" w:lineRule="auto"/>
      </w:pPr>
      <w:r w:rsidRPr="00DD6EA4">
        <w:rPr>
          <w:b/>
          <w:i/>
          <w:iCs/>
          <w:spacing w:val="-1"/>
        </w:rPr>
        <w:t>Reaffirming</w:t>
      </w:r>
      <w:r w:rsidR="00C772B9">
        <w:rPr>
          <w:b/>
          <w:i/>
          <w:iCs/>
          <w:spacing w:val="-1"/>
        </w:rPr>
        <w:t xml:space="preserve"> </w:t>
      </w:r>
      <w:r>
        <w:rPr>
          <w:spacing w:val="-1"/>
        </w:rPr>
        <w:t>the</w:t>
      </w:r>
      <w:r w:rsidR="00C772B9">
        <w:rPr>
          <w:spacing w:val="-1"/>
        </w:rPr>
        <w:t xml:space="preserve"> </w:t>
      </w:r>
      <w:r w:rsidR="00DD6EA4">
        <w:rPr>
          <w:spacing w:val="24"/>
        </w:rPr>
        <w:t xml:space="preserve">national commitment of </w:t>
      </w:r>
      <w:r>
        <w:rPr>
          <w:spacing w:val="-1"/>
        </w:rPr>
        <w:t>Ministry</w:t>
      </w:r>
      <w:r w:rsidR="00C772B9">
        <w:rPr>
          <w:spacing w:val="-1"/>
        </w:rPr>
        <w:t xml:space="preserve"> </w:t>
      </w:r>
      <w:r>
        <w:rPr>
          <w:spacing w:val="-1"/>
        </w:rPr>
        <w:t>of</w:t>
      </w:r>
      <w:r w:rsidR="00C772B9">
        <w:rPr>
          <w:spacing w:val="-1"/>
        </w:rPr>
        <w:t xml:space="preserve"> </w:t>
      </w:r>
      <w:r w:rsidR="00DD6EA4">
        <w:rPr>
          <w:spacing w:val="24"/>
        </w:rPr>
        <w:t>Health towards child health,</w:t>
      </w:r>
    </w:p>
    <w:p w:rsidR="00D76755" w:rsidRDefault="00D76755" w:rsidP="00FA6A59">
      <w:pPr>
        <w:spacing w:line="360" w:lineRule="auto"/>
      </w:pPr>
      <w:r w:rsidRPr="00DD6EA4">
        <w:rPr>
          <w:b/>
          <w:i/>
          <w:iCs/>
        </w:rPr>
        <w:t>Recalling</w:t>
      </w:r>
      <w:r w:rsidR="003C5320">
        <w:rPr>
          <w:b/>
          <w:i/>
          <w:iCs/>
        </w:rPr>
        <w:t xml:space="preserve"> </w:t>
      </w:r>
      <w:r>
        <w:rPr>
          <w:spacing w:val="-1"/>
        </w:rPr>
        <w:t>the</w:t>
      </w:r>
      <w:r w:rsidR="003C5320">
        <w:rPr>
          <w:spacing w:val="-1"/>
        </w:rPr>
        <w:t xml:space="preserve"> </w:t>
      </w:r>
      <w:r>
        <w:rPr>
          <w:spacing w:val="-1"/>
        </w:rPr>
        <w:t>Global</w:t>
      </w:r>
      <w:r w:rsidR="003C5320">
        <w:rPr>
          <w:spacing w:val="-1"/>
        </w:rPr>
        <w:t xml:space="preserve"> </w:t>
      </w:r>
      <w:r>
        <w:rPr>
          <w:spacing w:val="-1"/>
        </w:rPr>
        <w:t>Strategy</w:t>
      </w:r>
      <w:r w:rsidR="003C5320">
        <w:rPr>
          <w:spacing w:val="-1"/>
        </w:rPr>
        <w:t xml:space="preserve"> </w:t>
      </w:r>
      <w:r>
        <w:rPr>
          <w:spacing w:val="-1"/>
        </w:rPr>
        <w:t>for</w:t>
      </w:r>
      <w:r w:rsidR="003C5320">
        <w:rPr>
          <w:spacing w:val="-1"/>
        </w:rPr>
        <w:t xml:space="preserve"> </w:t>
      </w:r>
      <w:r>
        <w:rPr>
          <w:spacing w:val="-1"/>
        </w:rPr>
        <w:t>Infant</w:t>
      </w:r>
      <w:r w:rsidR="003C5320">
        <w:rPr>
          <w:spacing w:val="-1"/>
        </w:rPr>
        <w:t xml:space="preserve"> </w:t>
      </w:r>
      <w:r>
        <w:rPr>
          <w:spacing w:val="-1"/>
        </w:rPr>
        <w:t>and</w:t>
      </w:r>
      <w:r w:rsidR="003C5320">
        <w:rPr>
          <w:spacing w:val="-1"/>
        </w:rPr>
        <w:t xml:space="preserve"> </w:t>
      </w:r>
      <w:r>
        <w:rPr>
          <w:spacing w:val="-1"/>
        </w:rPr>
        <w:t>Young</w:t>
      </w:r>
      <w:r w:rsidR="003C5320">
        <w:rPr>
          <w:spacing w:val="-1"/>
        </w:rPr>
        <w:t xml:space="preserve"> </w:t>
      </w:r>
      <w:r>
        <w:rPr>
          <w:spacing w:val="-1"/>
        </w:rPr>
        <w:t>Child</w:t>
      </w:r>
      <w:r w:rsidR="003C5320">
        <w:rPr>
          <w:spacing w:val="-1"/>
        </w:rPr>
        <w:t xml:space="preserve"> </w:t>
      </w:r>
      <w:r>
        <w:t>Feeding</w:t>
      </w:r>
      <w:r w:rsidR="003C5320">
        <w:t xml:space="preserve"> </w:t>
      </w:r>
      <w:r>
        <w:rPr>
          <w:spacing w:val="-1"/>
        </w:rPr>
        <w:t>to</w:t>
      </w:r>
      <w:r w:rsidR="003C5320">
        <w:rPr>
          <w:spacing w:val="-1"/>
        </w:rPr>
        <w:t xml:space="preserve"> </w:t>
      </w:r>
      <w:r>
        <w:rPr>
          <w:spacing w:val="-1"/>
        </w:rPr>
        <w:t>strengthen</w:t>
      </w:r>
      <w:r w:rsidR="003C5320">
        <w:rPr>
          <w:spacing w:val="-1"/>
        </w:rPr>
        <w:t xml:space="preserve"> </w:t>
      </w:r>
      <w:r>
        <w:rPr>
          <w:spacing w:val="-1"/>
        </w:rPr>
        <w:t>national</w:t>
      </w:r>
      <w:r w:rsidR="003C5320">
        <w:rPr>
          <w:spacing w:val="-1"/>
        </w:rPr>
        <w:t xml:space="preserve"> </w:t>
      </w:r>
      <w:r>
        <w:t>efforts</w:t>
      </w:r>
      <w:r w:rsidR="003C5320">
        <w:t xml:space="preserve"> </w:t>
      </w:r>
      <w:r>
        <w:rPr>
          <w:spacing w:val="-1"/>
        </w:rPr>
        <w:t>to</w:t>
      </w:r>
      <w:r w:rsidR="003C5320">
        <w:rPr>
          <w:spacing w:val="-1"/>
        </w:rPr>
        <w:t xml:space="preserve"> </w:t>
      </w:r>
      <w:r>
        <w:rPr>
          <w:spacing w:val="-1"/>
        </w:rPr>
        <w:t>protect,</w:t>
      </w:r>
      <w:r w:rsidR="003C5320">
        <w:rPr>
          <w:spacing w:val="-1"/>
        </w:rPr>
        <w:t xml:space="preserve"> </w:t>
      </w:r>
      <w:r>
        <w:rPr>
          <w:spacing w:val="-1"/>
        </w:rPr>
        <w:t xml:space="preserve">promote </w:t>
      </w:r>
      <w:r>
        <w:t>and</w:t>
      </w:r>
      <w:r w:rsidR="003C5320">
        <w:t xml:space="preserve"> </w:t>
      </w:r>
      <w:r>
        <w:rPr>
          <w:spacing w:val="-1"/>
        </w:rPr>
        <w:t>support optimal</w:t>
      </w:r>
      <w:r w:rsidR="003C5320">
        <w:rPr>
          <w:spacing w:val="-1"/>
        </w:rPr>
        <w:t xml:space="preserve"> </w:t>
      </w:r>
      <w:r>
        <w:rPr>
          <w:spacing w:val="-1"/>
        </w:rPr>
        <w:t>infant</w:t>
      </w:r>
      <w:r>
        <w:t xml:space="preserve"> and</w:t>
      </w:r>
      <w:r w:rsidR="003C5320">
        <w:t xml:space="preserve"> </w:t>
      </w:r>
      <w:r>
        <w:rPr>
          <w:spacing w:val="-1"/>
        </w:rPr>
        <w:t xml:space="preserve">young </w:t>
      </w:r>
      <w:r>
        <w:t>child</w:t>
      </w:r>
      <w:r w:rsidR="003C5320">
        <w:t xml:space="preserve"> </w:t>
      </w:r>
      <w:r>
        <w:rPr>
          <w:spacing w:val="-1"/>
        </w:rPr>
        <w:t>feeding practices</w:t>
      </w:r>
      <w:proofErr w:type="gramStart"/>
      <w:r>
        <w:rPr>
          <w:spacing w:val="-1"/>
        </w:rPr>
        <w:t>;</w:t>
      </w:r>
      <w:proofErr w:type="gramEnd"/>
    </w:p>
    <w:p w:rsidR="00D76755" w:rsidRDefault="00D76755" w:rsidP="00FA6A59">
      <w:pPr>
        <w:spacing w:line="360" w:lineRule="auto"/>
      </w:pPr>
      <w:r w:rsidRPr="00DD6EA4">
        <w:rPr>
          <w:b/>
          <w:i/>
          <w:iCs/>
          <w:spacing w:val="-1"/>
        </w:rPr>
        <w:t>Acknowledging</w:t>
      </w:r>
      <w:r w:rsidR="000079FD">
        <w:rPr>
          <w:b/>
          <w:i/>
          <w:iCs/>
          <w:spacing w:val="-1"/>
        </w:rPr>
        <w:t xml:space="preserve"> </w:t>
      </w:r>
      <w:r w:rsidRPr="00DD6EA4">
        <w:rPr>
          <w:b/>
          <w:spacing w:val="-1"/>
        </w:rPr>
        <w:t>t</w:t>
      </w:r>
      <w:r>
        <w:rPr>
          <w:spacing w:val="-1"/>
        </w:rPr>
        <w:t>hat</w:t>
      </w:r>
      <w:r w:rsidR="000079FD">
        <w:rPr>
          <w:spacing w:val="-1"/>
        </w:rPr>
        <w:t xml:space="preserve"> </w:t>
      </w:r>
      <w:r>
        <w:rPr>
          <w:spacing w:val="-1"/>
        </w:rPr>
        <w:t>increasing</w:t>
      </w:r>
      <w:r w:rsidR="000079FD">
        <w:rPr>
          <w:spacing w:val="-1"/>
        </w:rPr>
        <w:t xml:space="preserve"> </w:t>
      </w:r>
      <w:r>
        <w:rPr>
          <w:spacing w:val="-1"/>
        </w:rPr>
        <w:t>the</w:t>
      </w:r>
      <w:r w:rsidR="000079FD">
        <w:rPr>
          <w:spacing w:val="-1"/>
        </w:rPr>
        <w:t xml:space="preserve"> </w:t>
      </w:r>
      <w:r>
        <w:t>rates</w:t>
      </w:r>
      <w:r w:rsidR="000079FD">
        <w:t xml:space="preserve"> </w:t>
      </w:r>
      <w:r>
        <w:rPr>
          <w:spacing w:val="-1"/>
        </w:rPr>
        <w:t>of</w:t>
      </w:r>
      <w:r w:rsidR="000079FD">
        <w:rPr>
          <w:spacing w:val="-1"/>
        </w:rPr>
        <w:t xml:space="preserve"> </w:t>
      </w:r>
      <w:r>
        <w:rPr>
          <w:spacing w:val="-1"/>
        </w:rPr>
        <w:t>breastfeeding</w:t>
      </w:r>
      <w:r w:rsidR="000079FD">
        <w:rPr>
          <w:spacing w:val="-1"/>
        </w:rPr>
        <w:t xml:space="preserve"> </w:t>
      </w:r>
      <w:r>
        <w:rPr>
          <w:spacing w:val="-1"/>
        </w:rPr>
        <w:t>and</w:t>
      </w:r>
      <w:r w:rsidR="000079FD">
        <w:rPr>
          <w:spacing w:val="-1"/>
        </w:rPr>
        <w:t xml:space="preserve"> </w:t>
      </w:r>
      <w:r>
        <w:rPr>
          <w:spacing w:val="-1"/>
        </w:rPr>
        <w:t>infant</w:t>
      </w:r>
      <w:r w:rsidR="000079FD">
        <w:rPr>
          <w:spacing w:val="-1"/>
        </w:rPr>
        <w:t xml:space="preserve"> </w:t>
      </w:r>
      <w:r>
        <w:rPr>
          <w:spacing w:val="-1"/>
        </w:rPr>
        <w:t>and</w:t>
      </w:r>
      <w:r w:rsidR="000079FD">
        <w:rPr>
          <w:spacing w:val="-1"/>
        </w:rPr>
        <w:t xml:space="preserve"> </w:t>
      </w:r>
      <w:r>
        <w:t>young</w:t>
      </w:r>
      <w:r w:rsidR="000079FD">
        <w:t xml:space="preserve"> </w:t>
      </w:r>
      <w:r>
        <w:rPr>
          <w:spacing w:val="-1"/>
        </w:rPr>
        <w:t>child</w:t>
      </w:r>
      <w:r w:rsidR="000079FD">
        <w:rPr>
          <w:spacing w:val="-1"/>
        </w:rPr>
        <w:t xml:space="preserve"> </w:t>
      </w:r>
      <w:r>
        <w:rPr>
          <w:spacing w:val="-1"/>
        </w:rPr>
        <w:t>feeding</w:t>
      </w:r>
      <w:r w:rsidR="000079FD">
        <w:rPr>
          <w:spacing w:val="-1"/>
        </w:rPr>
        <w:t xml:space="preserve"> </w:t>
      </w:r>
      <w:r>
        <w:rPr>
          <w:spacing w:val="-1"/>
        </w:rPr>
        <w:t>practices</w:t>
      </w:r>
      <w:r w:rsidR="000079FD">
        <w:rPr>
          <w:spacing w:val="-1"/>
        </w:rPr>
        <w:t xml:space="preserve"> </w:t>
      </w:r>
      <w:r>
        <w:t>requires</w:t>
      </w:r>
      <w:r w:rsidR="000079FD">
        <w:t xml:space="preserve"> </w:t>
      </w:r>
      <w:r>
        <w:rPr>
          <w:spacing w:val="-1"/>
        </w:rPr>
        <w:t>sustainable</w:t>
      </w:r>
      <w:r w:rsidR="000079FD">
        <w:rPr>
          <w:spacing w:val="-1"/>
        </w:rPr>
        <w:t xml:space="preserve"> </w:t>
      </w:r>
      <w:r>
        <w:rPr>
          <w:spacing w:val="-1"/>
        </w:rPr>
        <w:t>and</w:t>
      </w:r>
      <w:r w:rsidR="000079FD">
        <w:rPr>
          <w:spacing w:val="-1"/>
        </w:rPr>
        <w:t xml:space="preserve"> </w:t>
      </w:r>
      <w:r>
        <w:rPr>
          <w:spacing w:val="-1"/>
        </w:rPr>
        <w:t>adequate</w:t>
      </w:r>
      <w:r w:rsidR="000079FD">
        <w:rPr>
          <w:spacing w:val="-1"/>
        </w:rPr>
        <w:t xml:space="preserve"> </w:t>
      </w:r>
      <w:r>
        <w:rPr>
          <w:spacing w:val="-1"/>
        </w:rPr>
        <w:t>technical</w:t>
      </w:r>
      <w:r w:rsidR="000079FD">
        <w:rPr>
          <w:spacing w:val="-1"/>
        </w:rPr>
        <w:t xml:space="preserve"> </w:t>
      </w:r>
      <w:r>
        <w:rPr>
          <w:spacing w:val="-1"/>
        </w:rPr>
        <w:t>and</w:t>
      </w:r>
      <w:r w:rsidR="000079FD">
        <w:rPr>
          <w:spacing w:val="-1"/>
        </w:rPr>
        <w:t xml:space="preserve"> </w:t>
      </w:r>
      <w:r>
        <w:rPr>
          <w:spacing w:val="-1"/>
        </w:rPr>
        <w:t>financial</w:t>
      </w:r>
      <w:r w:rsidR="000079FD">
        <w:rPr>
          <w:spacing w:val="-1"/>
        </w:rPr>
        <w:t xml:space="preserve"> </w:t>
      </w:r>
      <w:r>
        <w:rPr>
          <w:spacing w:val="-1"/>
        </w:rPr>
        <w:t>resources</w:t>
      </w:r>
      <w:r w:rsidR="000079FD">
        <w:rPr>
          <w:spacing w:val="-1"/>
        </w:rPr>
        <w:t xml:space="preserve"> </w:t>
      </w:r>
      <w:r>
        <w:rPr>
          <w:spacing w:val="-1"/>
        </w:rPr>
        <w:t>for</w:t>
      </w:r>
      <w:r w:rsidR="000079FD">
        <w:rPr>
          <w:spacing w:val="-1"/>
        </w:rPr>
        <w:t xml:space="preserve"> </w:t>
      </w:r>
      <w:r>
        <w:rPr>
          <w:spacing w:val="-1"/>
        </w:rPr>
        <w:t>implementing</w:t>
      </w:r>
      <w:r w:rsidR="000079FD">
        <w:rPr>
          <w:spacing w:val="-1"/>
        </w:rPr>
        <w:t xml:space="preserve"> </w:t>
      </w:r>
      <w:r>
        <w:rPr>
          <w:spacing w:val="-1"/>
        </w:rPr>
        <w:t>the</w:t>
      </w:r>
      <w:r w:rsidR="000079FD">
        <w:rPr>
          <w:spacing w:val="-1"/>
        </w:rPr>
        <w:t xml:space="preserve"> </w:t>
      </w:r>
      <w:r>
        <w:rPr>
          <w:spacing w:val="-1"/>
        </w:rPr>
        <w:t>legal</w:t>
      </w:r>
      <w:r w:rsidR="000079FD">
        <w:rPr>
          <w:spacing w:val="-1"/>
        </w:rPr>
        <w:t xml:space="preserve"> </w:t>
      </w:r>
      <w:r>
        <w:rPr>
          <w:spacing w:val="-1"/>
        </w:rPr>
        <w:t>frameworks,</w:t>
      </w:r>
      <w:r w:rsidR="000079FD">
        <w:rPr>
          <w:spacing w:val="-1"/>
        </w:rPr>
        <w:t xml:space="preserve"> </w:t>
      </w:r>
      <w:r>
        <w:rPr>
          <w:spacing w:val="-1"/>
        </w:rPr>
        <w:t>strengthening</w:t>
      </w:r>
      <w:r w:rsidR="000079FD">
        <w:rPr>
          <w:spacing w:val="-1"/>
        </w:rPr>
        <w:t xml:space="preserve"> </w:t>
      </w:r>
      <w:r w:rsidR="00DD6EA4">
        <w:rPr>
          <w:spacing w:val="-1"/>
        </w:rPr>
        <w:t xml:space="preserve">BFHI and Ten steps to successful breastfeeding in the hospitals, </w:t>
      </w:r>
      <w:r>
        <w:rPr>
          <w:spacing w:val="-1"/>
        </w:rPr>
        <w:t>pro</w:t>
      </w:r>
      <w:r w:rsidR="00DD6EA4">
        <w:rPr>
          <w:spacing w:val="-1"/>
        </w:rPr>
        <w:t xml:space="preserve">vision of skilled </w:t>
      </w:r>
      <w:proofErr w:type="spellStart"/>
      <w:r w:rsidR="00DD6EA4">
        <w:rPr>
          <w:spacing w:val="-1"/>
        </w:rPr>
        <w:t>counselling</w:t>
      </w:r>
      <w:proofErr w:type="spellEnd"/>
      <w:r w:rsidR="00DD6EA4">
        <w:rPr>
          <w:spacing w:val="-1"/>
        </w:rPr>
        <w:t xml:space="preserve"> services </w:t>
      </w:r>
      <w:r>
        <w:rPr>
          <w:spacing w:val="-1"/>
        </w:rPr>
        <w:t>in</w:t>
      </w:r>
      <w:r w:rsidR="000079FD">
        <w:rPr>
          <w:spacing w:val="-1"/>
        </w:rPr>
        <w:t xml:space="preserve"> </w:t>
      </w:r>
      <w:r>
        <w:rPr>
          <w:spacing w:val="-1"/>
        </w:rPr>
        <w:t>health</w:t>
      </w:r>
      <w:r w:rsidR="000079FD">
        <w:rPr>
          <w:spacing w:val="-1"/>
        </w:rPr>
        <w:t xml:space="preserve"> </w:t>
      </w:r>
      <w:r>
        <w:rPr>
          <w:spacing w:val="-1"/>
        </w:rPr>
        <w:t>facilities</w:t>
      </w:r>
      <w:r w:rsidR="000079FD">
        <w:rPr>
          <w:spacing w:val="-1"/>
        </w:rPr>
        <w:t xml:space="preserve"> </w:t>
      </w:r>
      <w:r>
        <w:rPr>
          <w:spacing w:val="-1"/>
        </w:rPr>
        <w:t>and</w:t>
      </w:r>
      <w:r w:rsidR="000079FD">
        <w:rPr>
          <w:spacing w:val="-1"/>
        </w:rPr>
        <w:t xml:space="preserve"> </w:t>
      </w:r>
      <w:r>
        <w:rPr>
          <w:spacing w:val="-1"/>
        </w:rPr>
        <w:t>communities;</w:t>
      </w:r>
    </w:p>
    <w:p w:rsidR="00D76755" w:rsidRDefault="00D76755" w:rsidP="00FA6A59">
      <w:pPr>
        <w:spacing w:line="360" w:lineRule="auto"/>
      </w:pPr>
      <w:r w:rsidRPr="00DD6EA4">
        <w:rPr>
          <w:b/>
          <w:i/>
          <w:iCs/>
        </w:rPr>
        <w:t>Aware</w:t>
      </w:r>
      <w:r w:rsidR="000079FD">
        <w:rPr>
          <w:b/>
          <w:i/>
          <w:iCs/>
        </w:rPr>
        <w:t xml:space="preserve"> </w:t>
      </w:r>
      <w:r>
        <w:t>that</w:t>
      </w:r>
      <w:r w:rsidR="000079FD">
        <w:t xml:space="preserve"> </w:t>
      </w:r>
      <w:r>
        <w:rPr>
          <w:spacing w:val="-1"/>
        </w:rPr>
        <w:t>the</w:t>
      </w:r>
      <w:r w:rsidR="000079FD">
        <w:rPr>
          <w:spacing w:val="-1"/>
        </w:rPr>
        <w:t xml:space="preserve"> </w:t>
      </w:r>
      <w:r>
        <w:t>World</w:t>
      </w:r>
      <w:r w:rsidR="000079FD">
        <w:t xml:space="preserve"> </w:t>
      </w:r>
      <w:r>
        <w:t>Bank's</w:t>
      </w:r>
      <w:r w:rsidR="000079FD">
        <w:t xml:space="preserve"> </w:t>
      </w:r>
      <w:r>
        <w:t>Investment</w:t>
      </w:r>
      <w:r w:rsidR="000079FD">
        <w:t xml:space="preserve"> </w:t>
      </w:r>
      <w:r>
        <w:rPr>
          <w:spacing w:val="-1"/>
        </w:rPr>
        <w:t>Framework</w:t>
      </w:r>
      <w:r w:rsidR="000079FD">
        <w:rPr>
          <w:spacing w:val="-1"/>
        </w:rPr>
        <w:t xml:space="preserve"> </w:t>
      </w:r>
      <w:r>
        <w:rPr>
          <w:spacing w:val="-1"/>
        </w:rPr>
        <w:t>on</w:t>
      </w:r>
      <w:r w:rsidR="000079FD">
        <w:rPr>
          <w:spacing w:val="-1"/>
        </w:rPr>
        <w:t xml:space="preserve"> </w:t>
      </w:r>
      <w:r>
        <w:rPr>
          <w:spacing w:val="-1"/>
        </w:rPr>
        <w:t>Nutrition</w:t>
      </w:r>
      <w:r w:rsidR="000079FD">
        <w:rPr>
          <w:spacing w:val="-1"/>
        </w:rPr>
        <w:t xml:space="preserve"> </w:t>
      </w:r>
      <w:r>
        <w:rPr>
          <w:spacing w:val="-1"/>
        </w:rPr>
        <w:t>provides</w:t>
      </w:r>
      <w:r w:rsidR="000079FD">
        <w:rPr>
          <w:spacing w:val="-1"/>
        </w:rPr>
        <w:t xml:space="preserve"> </w:t>
      </w:r>
      <w:r>
        <w:rPr>
          <w:spacing w:val="-1"/>
        </w:rPr>
        <w:t>an</w:t>
      </w:r>
      <w:r w:rsidR="000079FD">
        <w:rPr>
          <w:spacing w:val="-1"/>
        </w:rPr>
        <w:t xml:space="preserve"> </w:t>
      </w:r>
      <w:r>
        <w:t>estimate</w:t>
      </w:r>
      <w:r w:rsidR="000079FD">
        <w:t xml:space="preserve"> </w:t>
      </w:r>
      <w:r>
        <w:rPr>
          <w:spacing w:val="-1"/>
        </w:rPr>
        <w:t>of</w:t>
      </w:r>
      <w:r w:rsidR="000079FD">
        <w:rPr>
          <w:spacing w:val="-1"/>
        </w:rPr>
        <w:t xml:space="preserve"> </w:t>
      </w:r>
      <w:r>
        <w:rPr>
          <w:spacing w:val="-1"/>
        </w:rPr>
        <w:t>funding</w:t>
      </w:r>
      <w:r w:rsidR="000079FD">
        <w:rPr>
          <w:spacing w:val="-1"/>
        </w:rPr>
        <w:t xml:space="preserve"> </w:t>
      </w:r>
      <w:r>
        <w:rPr>
          <w:spacing w:val="-1"/>
        </w:rPr>
        <w:t>to</w:t>
      </w:r>
      <w:r w:rsidR="000079FD">
        <w:rPr>
          <w:spacing w:val="-1"/>
        </w:rPr>
        <w:t xml:space="preserve"> </w:t>
      </w:r>
      <w:r>
        <w:rPr>
          <w:spacing w:val="-1"/>
        </w:rPr>
        <w:t>be</w:t>
      </w:r>
      <w:r w:rsidR="000079FD">
        <w:rPr>
          <w:spacing w:val="-1"/>
        </w:rPr>
        <w:t xml:space="preserve"> </w:t>
      </w:r>
      <w:r>
        <w:t>about</w:t>
      </w:r>
      <w:r w:rsidR="000079FD">
        <w:t xml:space="preserve"> </w:t>
      </w:r>
      <w:r>
        <w:rPr>
          <w:spacing w:val="-1"/>
        </w:rPr>
        <w:t xml:space="preserve">4.7 </w:t>
      </w:r>
      <w:r w:rsidR="00DD6EA4">
        <w:t>US$</w:t>
      </w:r>
      <w:r w:rsidR="000079FD">
        <w:t xml:space="preserve"> </w:t>
      </w:r>
      <w:r>
        <w:t>per</w:t>
      </w:r>
      <w:r w:rsidR="000079FD">
        <w:t xml:space="preserve"> </w:t>
      </w:r>
      <w:r>
        <w:t>child</w:t>
      </w:r>
      <w:r>
        <w:rPr>
          <w:spacing w:val="-1"/>
        </w:rPr>
        <w:t xml:space="preserve"> born,</w:t>
      </w:r>
      <w:r w:rsidR="000079FD">
        <w:rPr>
          <w:spacing w:val="-1"/>
        </w:rPr>
        <w:t xml:space="preserve"> </w:t>
      </w:r>
      <w:r w:rsidR="00DD6EA4">
        <w:t xml:space="preserve">and </w:t>
      </w:r>
      <w:r>
        <w:rPr>
          <w:spacing w:val="-1"/>
        </w:rPr>
        <w:t>additional</w:t>
      </w:r>
      <w:r w:rsidR="000079FD">
        <w:rPr>
          <w:spacing w:val="-1"/>
        </w:rPr>
        <w:t xml:space="preserve"> </w:t>
      </w:r>
      <w:r>
        <w:t>costs</w:t>
      </w:r>
      <w:r w:rsidR="000079FD">
        <w:t xml:space="preserve"> </w:t>
      </w:r>
      <w:r w:rsidR="00DD6EA4">
        <w:rPr>
          <w:spacing w:val="-1"/>
        </w:rPr>
        <w:t xml:space="preserve">are </w:t>
      </w:r>
      <w:r>
        <w:t>required</w:t>
      </w:r>
      <w:r w:rsidR="000079FD">
        <w:t xml:space="preserve"> </w:t>
      </w:r>
      <w:r>
        <w:rPr>
          <w:spacing w:val="-1"/>
        </w:rPr>
        <w:t>for</w:t>
      </w:r>
      <w:r w:rsidR="000079FD">
        <w:rPr>
          <w:spacing w:val="-1"/>
        </w:rPr>
        <w:t xml:space="preserve"> </w:t>
      </w:r>
      <w:r>
        <w:t>maternity</w:t>
      </w:r>
      <w:r>
        <w:rPr>
          <w:spacing w:val="-1"/>
        </w:rPr>
        <w:t xml:space="preserve"> protection;</w:t>
      </w:r>
    </w:p>
    <w:p w:rsidR="00D76755" w:rsidRDefault="00D76755" w:rsidP="00FA6A59">
      <w:pPr>
        <w:spacing w:line="360" w:lineRule="auto"/>
      </w:pPr>
      <w:r w:rsidRPr="00DD6EA4">
        <w:rPr>
          <w:b/>
          <w:i/>
          <w:iCs/>
          <w:spacing w:val="-1"/>
          <w:highlight w:val="yellow"/>
        </w:rPr>
        <w:t>Reaffirming</w:t>
      </w:r>
      <w:r w:rsidR="004C6D8A">
        <w:rPr>
          <w:b/>
          <w:i/>
          <w:iCs/>
          <w:spacing w:val="-1"/>
          <w:highlight w:val="yellow"/>
        </w:rPr>
        <w:t xml:space="preserve"> </w:t>
      </w:r>
      <w:r w:rsidR="00DD6EA4" w:rsidRPr="00DD6EA4">
        <w:rPr>
          <w:highlight w:val="yellow"/>
        </w:rPr>
        <w:t>COUNTRYs</w:t>
      </w:r>
      <w:r w:rsidR="004C6D8A">
        <w:t xml:space="preserve"> </w:t>
      </w:r>
      <w:r>
        <w:rPr>
          <w:spacing w:val="-1"/>
        </w:rPr>
        <w:t>commitment</w:t>
      </w:r>
      <w:r w:rsidR="004C6D8A">
        <w:rPr>
          <w:spacing w:val="-1"/>
        </w:rPr>
        <w:t xml:space="preserve"> </w:t>
      </w:r>
      <w:r>
        <w:t>to</w:t>
      </w:r>
      <w:r w:rsidR="004C6D8A">
        <w:t xml:space="preserve"> </w:t>
      </w:r>
      <w:r>
        <w:t>the</w:t>
      </w:r>
      <w:r w:rsidR="004C6D8A">
        <w:t xml:space="preserve"> </w:t>
      </w:r>
      <w:r>
        <w:t>World</w:t>
      </w:r>
      <w:r w:rsidR="004C6D8A">
        <w:t xml:space="preserve"> </w:t>
      </w:r>
      <w:r>
        <w:t>Health</w:t>
      </w:r>
      <w:r w:rsidR="004C6D8A">
        <w:t xml:space="preserve"> </w:t>
      </w:r>
      <w:r>
        <w:rPr>
          <w:spacing w:val="-1"/>
        </w:rPr>
        <w:t>Assembly</w:t>
      </w:r>
      <w:r w:rsidR="004C6D8A">
        <w:rPr>
          <w:spacing w:val="-1"/>
        </w:rPr>
        <w:t xml:space="preserve"> </w:t>
      </w:r>
      <w:r>
        <w:t>resolution</w:t>
      </w:r>
      <w:r w:rsidR="004C6D8A">
        <w:t xml:space="preserve"> </w:t>
      </w:r>
      <w:r>
        <w:t>71.9</w:t>
      </w:r>
      <w:r w:rsidR="004C6D8A">
        <w:t xml:space="preserve"> </w:t>
      </w:r>
      <w:r>
        <w:rPr>
          <w:spacing w:val="-1"/>
        </w:rPr>
        <w:t>(May2018)</w:t>
      </w:r>
      <w:r w:rsidR="004C6D8A">
        <w:rPr>
          <w:spacing w:val="-1"/>
        </w:rPr>
        <w:t xml:space="preserve"> </w:t>
      </w:r>
      <w:r>
        <w:t>on</w:t>
      </w:r>
      <w:r w:rsidR="004C6D8A">
        <w:t xml:space="preserve"> </w:t>
      </w:r>
      <w:r>
        <w:t>Infant</w:t>
      </w:r>
      <w:r w:rsidR="004C6D8A">
        <w:t xml:space="preserve"> </w:t>
      </w:r>
      <w:r>
        <w:t>and</w:t>
      </w:r>
      <w:r w:rsidR="004C6D8A">
        <w:t xml:space="preserve"> </w:t>
      </w:r>
      <w:r>
        <w:rPr>
          <w:spacing w:val="-1"/>
        </w:rPr>
        <w:t>Young</w:t>
      </w:r>
      <w:r w:rsidR="004C6D8A">
        <w:rPr>
          <w:spacing w:val="-1"/>
        </w:rPr>
        <w:t xml:space="preserve"> </w:t>
      </w:r>
      <w:r>
        <w:rPr>
          <w:spacing w:val="-1"/>
        </w:rPr>
        <w:t>Child</w:t>
      </w:r>
      <w:r w:rsidR="004C6D8A">
        <w:rPr>
          <w:spacing w:val="-1"/>
        </w:rPr>
        <w:t xml:space="preserve"> </w:t>
      </w:r>
      <w:r>
        <w:rPr>
          <w:spacing w:val="-1"/>
        </w:rPr>
        <w:t>Feeding</w:t>
      </w:r>
      <w:r w:rsidR="004C6D8A">
        <w:rPr>
          <w:spacing w:val="-1"/>
        </w:rPr>
        <w:t xml:space="preserve"> </w:t>
      </w:r>
      <w:r>
        <w:rPr>
          <w:spacing w:val="-1"/>
        </w:rPr>
        <w:t>“to</w:t>
      </w:r>
      <w:r w:rsidR="004C6D8A">
        <w:rPr>
          <w:spacing w:val="-1"/>
        </w:rPr>
        <w:t xml:space="preserve"> </w:t>
      </w:r>
      <w:r>
        <w:rPr>
          <w:spacing w:val="-1"/>
        </w:rPr>
        <w:t>increase</w:t>
      </w:r>
      <w:r w:rsidR="004C6D8A">
        <w:rPr>
          <w:spacing w:val="-1"/>
        </w:rPr>
        <w:t xml:space="preserve"> </w:t>
      </w:r>
      <w:r>
        <w:rPr>
          <w:spacing w:val="-1"/>
        </w:rPr>
        <w:t>investment</w:t>
      </w:r>
      <w:r w:rsidR="004C6D8A">
        <w:rPr>
          <w:spacing w:val="-1"/>
        </w:rPr>
        <w:t xml:space="preserve"> </w:t>
      </w:r>
      <w:r>
        <w:rPr>
          <w:spacing w:val="-1"/>
        </w:rPr>
        <w:t>in</w:t>
      </w:r>
      <w:r w:rsidR="004C6D8A">
        <w:rPr>
          <w:spacing w:val="-1"/>
        </w:rPr>
        <w:t xml:space="preserve"> </w:t>
      </w:r>
      <w:r>
        <w:rPr>
          <w:spacing w:val="-1"/>
        </w:rPr>
        <w:t>development,</w:t>
      </w:r>
      <w:r w:rsidR="004C6D8A">
        <w:rPr>
          <w:spacing w:val="-1"/>
        </w:rPr>
        <w:t xml:space="preserve"> </w:t>
      </w:r>
      <w:r>
        <w:rPr>
          <w:spacing w:val="-1"/>
        </w:rPr>
        <w:t>implementation</w:t>
      </w:r>
      <w:r w:rsidR="004C6D8A">
        <w:rPr>
          <w:spacing w:val="-1"/>
        </w:rPr>
        <w:t xml:space="preserve"> </w:t>
      </w:r>
      <w:r>
        <w:t>and</w:t>
      </w:r>
      <w:r w:rsidR="004C6D8A">
        <w:t xml:space="preserve"> </w:t>
      </w:r>
      <w:r>
        <w:rPr>
          <w:spacing w:val="-1"/>
        </w:rPr>
        <w:t>monitoring</w:t>
      </w:r>
      <w:r w:rsidR="004C6D8A">
        <w:rPr>
          <w:spacing w:val="-1"/>
        </w:rPr>
        <w:t xml:space="preserve"> </w:t>
      </w:r>
      <w:r>
        <w:t>and</w:t>
      </w:r>
      <w:r w:rsidR="004C6D8A">
        <w:t xml:space="preserve"> </w:t>
      </w:r>
      <w:r>
        <w:t>evaluation</w:t>
      </w:r>
      <w:r w:rsidR="004C6D8A">
        <w:t xml:space="preserve"> </w:t>
      </w:r>
      <w:r>
        <w:rPr>
          <w:spacing w:val="-1"/>
        </w:rPr>
        <w:t>of</w:t>
      </w:r>
      <w:r w:rsidR="004C6D8A">
        <w:rPr>
          <w:spacing w:val="-1"/>
        </w:rPr>
        <w:t xml:space="preserve"> </w:t>
      </w:r>
      <w:r>
        <w:rPr>
          <w:spacing w:val="-1"/>
        </w:rPr>
        <w:t>laws,</w:t>
      </w:r>
      <w:r w:rsidR="004C6D8A">
        <w:rPr>
          <w:spacing w:val="-1"/>
        </w:rPr>
        <w:t xml:space="preserve"> </w:t>
      </w:r>
      <w:r>
        <w:rPr>
          <w:spacing w:val="-1"/>
        </w:rPr>
        <w:t>policies</w:t>
      </w:r>
      <w:r w:rsidR="004C6D8A">
        <w:rPr>
          <w:spacing w:val="-1"/>
        </w:rPr>
        <w:t xml:space="preserve"> </w:t>
      </w:r>
      <w:r>
        <w:rPr>
          <w:spacing w:val="-1"/>
        </w:rPr>
        <w:t>and</w:t>
      </w:r>
      <w:r w:rsidR="004C6D8A">
        <w:rPr>
          <w:spacing w:val="-1"/>
        </w:rPr>
        <w:t xml:space="preserve"> </w:t>
      </w:r>
      <w:r>
        <w:rPr>
          <w:spacing w:val="-1"/>
        </w:rPr>
        <w:t>programmes</w:t>
      </w:r>
      <w:r w:rsidR="004C6D8A">
        <w:rPr>
          <w:spacing w:val="-1"/>
        </w:rPr>
        <w:t xml:space="preserve"> </w:t>
      </w:r>
      <w:r>
        <w:rPr>
          <w:spacing w:val="-1"/>
        </w:rPr>
        <w:t>aimed</w:t>
      </w:r>
      <w:r w:rsidR="004C6D8A">
        <w:rPr>
          <w:spacing w:val="-1"/>
        </w:rPr>
        <w:t xml:space="preserve"> </w:t>
      </w:r>
      <w:r>
        <w:rPr>
          <w:spacing w:val="-1"/>
        </w:rPr>
        <w:t>at</w:t>
      </w:r>
      <w:r w:rsidR="004C6D8A">
        <w:rPr>
          <w:spacing w:val="-1"/>
        </w:rPr>
        <w:t xml:space="preserve"> </w:t>
      </w:r>
      <w:r>
        <w:rPr>
          <w:spacing w:val="-1"/>
        </w:rPr>
        <w:t>protection,</w:t>
      </w:r>
      <w:r w:rsidR="004C6D8A">
        <w:rPr>
          <w:spacing w:val="-1"/>
        </w:rPr>
        <w:t xml:space="preserve"> </w:t>
      </w:r>
      <w:r>
        <w:rPr>
          <w:spacing w:val="-1"/>
        </w:rPr>
        <w:t>promotion,</w:t>
      </w:r>
      <w:r w:rsidR="004C6D8A">
        <w:rPr>
          <w:spacing w:val="-1"/>
        </w:rPr>
        <w:t xml:space="preserve"> </w:t>
      </w:r>
      <w:r>
        <w:rPr>
          <w:spacing w:val="-1"/>
        </w:rPr>
        <w:t>including</w:t>
      </w:r>
      <w:r w:rsidR="004C6D8A">
        <w:rPr>
          <w:spacing w:val="-1"/>
        </w:rPr>
        <w:t xml:space="preserve"> </w:t>
      </w:r>
      <w:r>
        <w:t>education</w:t>
      </w:r>
      <w:r w:rsidR="004C6D8A">
        <w:t xml:space="preserve"> </w:t>
      </w:r>
      <w:r>
        <w:rPr>
          <w:spacing w:val="-1"/>
        </w:rPr>
        <w:t>and</w:t>
      </w:r>
      <w:r w:rsidR="004C6D8A">
        <w:rPr>
          <w:spacing w:val="-1"/>
        </w:rPr>
        <w:t xml:space="preserve"> </w:t>
      </w:r>
      <w:r>
        <w:rPr>
          <w:spacing w:val="-1"/>
        </w:rPr>
        <w:t>support</w:t>
      </w:r>
      <w:r w:rsidR="004C6D8A">
        <w:rPr>
          <w:spacing w:val="-1"/>
        </w:rPr>
        <w:t xml:space="preserve"> </w:t>
      </w:r>
      <w:r>
        <w:rPr>
          <w:spacing w:val="-1"/>
        </w:rPr>
        <w:t>of</w:t>
      </w:r>
      <w:r w:rsidR="004C6D8A">
        <w:rPr>
          <w:spacing w:val="-1"/>
        </w:rPr>
        <w:t xml:space="preserve"> </w:t>
      </w:r>
      <w:r>
        <w:rPr>
          <w:spacing w:val="-1"/>
        </w:rPr>
        <w:t xml:space="preserve">breastfeeding, including </w:t>
      </w:r>
      <w:r>
        <w:t>through</w:t>
      </w:r>
      <w:r w:rsidR="004C6D8A">
        <w:t xml:space="preserve"> </w:t>
      </w:r>
      <w:proofErr w:type="spellStart"/>
      <w:r>
        <w:rPr>
          <w:spacing w:val="-1"/>
        </w:rPr>
        <w:t>multisectoral</w:t>
      </w:r>
      <w:proofErr w:type="spellEnd"/>
      <w:r>
        <w:rPr>
          <w:spacing w:val="-1"/>
        </w:rPr>
        <w:t xml:space="preserve"> approaches</w:t>
      </w:r>
      <w:r w:rsidR="004C6D8A">
        <w:rPr>
          <w:spacing w:val="-1"/>
        </w:rPr>
        <w:t xml:space="preserve"> </w:t>
      </w:r>
      <w:r>
        <w:t>and</w:t>
      </w:r>
      <w:r w:rsidR="004C6D8A">
        <w:t xml:space="preserve"> </w:t>
      </w:r>
      <w:r>
        <w:rPr>
          <w:spacing w:val="-1"/>
        </w:rPr>
        <w:t>awareness</w:t>
      </w:r>
      <w:r w:rsidR="004C6D8A">
        <w:rPr>
          <w:spacing w:val="-1"/>
        </w:rPr>
        <w:t xml:space="preserve"> </w:t>
      </w:r>
      <w:r>
        <w:t>raising;”</w:t>
      </w:r>
    </w:p>
    <w:p w:rsidR="00D76755" w:rsidRDefault="000E0185" w:rsidP="00FA6A59">
      <w:pPr>
        <w:spacing w:line="360" w:lineRule="auto"/>
      </w:pPr>
      <w:r w:rsidRPr="000E0185">
        <w:rPr>
          <w:b/>
          <w:i/>
        </w:rPr>
        <w:t xml:space="preserve">Acknowledging </w:t>
      </w:r>
      <w:r w:rsidRPr="000E0185">
        <w:t>t</w:t>
      </w:r>
      <w:r>
        <w:t>he recognition of breastfeeding as a human right of both mothers and babies,</w:t>
      </w:r>
    </w:p>
    <w:p w:rsidR="000E0185" w:rsidRDefault="000E0185" w:rsidP="00FA6A59">
      <w:pPr>
        <w:spacing w:line="360" w:lineRule="auto"/>
      </w:pPr>
    </w:p>
    <w:p w:rsidR="000E0185" w:rsidRDefault="000E0185" w:rsidP="00FA6A59">
      <w:pPr>
        <w:spacing w:line="360" w:lineRule="auto"/>
        <w:sectPr w:rsidR="000E0185">
          <w:footerReference w:type="default" r:id="rId8"/>
          <w:pgSz w:w="11910" w:h="16840"/>
          <w:pgMar w:top="1240" w:right="1100" w:bottom="280" w:left="980" w:header="720" w:footer="720" w:gutter="0"/>
          <w:cols w:space="720" w:equalWidth="0">
            <w:col w:w="9830"/>
          </w:cols>
          <w:noEndnote/>
        </w:sectPr>
      </w:pPr>
    </w:p>
    <w:p w:rsidR="004A3A37" w:rsidRDefault="004A3A37" w:rsidP="004A3A37">
      <w:pPr>
        <w:pStyle w:val="Heading1"/>
      </w:pPr>
      <w:r>
        <w:t>PAGE 3</w:t>
      </w:r>
    </w:p>
    <w:p w:rsidR="00D76755" w:rsidRDefault="004A3A37" w:rsidP="004A3A37">
      <w:pPr>
        <w:pStyle w:val="Heading2"/>
        <w:kinsoku w:val="0"/>
        <w:overflowPunct w:val="0"/>
        <w:spacing w:before="46" w:line="288" w:lineRule="auto"/>
        <w:ind w:left="0" w:right="111"/>
      </w:pPr>
      <w:r w:rsidRPr="000E0185">
        <w:rPr>
          <w:spacing w:val="-1"/>
          <w:sz w:val="24"/>
          <w:szCs w:val="24"/>
        </w:rPr>
        <w:t xml:space="preserve">We, </w:t>
      </w:r>
      <w:r w:rsidR="000E0185" w:rsidRPr="000E0185">
        <w:rPr>
          <w:spacing w:val="-1"/>
          <w:sz w:val="24"/>
          <w:szCs w:val="24"/>
        </w:rPr>
        <w:t xml:space="preserve">the undersigned </w:t>
      </w:r>
      <w:r w:rsidRPr="000E0185">
        <w:rPr>
          <w:spacing w:val="-1"/>
          <w:sz w:val="24"/>
          <w:szCs w:val="24"/>
        </w:rPr>
        <w:t xml:space="preserve">commit ourselves to </w:t>
      </w:r>
      <w:r w:rsidR="000E0185" w:rsidRPr="000E0185">
        <w:rPr>
          <w:spacing w:val="-1"/>
          <w:sz w:val="24"/>
          <w:szCs w:val="24"/>
        </w:rPr>
        <w:t xml:space="preserve">human rights of women and children </w:t>
      </w:r>
      <w:r w:rsidR="000E0185">
        <w:rPr>
          <w:spacing w:val="-1"/>
          <w:sz w:val="24"/>
          <w:szCs w:val="24"/>
        </w:rPr>
        <w:t xml:space="preserve">and work towards the actions listed below. We also </w:t>
      </w:r>
      <w:r w:rsidR="00D76755">
        <w:rPr>
          <w:spacing w:val="-1"/>
        </w:rPr>
        <w:t>CALL</w:t>
      </w:r>
      <w:r w:rsidR="00400B96">
        <w:rPr>
          <w:spacing w:val="-1"/>
        </w:rPr>
        <w:t xml:space="preserve"> </w:t>
      </w:r>
      <w:r w:rsidR="00D76755">
        <w:t>UPON</w:t>
      </w:r>
      <w:r w:rsidR="00400B96">
        <w:t xml:space="preserve"> </w:t>
      </w:r>
      <w:r w:rsidR="00D76755">
        <w:rPr>
          <w:spacing w:val="-1"/>
        </w:rPr>
        <w:t>GOVERNMENT</w:t>
      </w:r>
      <w:r w:rsidR="00400B96">
        <w:rPr>
          <w:spacing w:val="-1"/>
        </w:rPr>
        <w:t xml:space="preserve"> </w:t>
      </w:r>
      <w:r w:rsidR="00D76755">
        <w:rPr>
          <w:spacing w:val="-1"/>
        </w:rPr>
        <w:t>OF</w:t>
      </w:r>
      <w:r w:rsidR="00400B96">
        <w:rPr>
          <w:spacing w:val="-1"/>
        </w:rPr>
        <w:t xml:space="preserve"> </w:t>
      </w:r>
      <w:r w:rsidR="004A0C43" w:rsidRPr="004A0C43">
        <w:rPr>
          <w:highlight w:val="yellow"/>
        </w:rPr>
        <w:t>COUNTRY</w:t>
      </w:r>
      <w:r w:rsidR="00D76755">
        <w:rPr>
          <w:spacing w:val="-1"/>
        </w:rPr>
        <w:t>,</w:t>
      </w:r>
      <w:r w:rsidR="00400B96">
        <w:rPr>
          <w:spacing w:val="-1"/>
        </w:rPr>
        <w:t xml:space="preserve"> </w:t>
      </w:r>
      <w:r w:rsidR="00D76755">
        <w:rPr>
          <w:spacing w:val="-1"/>
        </w:rPr>
        <w:t>OTHERS</w:t>
      </w:r>
      <w:r w:rsidR="00400B96">
        <w:rPr>
          <w:spacing w:val="-1"/>
        </w:rPr>
        <w:t xml:space="preserve"> </w:t>
      </w:r>
      <w:r w:rsidR="00D76755">
        <w:rPr>
          <w:spacing w:val="-1"/>
        </w:rPr>
        <w:t>CONCERNED</w:t>
      </w:r>
      <w:r w:rsidR="00400B96">
        <w:rPr>
          <w:spacing w:val="-1"/>
        </w:rPr>
        <w:t xml:space="preserve"> </w:t>
      </w:r>
      <w:r w:rsidR="00D76755">
        <w:t>TO</w:t>
      </w:r>
      <w:r w:rsidR="00400B96">
        <w:t xml:space="preserve"> </w:t>
      </w:r>
      <w:r w:rsidR="00D76755">
        <w:rPr>
          <w:spacing w:val="-1"/>
        </w:rPr>
        <w:t>INITIATE</w:t>
      </w:r>
      <w:r w:rsidR="00400B96">
        <w:rPr>
          <w:spacing w:val="-1"/>
        </w:rPr>
        <w:t xml:space="preserve"> </w:t>
      </w:r>
      <w:r w:rsidR="00D76755">
        <w:t>FOLLOWING</w:t>
      </w:r>
      <w:r w:rsidR="00400B96">
        <w:t xml:space="preserve"> </w:t>
      </w:r>
      <w:r w:rsidR="00D76755">
        <w:t>ACTIONS:</w:t>
      </w:r>
    </w:p>
    <w:p w:rsidR="000E0185" w:rsidRDefault="000E0185" w:rsidP="000E0185">
      <w:r w:rsidRPr="000E0185">
        <w:rPr>
          <w:highlight w:val="yellow"/>
        </w:rPr>
        <w:t>List actions here not more than 10 depending on key findings of the report.</w:t>
      </w:r>
    </w:p>
    <w:p w:rsidR="000E0185" w:rsidRDefault="000E0185" w:rsidP="000E0185"/>
    <w:p w:rsidR="000E0185" w:rsidRPr="000E0185" w:rsidRDefault="000E0185" w:rsidP="000E0185">
      <w:pPr>
        <w:rPr>
          <w:highlight w:val="yellow"/>
        </w:rPr>
      </w:pPr>
      <w:r w:rsidRPr="000E0185">
        <w:rPr>
          <w:highlight w:val="yellow"/>
        </w:rPr>
        <w:t>1.</w:t>
      </w:r>
    </w:p>
    <w:p w:rsidR="000E0185" w:rsidRPr="000E0185" w:rsidRDefault="000E0185" w:rsidP="000E0185">
      <w:pPr>
        <w:rPr>
          <w:highlight w:val="yellow"/>
        </w:rPr>
      </w:pPr>
      <w:r w:rsidRPr="000E0185">
        <w:rPr>
          <w:highlight w:val="yellow"/>
        </w:rPr>
        <w:t>2.</w:t>
      </w:r>
    </w:p>
    <w:p w:rsidR="000E0185" w:rsidRDefault="000E0185" w:rsidP="000E0185">
      <w:r w:rsidRPr="000E0185">
        <w:rPr>
          <w:highlight w:val="yellow"/>
        </w:rPr>
        <w:t>XXX</w:t>
      </w:r>
    </w:p>
    <w:p w:rsidR="000E0185" w:rsidRDefault="000E0185">
      <w:r>
        <w:br w:type="page"/>
      </w:r>
    </w:p>
    <w:p w:rsidR="000E0185" w:rsidRDefault="000E0185" w:rsidP="000E0185">
      <w:pPr>
        <w:pStyle w:val="Heading1"/>
      </w:pPr>
      <w:r>
        <w:t xml:space="preserve">PAGE 4 </w:t>
      </w:r>
    </w:p>
    <w:p w:rsidR="000E0185" w:rsidRPr="000E0185" w:rsidRDefault="000E0185" w:rsidP="000E0185">
      <w:pPr>
        <w:rPr>
          <w:highlight w:val="yellow"/>
        </w:rPr>
      </w:pPr>
      <w:r w:rsidRPr="000E0185">
        <w:rPr>
          <w:highlight w:val="yellow"/>
        </w:rPr>
        <w:t>LIST the partners who are associated and are signatories to this Call to Action</w:t>
      </w:r>
    </w:p>
    <w:p w:rsidR="00341C0B" w:rsidRPr="000E0185" w:rsidRDefault="00341C0B">
      <w:pPr>
        <w:rPr>
          <w:highlight w:val="yellow"/>
        </w:rPr>
      </w:pPr>
    </w:p>
    <w:p w:rsidR="000E0185" w:rsidRPr="000E0185" w:rsidRDefault="000E0185">
      <w:pPr>
        <w:rPr>
          <w:highlight w:val="yellow"/>
        </w:rPr>
      </w:pPr>
      <w:r w:rsidRPr="000E0185">
        <w:rPr>
          <w:highlight w:val="yellow"/>
        </w:rPr>
        <w:t>1.</w:t>
      </w:r>
    </w:p>
    <w:p w:rsidR="000E0185" w:rsidRPr="000E0185" w:rsidRDefault="000E0185">
      <w:pPr>
        <w:rPr>
          <w:highlight w:val="yellow"/>
        </w:rPr>
      </w:pPr>
      <w:r w:rsidRPr="000E0185">
        <w:rPr>
          <w:highlight w:val="yellow"/>
        </w:rPr>
        <w:t>2.</w:t>
      </w:r>
    </w:p>
    <w:p w:rsidR="000E0185" w:rsidRDefault="000E0185">
      <w:r w:rsidRPr="000E0185">
        <w:rPr>
          <w:highlight w:val="yellow"/>
        </w:rPr>
        <w:t>XXXXX</w:t>
      </w:r>
    </w:p>
    <w:p w:rsidR="008323CC" w:rsidRDefault="008323CC"/>
    <w:sectPr w:rsidR="008323CC" w:rsidSect="00341C0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50" w:rsidRDefault="00D71950" w:rsidP="008323CC">
      <w:r>
        <w:separator/>
      </w:r>
    </w:p>
  </w:endnote>
  <w:endnote w:type="continuationSeparator" w:id="0">
    <w:p w:rsidR="00D71950" w:rsidRDefault="00D71950" w:rsidP="0083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CC" w:rsidRDefault="004B35B4">
    <w:pPr>
      <w:pStyle w:val="Footer"/>
    </w:pPr>
    <w:r>
      <w:rPr>
        <w:noProof/>
      </w:rPr>
      <w:drawing>
        <wp:inline distT="0" distB="0" distL="0" distR="0" wp14:anchorId="5FDB7DB8" wp14:editId="0272DE87">
          <wp:extent cx="1368002" cy="623292"/>
          <wp:effectExtent l="0" t="0" r="0" b="0"/>
          <wp:docPr id="2" name="Picture 2" descr="Macintosh HD:Users:arungupta:Desktop:Desktop June 11:WBTi :logo 21:WBTi Logo PNG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rungupta:Desktop:Desktop June 11:WBTi :logo 21:WBTi Logo PNG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2" cy="62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50" w:rsidRDefault="00D71950" w:rsidP="008323CC">
      <w:r>
        <w:separator/>
      </w:r>
    </w:p>
  </w:footnote>
  <w:footnote w:type="continuationSeparator" w:id="0">
    <w:p w:rsidR="00D71950" w:rsidRDefault="00D71950" w:rsidP="00832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513" w:hanging="360"/>
      </w:pPr>
      <w:rPr>
        <w:rFonts w:ascii="Symbol" w:hAnsi="Symbol" w:cs="Symbol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1445" w:hanging="360"/>
      </w:pPr>
    </w:lvl>
    <w:lvl w:ilvl="2">
      <w:numFmt w:val="bullet"/>
      <w:lvlText w:val="•"/>
      <w:lvlJc w:val="left"/>
      <w:pPr>
        <w:ind w:left="2376" w:hanging="360"/>
      </w:pPr>
    </w:lvl>
    <w:lvl w:ilvl="3">
      <w:numFmt w:val="bullet"/>
      <w:lvlText w:val="•"/>
      <w:lvlJc w:val="left"/>
      <w:pPr>
        <w:ind w:left="3307" w:hanging="360"/>
      </w:pPr>
    </w:lvl>
    <w:lvl w:ilvl="4">
      <w:numFmt w:val="bullet"/>
      <w:lvlText w:val="•"/>
      <w:lvlJc w:val="left"/>
      <w:pPr>
        <w:ind w:left="4238" w:hanging="360"/>
      </w:pPr>
    </w:lvl>
    <w:lvl w:ilvl="5">
      <w:numFmt w:val="bullet"/>
      <w:lvlText w:val="•"/>
      <w:lvlJc w:val="left"/>
      <w:pPr>
        <w:ind w:left="5169" w:hanging="360"/>
      </w:pPr>
    </w:lvl>
    <w:lvl w:ilvl="6">
      <w:numFmt w:val="bullet"/>
      <w:lvlText w:val="•"/>
      <w:lvlJc w:val="left"/>
      <w:pPr>
        <w:ind w:left="6100" w:hanging="360"/>
      </w:pPr>
    </w:lvl>
    <w:lvl w:ilvl="7">
      <w:numFmt w:val="bullet"/>
      <w:lvlText w:val="•"/>
      <w:lvlJc w:val="left"/>
      <w:pPr>
        <w:ind w:left="7031" w:hanging="360"/>
      </w:pPr>
    </w:lvl>
    <w:lvl w:ilvl="8">
      <w:numFmt w:val="bullet"/>
      <w:lvlText w:val="•"/>
      <w:lvlJc w:val="left"/>
      <w:pPr>
        <w:ind w:left="7962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1401" w:hanging="360"/>
      </w:pPr>
    </w:lvl>
    <w:lvl w:ilvl="2">
      <w:numFmt w:val="bullet"/>
      <w:lvlText w:val="•"/>
      <w:lvlJc w:val="left"/>
      <w:pPr>
        <w:ind w:left="2328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182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6036" w:hanging="360"/>
      </w:pPr>
    </w:lvl>
    <w:lvl w:ilvl="7">
      <w:numFmt w:val="bullet"/>
      <w:lvlText w:val="•"/>
      <w:lvlJc w:val="left"/>
      <w:pPr>
        <w:ind w:left="6963" w:hanging="360"/>
      </w:pPr>
    </w:lvl>
    <w:lvl w:ilvl="8">
      <w:numFmt w:val="bullet"/>
      <w:lvlText w:val="•"/>
      <w:lvlJc w:val="left"/>
      <w:pPr>
        <w:ind w:left="789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755"/>
    <w:rsid w:val="000079FD"/>
    <w:rsid w:val="000418F8"/>
    <w:rsid w:val="000759FD"/>
    <w:rsid w:val="000E0185"/>
    <w:rsid w:val="00244FA7"/>
    <w:rsid w:val="00341C0B"/>
    <w:rsid w:val="003C5320"/>
    <w:rsid w:val="00400B96"/>
    <w:rsid w:val="004A0C43"/>
    <w:rsid w:val="004A3A37"/>
    <w:rsid w:val="004B35B4"/>
    <w:rsid w:val="004C6D8A"/>
    <w:rsid w:val="005364E3"/>
    <w:rsid w:val="008323CC"/>
    <w:rsid w:val="009D69C0"/>
    <w:rsid w:val="00A733AA"/>
    <w:rsid w:val="00BE5A51"/>
    <w:rsid w:val="00C772B9"/>
    <w:rsid w:val="00D71950"/>
    <w:rsid w:val="00D76755"/>
    <w:rsid w:val="00D95BC6"/>
    <w:rsid w:val="00DD6EA4"/>
    <w:rsid w:val="00FA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C65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A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76755"/>
    <w:pPr>
      <w:widowControl w:val="0"/>
      <w:autoSpaceDE w:val="0"/>
      <w:autoSpaceDN w:val="0"/>
      <w:adjustRightInd w:val="0"/>
      <w:ind w:left="114"/>
      <w:outlineLvl w:val="1"/>
    </w:pPr>
    <w:rPr>
      <w:rFonts w:ascii="Calibri" w:eastAsia="Times New Roman" w:hAnsi="Calibri" w:cs="Calibr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A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69C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2B56CA"/>
    <w:rPr>
      <w:rFonts w:ascii="Arial" w:hAnsi="Arial"/>
      <w:sz w:val="18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D76755"/>
    <w:rPr>
      <w:rFonts w:ascii="Calibri" w:eastAsia="Times New Roman" w:hAnsi="Calibri" w:cs="Calibri"/>
      <w:b/>
      <w:bCs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76755"/>
    <w:pPr>
      <w:widowControl w:val="0"/>
      <w:autoSpaceDE w:val="0"/>
      <w:autoSpaceDN w:val="0"/>
      <w:adjustRightInd w:val="0"/>
      <w:ind w:left="474" w:hanging="360"/>
    </w:pPr>
    <w:rPr>
      <w:rFonts w:ascii="Calibri" w:eastAsia="Times New Roman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76755"/>
    <w:rPr>
      <w:rFonts w:ascii="Calibri" w:eastAsia="Times New Roman" w:hAnsi="Calibri" w:cs="Calibri"/>
      <w:sz w:val="21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95B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5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A6A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6A5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2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3C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2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CC"/>
    <w:rPr>
      <w:lang w:eastAsia="en-US"/>
    </w:rPr>
  </w:style>
  <w:style w:type="character" w:styleId="PageNumber">
    <w:name w:val="page number"/>
    <w:basedOn w:val="DefaultParagraphFont"/>
    <w:rsid w:val="008323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76755"/>
    <w:pPr>
      <w:widowControl w:val="0"/>
      <w:autoSpaceDE w:val="0"/>
      <w:autoSpaceDN w:val="0"/>
      <w:adjustRightInd w:val="0"/>
      <w:ind w:left="114"/>
      <w:outlineLvl w:val="1"/>
    </w:pPr>
    <w:rPr>
      <w:rFonts w:ascii="Calibri" w:eastAsia="Times New Roman" w:hAnsi="Calibri" w:cs="Calibr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A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69C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2B56CA"/>
    <w:rPr>
      <w:rFonts w:ascii="Arial" w:hAnsi="Arial"/>
      <w:sz w:val="18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D76755"/>
    <w:rPr>
      <w:rFonts w:ascii="Calibri" w:eastAsia="Times New Roman" w:hAnsi="Calibri" w:cs="Calibri"/>
      <w:b/>
      <w:bCs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76755"/>
    <w:pPr>
      <w:widowControl w:val="0"/>
      <w:autoSpaceDE w:val="0"/>
      <w:autoSpaceDN w:val="0"/>
      <w:adjustRightInd w:val="0"/>
      <w:ind w:left="474" w:hanging="360"/>
    </w:pPr>
    <w:rPr>
      <w:rFonts w:ascii="Calibri" w:eastAsia="Times New Roman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76755"/>
    <w:rPr>
      <w:rFonts w:ascii="Calibri" w:eastAsia="Times New Roman" w:hAnsi="Calibri" w:cs="Calibri"/>
      <w:sz w:val="21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95B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5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A6A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6A5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607</Words>
  <Characters>3278</Characters>
  <Application>Microsoft Macintosh Word</Application>
  <DocSecurity>0</DocSecurity>
  <Lines>58</Lines>
  <Paragraphs>11</Paragraphs>
  <ScaleCrop>false</ScaleCrop>
  <Company>TD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dc:description/>
  <cp:lastModifiedBy>IMAC 1</cp:lastModifiedBy>
  <cp:revision>12</cp:revision>
  <dcterms:created xsi:type="dcterms:W3CDTF">2019-04-26T09:17:00Z</dcterms:created>
  <dcterms:modified xsi:type="dcterms:W3CDTF">2021-07-16T04:57:00Z</dcterms:modified>
</cp:coreProperties>
</file>