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29B68" w14:textId="3356B5BA" w:rsidR="004E7D44" w:rsidRPr="00C45EB6" w:rsidRDefault="00EA507C">
      <w:r w:rsidRPr="00202A78">
        <w:rPr>
          <w:noProof/>
        </w:rPr>
        <mc:AlternateContent>
          <mc:Choice Requires="wpg">
            <w:drawing>
              <wp:anchor distT="0" distB="0" distL="114300" distR="114300" simplePos="0" relativeHeight="251655168" behindDoc="0" locked="0" layoutInCell="0" allowOverlap="1" wp14:anchorId="0C8A3C2C" wp14:editId="7654EEB6">
                <wp:simplePos x="0" y="0"/>
                <wp:positionH relativeFrom="page">
                  <wp:align>right</wp:align>
                </wp:positionH>
                <wp:positionV relativeFrom="page">
                  <wp:align>top</wp:align>
                </wp:positionV>
                <wp:extent cx="3023870" cy="10689590"/>
                <wp:effectExtent l="0" t="0" r="0" b="0"/>
                <wp:wrapNone/>
                <wp:docPr id="153412152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9590"/>
                          <a:chOff x="7329" y="0"/>
                          <a:chExt cx="4911" cy="15840"/>
                        </a:xfrm>
                      </wpg:grpSpPr>
                      <wpg:grpSp>
                        <wpg:cNvPr id="3" name="Group 3"/>
                        <wpg:cNvGrpSpPr>
                          <a:grpSpLocks/>
                        </wpg:cNvGrpSpPr>
                        <wpg:grpSpPr bwMode="auto">
                          <a:xfrm>
                            <a:off x="7344" y="0"/>
                            <a:ext cx="4896" cy="15840"/>
                            <a:chOff x="7560" y="0"/>
                            <a:chExt cx="4700" cy="15840"/>
                          </a:xfrm>
                        </wpg:grpSpPr>
                        <wps:wsp>
                          <wps:cNvPr id="4" name="Rectangle 4"/>
                          <wps:cNvSpPr>
                            <a:spLocks noChangeArrowheads="1"/>
                          </wps:cNvSpPr>
                          <wps:spPr bwMode="auto">
                            <a:xfrm>
                              <a:off x="7755" y="0"/>
                              <a:ext cx="4505" cy="15840"/>
                            </a:xfrm>
                            <a:prstGeom prst="rect">
                              <a:avLst/>
                            </a:prstGeom>
                            <a:solidFill>
                              <a:srgbClr val="669900"/>
                            </a:solidFill>
                            <a:ln>
                              <a:noFill/>
                            </a:ln>
                            <a:extLst>
                              <a:ext uri="{91240B29-F687-4f45-9708-019B960494DF}">
                                <a14:hiddenLine xmlns:a14="http://schemas.microsoft.com/office/drawing/2010/main" xmlns=""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5" descr="Light vertical"/>
                          <wps:cNvSpPr>
                            <a:spLocks noChangeArrowheads="1"/>
                          </wps:cNvSpPr>
                          <wps:spPr bwMode="auto">
                            <a:xfrm>
                              <a:off x="7560" y="8"/>
                              <a:ext cx="195" cy="15825"/>
                            </a:xfrm>
                            <a:prstGeom prst="rect">
                              <a:avLst/>
                            </a:prstGeom>
                            <a:blipFill dpi="0" rotWithShape="0">
                              <a:blip r:embed="rId9">
                                <a:alphaModFix amt="80000"/>
                              </a:blip>
                              <a:srcRect/>
                              <a:tile tx="0" ty="0" sx="100000" sy="100000" flip="none" algn="tl"/>
                            </a:blipFill>
                            <a:ln>
                              <a:noFill/>
                            </a:ln>
                            <a:effectLst/>
                            <a:extLst>
                              <a:ext uri="{91240B29-F687-4f45-9708-019B960494DF}">
                                <a14:hiddenLine xmlns:a14="http://schemas.microsoft.com/office/drawing/2010/main" xmlns="" w="12700">
                                  <a:solidFill>
                                    <a:srgbClr val="FFFFFF"/>
                                  </a:solidFill>
                                  <a:miter lim="800000"/>
                                  <a:headEnd/>
                                  <a:tailEnd/>
                                </a14:hiddenLine>
                              </a:ext>
                              <a:ext uri="{AF507438-7753-43e0-B8FC-AC1667EBCBE1}">
                                <a14:hiddenEffects xmlns:a14="http://schemas.microsoft.com/office/drawing/2010/main" xmlns="">
                                  <a:effectLst>
                                    <a:outerShdw blurRad="63500" dist="53882" dir="2700000" algn="ctr" rotWithShape="0">
                                      <a:srgbClr val="D8D8D8">
                                        <a:alpha val="74997"/>
                                      </a:srgbClr>
                                    </a:outerShdw>
                                  </a:effectLst>
                                </a14:hiddenEffects>
                              </a:ext>
                            </a:extLst>
                          </wps:spPr>
                          <wps:bodyPr rot="0" vert="horz" wrap="square" lIns="91440" tIns="45720" rIns="91440" bIns="45720" anchor="ctr" anchorCtr="0" upright="1">
                            <a:noAutofit/>
                          </wps:bodyPr>
                        </wps:wsp>
                      </wpg:grpSp>
                      <wps:wsp>
                        <wps:cNvPr id="9" name="Rectangle 6"/>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xmlns="">
                                <a:solidFill>
                                  <a:srgbClr val="FFFFFF">
                                    <a:alpha val="79999"/>
                                  </a:srgbClr>
                                </a:solidFill>
                              </a14:hiddenFill>
                            </a:ext>
                            <a:ext uri="{91240B29-F687-4f45-9708-019B960494DF}">
                              <a14:hiddenLine xmlns:a14="http://schemas.microsoft.com/office/drawing/2010/main" xmlns="" w="12700">
                                <a:solidFill>
                                  <a:srgbClr val="FFFFFF"/>
                                </a:solidFill>
                                <a:miter lim="800000"/>
                                <a:headEnd/>
                                <a:tailEnd/>
                              </a14:hiddenLine>
                            </a:ext>
                          </a:extLst>
                        </wps:spPr>
                        <wps:txbx>
                          <w:txbxContent>
                            <w:p w14:paraId="2CF148B7" w14:textId="77777777" w:rsidR="00890D32" w:rsidRPr="00A5524E" w:rsidRDefault="00890D32">
                              <w:pPr>
                                <w:pStyle w:val="NoSpacing"/>
                                <w:rPr>
                                  <w:rFonts w:ascii="Calibri" w:eastAsia="MS Gothic" w:hAnsi="Calibri"/>
                                  <w:b/>
                                  <w:bCs/>
                                  <w:color w:val="FFFFFF"/>
                                  <w:sz w:val="46"/>
                                  <w:szCs w:val="96"/>
                                </w:rPr>
                              </w:pPr>
                            </w:p>
                            <w:p w14:paraId="3F7F693A" w14:textId="77777777" w:rsidR="00890D32" w:rsidRPr="00A5524E" w:rsidRDefault="00890D32">
                              <w:pPr>
                                <w:pStyle w:val="NoSpacing"/>
                                <w:rPr>
                                  <w:rFonts w:ascii="Calibri" w:eastAsia="MS Gothic" w:hAnsi="Calibri"/>
                                  <w:b/>
                                  <w:bCs/>
                                  <w:color w:val="FFFFFF"/>
                                  <w:sz w:val="46"/>
                                  <w:szCs w:val="96"/>
                                </w:rPr>
                              </w:pPr>
                            </w:p>
                            <w:p w14:paraId="15F49A42" w14:textId="77777777" w:rsidR="00890D32" w:rsidRPr="00A5524E" w:rsidRDefault="00890D32">
                              <w:pPr>
                                <w:pStyle w:val="NoSpacing"/>
                                <w:rPr>
                                  <w:rFonts w:ascii="Calibri" w:eastAsia="MS Gothic" w:hAnsi="Calibri"/>
                                  <w:b/>
                                  <w:bCs/>
                                  <w:color w:val="FFFFFF"/>
                                  <w:sz w:val="46"/>
                                  <w:szCs w:val="96"/>
                                </w:rPr>
                              </w:pPr>
                            </w:p>
                          </w:txbxContent>
                        </wps:txbx>
                        <wps:bodyPr rot="0" vert="horz" wrap="square" lIns="365760" tIns="182880" rIns="182880" bIns="182880" anchor="b" anchorCtr="0" upright="1">
                          <a:noAutofit/>
                        </wps:bodyPr>
                      </wps:wsp>
                      <wps:wsp>
                        <wps:cNvPr id="10" name="Rectangle 7"/>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xmlns="">
                                <a:solidFill>
                                  <a:srgbClr val="FFFFFF">
                                    <a:alpha val="79999"/>
                                  </a:srgbClr>
                                </a:solidFill>
                              </a14:hiddenFill>
                            </a:ext>
                            <a:ext uri="{91240B29-F687-4f45-9708-019B960494DF}">
                              <a14:hiddenLine xmlns:a14="http://schemas.microsoft.com/office/drawing/2010/main" xmlns="" w="12700">
                                <a:solidFill>
                                  <a:srgbClr val="FFFFFF"/>
                                </a:solidFill>
                                <a:miter lim="800000"/>
                                <a:headEnd/>
                                <a:tailEnd/>
                              </a14:hiddenLine>
                            </a:ext>
                          </a:extLst>
                        </wps:spPr>
                        <wps:txbx>
                          <w:txbxContent>
                            <w:p w14:paraId="072B256B" w14:textId="77777777" w:rsidR="00890D32" w:rsidRPr="004E7D44" w:rsidRDefault="00890D32" w:rsidP="004E7D44"/>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C8A3C2C" id="Group 9" o:spid="_x0000_s1026" style="position:absolute;margin-left:186.9pt;margin-top:0;width:238.1pt;height:841.7pt;z-index:251655168;mso-width-percent:400;mso-height-percent:1000;mso-position-horizontal:right;mso-position-horizontal-relative:page;mso-position-vertical:top;mso-position-vertical-relative:page;mso-width-percent:400;mso-height-percent:1000"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" fillcolor="#690" stroked="f"/>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" stroked="f">
                    <v:fill r:id="rId10" o:title="Light vertical" opacity="52429f" recolor="t" type="tile"/>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" filled="f" stroked="f">
                  <v:textbox inset="28.8pt,14.4pt,14.4pt,14.4pt">
                    <w:txbxContent>
                      <w:p w14:paraId="2CF148B7" w14:textId="77777777" w:rsidR="00890D32" w:rsidRPr="00A5524E" w:rsidRDefault="00890D32">
                        <w:pPr>
                          <w:pStyle w:val="NoSpacing"/>
                          <w:rPr>
                            <w:rFonts w:ascii="Calibri" w:eastAsia="MS Gothic" w:hAnsi="Calibri"/>
                            <w:b/>
                            <w:bCs/>
                            <w:color w:val="FFFFFF"/>
                            <w:sz w:val="46"/>
                            <w:szCs w:val="96"/>
                          </w:rPr>
                        </w:pPr>
                      </w:p>
                      <w:p w14:paraId="3F7F693A" w14:textId="77777777" w:rsidR="00890D32" w:rsidRPr="00A5524E" w:rsidRDefault="00890D32">
                        <w:pPr>
                          <w:pStyle w:val="NoSpacing"/>
                          <w:rPr>
                            <w:rFonts w:ascii="Calibri" w:eastAsia="MS Gothic" w:hAnsi="Calibri"/>
                            <w:b/>
                            <w:bCs/>
                            <w:color w:val="FFFFFF"/>
                            <w:sz w:val="46"/>
                            <w:szCs w:val="96"/>
                          </w:rPr>
                        </w:pPr>
                      </w:p>
                      <w:p w14:paraId="15F49A42" w14:textId="77777777" w:rsidR="00890D32" w:rsidRPr="00A5524E" w:rsidRDefault="00890D32">
                        <w:pPr>
                          <w:pStyle w:val="NoSpacing"/>
                          <w:rPr>
                            <w:rFonts w:ascii="Calibri" w:eastAsia="MS Gothic" w:hAnsi="Calibri"/>
                            <w:b/>
                            <w:bCs/>
                            <w:color w:val="FFFFFF"/>
                            <w:sz w:val="46"/>
                            <w:szCs w:val="96"/>
                          </w:rPr>
                        </w:pPr>
                      </w:p>
                    </w:txbxContent>
                  </v:textbox>
                </v:rect>
                <v:rect id="Rectangle 7"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" filled="f" stroked="f">
                  <v:textbox inset="28.8pt,14.4pt,14.4pt,14.4pt">
                    <w:txbxContent>
                      <w:p w14:paraId="072B256B" w14:textId="77777777" w:rsidR="00890D32" w:rsidRPr="004E7D44" w:rsidRDefault="00890D32" w:rsidP="004E7D44"/>
                    </w:txbxContent>
                  </v:textbox>
                </v:rect>
                <w10:wrap anchorx="page" anchory="page"/>
              </v:group>
            </w:pict>
          </mc:Fallback>
        </mc:AlternateContent>
      </w:r>
    </w:p>
    <w:p w14:paraId="3C90C18B" w14:textId="297D05A6" w:rsidR="008D35D0" w:rsidRPr="00C45EB6" w:rsidRDefault="00EA507C" w:rsidP="008D35D0">
      <w:pPr>
        <w:spacing w:before="120" w:line="360" w:lineRule="auto"/>
        <w:rPr>
          <w:b/>
          <w:bCs/>
          <w:color w:val="000000"/>
          <w:sz w:val="38"/>
        </w:rPr>
      </w:pPr>
      <w:r>
        <w:rPr>
          <w:rFonts w:ascii="Book Antiqua" w:hAnsi="Book Antiqua"/>
          <w:noProof/>
          <w:color w:val="1F497D"/>
        </w:rPr>
        <w:drawing>
          <wp:inline distT="0" distB="0" distL="0" distR="0" wp14:anchorId="2E3327DF" wp14:editId="282E9450">
            <wp:extent cx="3533775" cy="1600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33775" cy="1600200"/>
                    </a:xfrm>
                    <a:prstGeom prst="rect">
                      <a:avLst/>
                    </a:prstGeom>
                    <a:noFill/>
                    <a:ln>
                      <a:noFill/>
                    </a:ln>
                  </pic:spPr>
                </pic:pic>
              </a:graphicData>
            </a:graphic>
          </wp:inline>
        </w:drawing>
      </w:r>
      <w:r>
        <w:rPr>
          <w:noProof/>
          <w:color w:val="000000"/>
        </w:rPr>
        <w:drawing>
          <wp:anchor distT="0" distB="0" distL="114300" distR="114300" simplePos="0" relativeHeight="251659264" behindDoc="0" locked="0" layoutInCell="1" allowOverlap="1" wp14:anchorId="7B8D5F37" wp14:editId="05EB287D">
            <wp:simplePos x="0" y="0"/>
            <wp:positionH relativeFrom="column">
              <wp:posOffset>767080</wp:posOffset>
            </wp:positionH>
            <wp:positionV relativeFrom="paragraph">
              <wp:posOffset>7504430</wp:posOffset>
            </wp:positionV>
            <wp:extent cx="721995" cy="1018540"/>
            <wp:effectExtent l="0" t="0" r="0" b="0"/>
            <wp:wrapSquare wrapText="bothSides"/>
            <wp:docPr id="15" name="Picture 16" descr="bp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pni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199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A78">
        <w:rPr>
          <w:noProof/>
          <w:color w:val="000000"/>
          <w:lang w:val="en-IN" w:eastAsia="en-IN"/>
        </w:rPr>
        <mc:AlternateContent>
          <mc:Choice Requires="wps">
            <w:drawing>
              <wp:anchor distT="0" distB="0" distL="114300" distR="114300" simplePos="0" relativeHeight="251658240" behindDoc="0" locked="0" layoutInCell="1" allowOverlap="1" wp14:anchorId="798AAC93" wp14:editId="5B8726B5">
                <wp:simplePos x="0" y="0"/>
                <wp:positionH relativeFrom="column">
                  <wp:posOffset>1847850</wp:posOffset>
                </wp:positionH>
                <wp:positionV relativeFrom="paragraph">
                  <wp:posOffset>7539990</wp:posOffset>
                </wp:positionV>
                <wp:extent cx="1060450" cy="933450"/>
                <wp:effectExtent l="9525" t="9525" r="6350" b="9525"/>
                <wp:wrapNone/>
                <wp:docPr id="156514969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933450"/>
                        </a:xfrm>
                        <a:prstGeom prst="rect">
                          <a:avLst/>
                        </a:prstGeom>
                        <a:solidFill>
                          <a:srgbClr val="FFFFFF"/>
                        </a:solidFill>
                        <a:ln w="9525">
                          <a:solidFill>
                            <a:srgbClr val="000000"/>
                          </a:solidFill>
                          <a:miter lim="800000"/>
                          <a:headEnd/>
                          <a:tailEnd/>
                        </a:ln>
                      </wps:spPr>
                      <wps:txbx>
                        <w:txbxContent>
                          <w:p w14:paraId="4DEB8948" w14:textId="77777777" w:rsidR="00890D32" w:rsidRPr="00A153FA" w:rsidRDefault="00890D32">
                            <w:pPr>
                              <w:rPr>
                                <w:b/>
                                <w:lang w:val="en-IN"/>
                              </w:rPr>
                            </w:pPr>
                            <w:r w:rsidRPr="00A153FA">
                              <w:rPr>
                                <w:b/>
                                <w:lang w:val="en-IN"/>
                              </w:rPr>
                              <w:t>YOUR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AAC93" id="_x0000_t202" coordsize="21600,21600" o:spt="202" path="m,l,21600r21600,l21600,xe">
                <v:stroke joinstyle="miter"/>
                <v:path gradientshapeok="t" o:connecttype="rect"/>
              </v:shapetype>
              <v:shape id="Text Box 11" o:spid="_x0000_s1032" type="#_x0000_t202" style="position:absolute;margin-left:145.5pt;margin-top:593.7pt;width:83.5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">
                <v:textbox>
                  <w:txbxContent>
                    <w:p w14:paraId="4DEB8948" w14:textId="77777777" w:rsidR="00890D32" w:rsidRPr="00A153FA" w:rsidRDefault="00890D32">
                      <w:pPr>
                        <w:rPr>
                          <w:b/>
                          <w:lang w:val="en-IN"/>
                        </w:rPr>
                      </w:pPr>
                      <w:r w:rsidRPr="00A153FA">
                        <w:rPr>
                          <w:b/>
                          <w:lang w:val="en-IN"/>
                        </w:rPr>
                        <w:t>YOUR LOGO</w:t>
                      </w:r>
                    </w:p>
                  </w:txbxContent>
                </v:textbox>
              </v:shape>
            </w:pict>
          </mc:Fallback>
        </mc:AlternateContent>
      </w:r>
      <w:r w:rsidRPr="00202A78">
        <w:rPr>
          <w:noProof/>
          <w:color w:val="000000"/>
        </w:rPr>
        <mc:AlternateContent>
          <mc:Choice Requires="wps">
            <w:drawing>
              <wp:anchor distT="0" distB="0" distL="114300" distR="114300" simplePos="0" relativeHeight="251657216" behindDoc="0" locked="0" layoutInCell="1" allowOverlap="1" wp14:anchorId="580B7D4F" wp14:editId="54CD70D6">
                <wp:simplePos x="0" y="0"/>
                <wp:positionH relativeFrom="column">
                  <wp:posOffset>4876800</wp:posOffset>
                </wp:positionH>
                <wp:positionV relativeFrom="paragraph">
                  <wp:posOffset>7933690</wp:posOffset>
                </wp:positionV>
                <wp:extent cx="1346200" cy="806450"/>
                <wp:effectExtent l="0"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80645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14:paraId="3D45995D" w14:textId="77777777" w:rsidR="00890D32" w:rsidRPr="00A153FA" w:rsidRDefault="00890D32" w:rsidP="00A153FA">
                            <w:pPr>
                              <w:rPr>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B7D4F" id="Text Box 9" o:spid="_x0000_s1033" type="#_x0000_t202" style="position:absolute;margin-left:384pt;margin-top:624.7pt;width:106pt;height: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" filled="f" stroked="f">
                <v:textbox>
                  <w:txbxContent>
                    <w:p w14:paraId="3D45995D" w14:textId="77777777" w:rsidR="00890D32" w:rsidRPr="00A153FA" w:rsidRDefault="00890D32" w:rsidP="00A153FA">
                      <w:pPr>
                        <w:rPr>
                          <w:szCs w:val="28"/>
                        </w:rPr>
                      </w:pPr>
                    </w:p>
                  </w:txbxContent>
                </v:textbox>
              </v:shape>
            </w:pict>
          </mc:Fallback>
        </mc:AlternateContent>
      </w:r>
      <w:r>
        <w:rPr>
          <w:noProof/>
        </w:rPr>
        <w:drawing>
          <wp:anchor distT="0" distB="0" distL="114300" distR="114300" simplePos="0" relativeHeight="251660288" behindDoc="0" locked="0" layoutInCell="1" allowOverlap="1" wp14:anchorId="4BD32DEB" wp14:editId="2B821598">
            <wp:simplePos x="0" y="0"/>
            <wp:positionH relativeFrom="column">
              <wp:posOffset>-374015</wp:posOffset>
            </wp:positionH>
            <wp:positionV relativeFrom="paragraph">
              <wp:posOffset>7576185</wp:posOffset>
            </wp:positionV>
            <wp:extent cx="1044575" cy="908685"/>
            <wp:effectExtent l="0" t="0" r="0" b="0"/>
            <wp:wrapSquare wrapText="bothSides"/>
            <wp:docPr id="14" name="Picture 17" descr="lgog high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gog high resolu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457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A78">
        <w:rPr>
          <w:noProof/>
        </w:rPr>
        <mc:AlternateContent>
          <mc:Choice Requires="wps">
            <w:drawing>
              <wp:anchor distT="0" distB="0" distL="114300" distR="114300" simplePos="0" relativeHeight="251656192" behindDoc="0" locked="0" layoutInCell="0" allowOverlap="1" wp14:anchorId="7F9571A0" wp14:editId="52B4029A">
                <wp:simplePos x="0" y="0"/>
                <wp:positionH relativeFrom="page">
                  <wp:posOffset>-10795</wp:posOffset>
                </wp:positionH>
                <wp:positionV relativeFrom="page">
                  <wp:posOffset>3003550</wp:posOffset>
                </wp:positionV>
                <wp:extent cx="6786245" cy="662305"/>
                <wp:effectExtent l="0" t="0" r="0" b="4445"/>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6245" cy="66230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xmlns="">
                              <a:effectLst>
                                <a:outerShdw blurRad="63500" dist="53882" dir="2700000" algn="ctr" rotWithShape="0">
                                  <a:srgbClr val="D8D8D8">
                                    <a:alpha val="74997"/>
                                  </a:srgbClr>
                                </a:outerShdw>
                              </a:effectLst>
                            </a14:hiddenEffects>
                          </a:ext>
                        </a:extLst>
                      </wps:spPr>
                      <wps:txbx>
                        <w:txbxContent>
                          <w:p w14:paraId="0F7B9264" w14:textId="77777777" w:rsidR="00890D32" w:rsidRPr="00A5524E" w:rsidRDefault="00890D32">
                            <w:pPr>
                              <w:pStyle w:val="NoSpacing"/>
                              <w:jc w:val="right"/>
                              <w:rPr>
                                <w:rFonts w:ascii="Calibri" w:eastAsia="MS Gothic" w:hAnsi="Calibri"/>
                                <w:color w:val="FFFFFF"/>
                                <w:sz w:val="72"/>
                                <w:szCs w:val="72"/>
                              </w:rPr>
                            </w:pPr>
                            <w:r w:rsidRPr="00A5524E">
                              <w:rPr>
                                <w:rFonts w:ascii="Calibri" w:eastAsia="MS Gothic" w:hAnsi="Calibri"/>
                                <w:color w:val="FFFFFF"/>
                                <w:sz w:val="72"/>
                                <w:szCs w:val="72"/>
                              </w:rPr>
                              <w:t xml:space="preserve">Assessment </w:t>
                            </w:r>
                            <w:r>
                              <w:rPr>
                                <w:rFonts w:ascii="Calibri" w:eastAsia="MS Gothic" w:hAnsi="Calibri"/>
                                <w:color w:val="FFFFFF"/>
                                <w:sz w:val="72"/>
                                <w:szCs w:val="72"/>
                              </w:rPr>
                              <w:t>Report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F9571A0" id="Rectangle 8" o:spid="_x0000_s1034" style="position:absolute;margin-left:-.85pt;margin-top:236.5pt;width:534.35pt;height:52.15pt;z-index:25165619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" o:allowincell="f" fillcolor="#4f81bd" strokecolor="white" strokeweight="1pt">
                <v:textbox style="mso-fit-shape-to-text:t" inset="14.4pt,,14.4pt">
                  <w:txbxContent>
                    <w:p w14:paraId="0F7B9264" w14:textId="77777777" w:rsidR="00890D32" w:rsidRPr="00A5524E" w:rsidRDefault="00890D32">
                      <w:pPr>
                        <w:pStyle w:val="NoSpacing"/>
                        <w:jc w:val="right"/>
                        <w:rPr>
                          <w:rFonts w:ascii="Calibri" w:eastAsia="MS Gothic" w:hAnsi="Calibri"/>
                          <w:color w:val="FFFFFF"/>
                          <w:sz w:val="72"/>
                          <w:szCs w:val="72"/>
                        </w:rPr>
                      </w:pPr>
                      <w:r w:rsidRPr="00A5524E">
                        <w:rPr>
                          <w:rFonts w:ascii="Calibri" w:eastAsia="MS Gothic" w:hAnsi="Calibri"/>
                          <w:color w:val="FFFFFF"/>
                          <w:sz w:val="72"/>
                          <w:szCs w:val="72"/>
                        </w:rPr>
                        <w:t xml:space="preserve">Assessment </w:t>
                      </w:r>
                      <w:r>
                        <w:rPr>
                          <w:rFonts w:ascii="Calibri" w:eastAsia="MS Gothic" w:hAnsi="Calibri"/>
                          <w:color w:val="FFFFFF"/>
                          <w:sz w:val="72"/>
                          <w:szCs w:val="72"/>
                        </w:rPr>
                        <w:t>Report</w:t>
                      </w:r>
                    </w:p>
                  </w:txbxContent>
                </v:textbox>
                <w10:wrap anchorx="page" anchory="page"/>
              </v:rect>
            </w:pict>
          </mc:Fallback>
        </mc:AlternateContent>
      </w:r>
      <w:r w:rsidR="004E7D44" w:rsidRPr="00C45EB6">
        <w:rPr>
          <w:color w:val="000000"/>
        </w:rPr>
        <w:br w:type="page"/>
      </w:r>
    </w:p>
    <w:p w14:paraId="185DC665" w14:textId="77777777" w:rsidR="004E7D44" w:rsidRPr="00C45EB6" w:rsidRDefault="004E7D44">
      <w:pPr>
        <w:rPr>
          <w:color w:val="000000"/>
        </w:rPr>
      </w:pPr>
    </w:p>
    <w:p w14:paraId="6090BC73" w14:textId="77777777" w:rsidR="00CC6FAA" w:rsidRPr="00C45EB6" w:rsidRDefault="00CC6FAA" w:rsidP="00CC6FAA">
      <w:pPr>
        <w:autoSpaceDE w:val="0"/>
        <w:autoSpaceDN w:val="0"/>
        <w:adjustRightInd w:val="0"/>
        <w:rPr>
          <w:rFonts w:ascii="Utopia-Semibold" w:hAnsi="Utopia-Semibold" w:cs="Utopia-Semibold"/>
          <w:b/>
          <w:bCs/>
          <w:color w:val="231F20"/>
        </w:rPr>
      </w:pPr>
    </w:p>
    <w:p w14:paraId="2B9A649D" w14:textId="77777777" w:rsidR="0034704D" w:rsidRPr="00C45EB6" w:rsidRDefault="0034704D" w:rsidP="00CC6FAA">
      <w:pPr>
        <w:autoSpaceDE w:val="0"/>
        <w:autoSpaceDN w:val="0"/>
        <w:adjustRightInd w:val="0"/>
        <w:rPr>
          <w:rFonts w:ascii="Utopia-Semibold" w:hAnsi="Utopia-Semibold" w:cs="Utopia-Semibold"/>
          <w:b/>
          <w:bCs/>
          <w:color w:val="231F20"/>
        </w:rPr>
      </w:pPr>
    </w:p>
    <w:p w14:paraId="5D12B6E5" w14:textId="77777777" w:rsidR="0034704D" w:rsidRPr="00C45EB6" w:rsidRDefault="0034704D" w:rsidP="00CC6FAA">
      <w:pPr>
        <w:autoSpaceDE w:val="0"/>
        <w:autoSpaceDN w:val="0"/>
        <w:adjustRightInd w:val="0"/>
        <w:rPr>
          <w:rFonts w:ascii="Utopia-Semibold" w:hAnsi="Utopia-Semibold" w:cs="Utopia-Semibold"/>
          <w:b/>
          <w:bCs/>
          <w:color w:val="231F20"/>
        </w:rPr>
      </w:pPr>
    </w:p>
    <w:p w14:paraId="31FF638E" w14:textId="77777777" w:rsidR="0034704D" w:rsidRPr="00C45EB6" w:rsidRDefault="0034704D" w:rsidP="00CC6FAA">
      <w:pPr>
        <w:autoSpaceDE w:val="0"/>
        <w:autoSpaceDN w:val="0"/>
        <w:adjustRightInd w:val="0"/>
        <w:rPr>
          <w:rFonts w:ascii="Utopia-Semibold" w:hAnsi="Utopia-Semibold" w:cs="Utopia-Semibold"/>
          <w:b/>
          <w:bCs/>
          <w:color w:val="231F20"/>
        </w:rPr>
      </w:pPr>
    </w:p>
    <w:p w14:paraId="2D9B1BCC" w14:textId="77777777" w:rsidR="0034704D" w:rsidRPr="00C45EB6" w:rsidRDefault="0034704D" w:rsidP="00CC6FAA">
      <w:pPr>
        <w:autoSpaceDE w:val="0"/>
        <w:autoSpaceDN w:val="0"/>
        <w:adjustRightInd w:val="0"/>
        <w:rPr>
          <w:rFonts w:ascii="Utopia-Semibold" w:hAnsi="Utopia-Semibold" w:cs="Utopia-Semibold"/>
          <w:b/>
          <w:bCs/>
          <w:color w:val="231F20"/>
        </w:rPr>
      </w:pPr>
    </w:p>
    <w:p w14:paraId="32863973" w14:textId="77777777" w:rsidR="0034704D" w:rsidRPr="00C45EB6" w:rsidRDefault="0034704D" w:rsidP="00CC6FAA">
      <w:pPr>
        <w:autoSpaceDE w:val="0"/>
        <w:autoSpaceDN w:val="0"/>
        <w:adjustRightInd w:val="0"/>
        <w:rPr>
          <w:rFonts w:ascii="Utopia-Semibold" w:hAnsi="Utopia-Semibold" w:cs="Utopia-Semibold"/>
          <w:b/>
          <w:bCs/>
          <w:color w:val="231F20"/>
        </w:rPr>
      </w:pPr>
    </w:p>
    <w:p w14:paraId="6256D089" w14:textId="77777777" w:rsidR="0034704D" w:rsidRPr="00C45EB6" w:rsidRDefault="0034704D" w:rsidP="00CC6FAA">
      <w:pPr>
        <w:autoSpaceDE w:val="0"/>
        <w:autoSpaceDN w:val="0"/>
        <w:adjustRightInd w:val="0"/>
        <w:rPr>
          <w:rFonts w:ascii="Utopia-Semibold" w:hAnsi="Utopia-Semibold" w:cs="Utopia-Semibold"/>
          <w:b/>
          <w:bCs/>
          <w:color w:val="231F20"/>
        </w:rPr>
      </w:pPr>
    </w:p>
    <w:p w14:paraId="378AF6DB" w14:textId="77777777" w:rsidR="0034704D" w:rsidRPr="00C45EB6" w:rsidRDefault="0034704D" w:rsidP="00CC6FAA">
      <w:pPr>
        <w:autoSpaceDE w:val="0"/>
        <w:autoSpaceDN w:val="0"/>
        <w:adjustRightInd w:val="0"/>
        <w:rPr>
          <w:rFonts w:ascii="Utopia-Semibold" w:hAnsi="Utopia-Semibold" w:cs="Utopia-Semibold"/>
          <w:b/>
          <w:bCs/>
          <w:color w:val="231F20"/>
        </w:rPr>
      </w:pPr>
    </w:p>
    <w:p w14:paraId="692CF64A" w14:textId="77777777" w:rsidR="0034704D" w:rsidRPr="00C45EB6" w:rsidRDefault="0034704D" w:rsidP="00CC6FAA">
      <w:pPr>
        <w:autoSpaceDE w:val="0"/>
        <w:autoSpaceDN w:val="0"/>
        <w:adjustRightInd w:val="0"/>
        <w:rPr>
          <w:rFonts w:ascii="Utopia-Semibold" w:hAnsi="Utopia-Semibold" w:cs="Utopia-Semibold"/>
          <w:b/>
          <w:bCs/>
          <w:color w:val="231F20"/>
        </w:rPr>
      </w:pPr>
    </w:p>
    <w:p w14:paraId="7CF160B4" w14:textId="77777777" w:rsidR="0034704D" w:rsidRPr="00C45EB6" w:rsidRDefault="0034704D" w:rsidP="00CC6FAA">
      <w:pPr>
        <w:autoSpaceDE w:val="0"/>
        <w:autoSpaceDN w:val="0"/>
        <w:adjustRightInd w:val="0"/>
        <w:rPr>
          <w:rFonts w:ascii="Utopia-Semibold" w:hAnsi="Utopia-Semibold" w:cs="Utopia-Semibold"/>
          <w:b/>
          <w:bCs/>
          <w:color w:val="231F20"/>
        </w:rPr>
      </w:pPr>
    </w:p>
    <w:p w14:paraId="5317C1D7" w14:textId="77777777" w:rsidR="0034704D" w:rsidRPr="00C45EB6" w:rsidRDefault="0034704D" w:rsidP="00CC6FAA">
      <w:pPr>
        <w:autoSpaceDE w:val="0"/>
        <w:autoSpaceDN w:val="0"/>
        <w:adjustRightInd w:val="0"/>
        <w:rPr>
          <w:rFonts w:ascii="Utopia-Semibold" w:hAnsi="Utopia-Semibold" w:cs="Utopia-Semibold"/>
          <w:b/>
          <w:bCs/>
          <w:color w:val="231F20"/>
        </w:rPr>
      </w:pPr>
    </w:p>
    <w:p w14:paraId="51743709" w14:textId="77777777" w:rsidR="0034704D" w:rsidRPr="00C45EB6" w:rsidRDefault="0034704D" w:rsidP="00CC6FAA">
      <w:pPr>
        <w:autoSpaceDE w:val="0"/>
        <w:autoSpaceDN w:val="0"/>
        <w:adjustRightInd w:val="0"/>
        <w:rPr>
          <w:rFonts w:ascii="Utopia-Semibold" w:hAnsi="Utopia-Semibold" w:cs="Utopia-Semibold"/>
          <w:b/>
          <w:bCs/>
          <w:color w:val="231F20"/>
        </w:rPr>
      </w:pPr>
    </w:p>
    <w:p w14:paraId="72703D9E" w14:textId="77777777" w:rsidR="0034704D" w:rsidRPr="00C45EB6" w:rsidRDefault="0034704D" w:rsidP="00CC6FAA">
      <w:pPr>
        <w:autoSpaceDE w:val="0"/>
        <w:autoSpaceDN w:val="0"/>
        <w:adjustRightInd w:val="0"/>
        <w:rPr>
          <w:rFonts w:ascii="Utopia-Semibold" w:hAnsi="Utopia-Semibold" w:cs="Utopia-Semibold"/>
          <w:b/>
          <w:bCs/>
          <w:color w:val="231F20"/>
        </w:rPr>
      </w:pPr>
    </w:p>
    <w:p w14:paraId="56F8BF12" w14:textId="77777777" w:rsidR="0034704D" w:rsidRPr="00C45EB6" w:rsidRDefault="0034704D" w:rsidP="00CC6FAA">
      <w:pPr>
        <w:autoSpaceDE w:val="0"/>
        <w:autoSpaceDN w:val="0"/>
        <w:adjustRightInd w:val="0"/>
        <w:rPr>
          <w:rFonts w:ascii="Utopia-Semibold" w:hAnsi="Utopia-Semibold" w:cs="Utopia-Semibold"/>
          <w:b/>
          <w:bCs/>
          <w:color w:val="231F20"/>
        </w:rPr>
      </w:pPr>
    </w:p>
    <w:p w14:paraId="1FC70C4D" w14:textId="77777777" w:rsidR="0034704D" w:rsidRPr="00C45EB6" w:rsidRDefault="0034704D" w:rsidP="00CC6FAA">
      <w:pPr>
        <w:autoSpaceDE w:val="0"/>
        <w:autoSpaceDN w:val="0"/>
        <w:adjustRightInd w:val="0"/>
        <w:rPr>
          <w:rFonts w:ascii="Utopia-Semibold" w:hAnsi="Utopia-Semibold" w:cs="Utopia-Semibold"/>
          <w:b/>
          <w:bCs/>
          <w:color w:val="231F20"/>
        </w:rPr>
      </w:pPr>
    </w:p>
    <w:p w14:paraId="322FBBFE" w14:textId="77777777" w:rsidR="0034704D" w:rsidRPr="00C45EB6" w:rsidRDefault="0034704D" w:rsidP="00CC6FAA">
      <w:pPr>
        <w:autoSpaceDE w:val="0"/>
        <w:autoSpaceDN w:val="0"/>
        <w:adjustRightInd w:val="0"/>
        <w:rPr>
          <w:rFonts w:ascii="Utopia-Semibold" w:hAnsi="Utopia-Semibold" w:cs="Utopia-Semibold"/>
          <w:b/>
          <w:bCs/>
          <w:color w:val="231F20"/>
        </w:rPr>
      </w:pPr>
    </w:p>
    <w:p w14:paraId="6C4BC6D4" w14:textId="77777777" w:rsidR="0034704D" w:rsidRPr="00C45EB6" w:rsidRDefault="0034704D" w:rsidP="00CC6FAA">
      <w:pPr>
        <w:autoSpaceDE w:val="0"/>
        <w:autoSpaceDN w:val="0"/>
        <w:adjustRightInd w:val="0"/>
        <w:rPr>
          <w:rFonts w:ascii="Utopia-Semibold" w:hAnsi="Utopia-Semibold" w:cs="Utopia-Semibold"/>
          <w:b/>
          <w:bCs/>
          <w:color w:val="231F20"/>
        </w:rPr>
      </w:pPr>
    </w:p>
    <w:p w14:paraId="32179EC4" w14:textId="77777777" w:rsidR="00CC6FAA" w:rsidRPr="00C45EB6" w:rsidRDefault="00CC6FAA" w:rsidP="00CC6FAA">
      <w:pPr>
        <w:autoSpaceDE w:val="0"/>
        <w:autoSpaceDN w:val="0"/>
        <w:adjustRightInd w:val="0"/>
        <w:rPr>
          <w:rFonts w:ascii="Utopia-Semibold" w:hAnsi="Utopia-Semibold" w:cs="Utopia-Semibold"/>
          <w:b/>
          <w:bCs/>
          <w:color w:val="231F20"/>
        </w:rPr>
      </w:pPr>
    </w:p>
    <w:p w14:paraId="4F328079" w14:textId="77777777" w:rsidR="00CC6FAA" w:rsidRPr="00C45EB6" w:rsidRDefault="00CC6FAA" w:rsidP="00A17B0C">
      <w:pPr>
        <w:autoSpaceDE w:val="0"/>
        <w:autoSpaceDN w:val="0"/>
        <w:adjustRightInd w:val="0"/>
        <w:jc w:val="right"/>
        <w:rPr>
          <w:rFonts w:ascii="Utopia-Semibold" w:hAnsi="Utopia-Semibold" w:cs="Utopia-Semibold"/>
          <w:b/>
          <w:bCs/>
          <w:color w:val="231F20"/>
        </w:rPr>
      </w:pPr>
    </w:p>
    <w:p w14:paraId="5F776F6E" w14:textId="77777777" w:rsidR="00CC6FAA" w:rsidRPr="00C45EB6" w:rsidRDefault="00CC6FAA" w:rsidP="00CC6FAA">
      <w:pPr>
        <w:autoSpaceDE w:val="0"/>
        <w:autoSpaceDN w:val="0"/>
        <w:adjustRightInd w:val="0"/>
        <w:rPr>
          <w:rFonts w:ascii="Utopia-Semibold" w:hAnsi="Utopia-Semibold" w:cs="Utopia-Semibold"/>
          <w:b/>
          <w:bCs/>
          <w:color w:val="231F20"/>
        </w:rPr>
      </w:pPr>
    </w:p>
    <w:p w14:paraId="03FAC820" w14:textId="77777777" w:rsidR="00CC6FAA" w:rsidRPr="00C45EB6" w:rsidRDefault="00CC6FAA" w:rsidP="00CC6FAA">
      <w:pPr>
        <w:autoSpaceDE w:val="0"/>
        <w:autoSpaceDN w:val="0"/>
        <w:adjustRightInd w:val="0"/>
        <w:rPr>
          <w:rFonts w:ascii="Utopia-Semibold" w:hAnsi="Utopia-Semibold" w:cs="Utopia-Semibold"/>
          <w:b/>
          <w:bCs/>
          <w:color w:val="231F20"/>
        </w:rPr>
      </w:pPr>
    </w:p>
    <w:p w14:paraId="46DC1C16" w14:textId="77777777" w:rsidR="00CC6FAA" w:rsidRPr="00C45EB6" w:rsidRDefault="00CC6FAA" w:rsidP="00CC6FAA">
      <w:pPr>
        <w:autoSpaceDE w:val="0"/>
        <w:autoSpaceDN w:val="0"/>
        <w:adjustRightInd w:val="0"/>
        <w:rPr>
          <w:rFonts w:ascii="Utopia-Semibold" w:hAnsi="Utopia-Semibold" w:cs="Utopia-Semibold"/>
          <w:b/>
          <w:bCs/>
          <w:color w:val="231F20"/>
        </w:rPr>
      </w:pPr>
    </w:p>
    <w:p w14:paraId="052E5522" w14:textId="77777777" w:rsidR="00CC6FAA" w:rsidRPr="00C45EB6" w:rsidRDefault="00CC6FAA" w:rsidP="00CC6FAA">
      <w:pPr>
        <w:autoSpaceDE w:val="0"/>
        <w:autoSpaceDN w:val="0"/>
        <w:adjustRightInd w:val="0"/>
        <w:rPr>
          <w:rFonts w:ascii="Utopia-Semibold" w:hAnsi="Utopia-Semibold" w:cs="Utopia-Semibold"/>
          <w:b/>
          <w:bCs/>
          <w:color w:val="231F20"/>
        </w:rPr>
      </w:pPr>
    </w:p>
    <w:p w14:paraId="5D84A45C" w14:textId="77777777" w:rsidR="007150B5" w:rsidRPr="00C45EB6" w:rsidRDefault="007150B5" w:rsidP="007150B5"/>
    <w:p w14:paraId="44A2414D" w14:textId="77777777" w:rsidR="00CC6FAA" w:rsidRPr="00C45EB6" w:rsidRDefault="00CC6FAA" w:rsidP="00CC6FAA">
      <w:pPr>
        <w:autoSpaceDE w:val="0"/>
        <w:autoSpaceDN w:val="0"/>
        <w:adjustRightInd w:val="0"/>
        <w:rPr>
          <w:rFonts w:ascii="Utopia-Semibold" w:hAnsi="Utopia-Semibold" w:cs="Utopia-Semibold"/>
          <w:b/>
          <w:bCs/>
          <w:color w:val="231F20"/>
        </w:rPr>
      </w:pPr>
    </w:p>
    <w:p w14:paraId="1FB005AF" w14:textId="77777777" w:rsidR="00CC6FAA" w:rsidRPr="00C45EB6" w:rsidRDefault="00CC6FAA" w:rsidP="00CC6FAA">
      <w:pPr>
        <w:autoSpaceDE w:val="0"/>
        <w:autoSpaceDN w:val="0"/>
        <w:adjustRightInd w:val="0"/>
        <w:rPr>
          <w:rFonts w:ascii="Utopia-Semibold" w:hAnsi="Utopia-Semibold" w:cs="Utopia-Semibold"/>
          <w:b/>
          <w:bCs/>
          <w:color w:val="231F20"/>
        </w:rPr>
      </w:pPr>
    </w:p>
    <w:p w14:paraId="3ED6D4D4" w14:textId="77777777" w:rsidR="00CC6FAA" w:rsidRPr="00C45EB6" w:rsidRDefault="00CC6FAA" w:rsidP="00CC6FAA">
      <w:pPr>
        <w:autoSpaceDE w:val="0"/>
        <w:autoSpaceDN w:val="0"/>
        <w:adjustRightInd w:val="0"/>
        <w:rPr>
          <w:rFonts w:ascii="Utopia-Semibold" w:hAnsi="Utopia-Semibold" w:cs="Utopia-Semibold"/>
          <w:b/>
          <w:bCs/>
          <w:color w:val="231F20"/>
        </w:rPr>
      </w:pPr>
    </w:p>
    <w:p w14:paraId="52AFA314" w14:textId="77777777" w:rsidR="00CC6FAA" w:rsidRPr="00C45EB6" w:rsidRDefault="00CC6FAA" w:rsidP="00CC6FAA">
      <w:pPr>
        <w:autoSpaceDE w:val="0"/>
        <w:autoSpaceDN w:val="0"/>
        <w:adjustRightInd w:val="0"/>
        <w:rPr>
          <w:rFonts w:ascii="Utopia-Semibold" w:hAnsi="Utopia-Semibold" w:cs="Utopia-Semibold"/>
          <w:b/>
          <w:bCs/>
          <w:color w:val="231F20"/>
        </w:rPr>
      </w:pPr>
    </w:p>
    <w:p w14:paraId="37101CD8" w14:textId="77777777" w:rsidR="00CC6FAA" w:rsidRPr="00C45EB6" w:rsidRDefault="00CC6FAA" w:rsidP="00CC6FAA">
      <w:pPr>
        <w:autoSpaceDE w:val="0"/>
        <w:autoSpaceDN w:val="0"/>
        <w:adjustRightInd w:val="0"/>
        <w:rPr>
          <w:rFonts w:ascii="Utopia-Semibold" w:hAnsi="Utopia-Semibold" w:cs="Utopia-Semibold"/>
          <w:b/>
          <w:bCs/>
          <w:color w:val="231F20"/>
        </w:rPr>
      </w:pPr>
    </w:p>
    <w:p w14:paraId="002F5780" w14:textId="77777777" w:rsidR="00CC6FAA" w:rsidRPr="00C45EB6" w:rsidRDefault="00CC6FAA" w:rsidP="00CC6FAA">
      <w:pPr>
        <w:autoSpaceDE w:val="0"/>
        <w:autoSpaceDN w:val="0"/>
        <w:adjustRightInd w:val="0"/>
        <w:rPr>
          <w:rFonts w:ascii="Utopia-Semibold" w:hAnsi="Utopia-Semibold" w:cs="Utopia-Semibold"/>
          <w:b/>
          <w:bCs/>
          <w:color w:val="231F20"/>
        </w:rPr>
      </w:pPr>
    </w:p>
    <w:p w14:paraId="333C727D" w14:textId="77777777" w:rsidR="00CC6FAA" w:rsidRPr="00C45EB6" w:rsidRDefault="00CC6FAA" w:rsidP="00CC6FAA">
      <w:pPr>
        <w:autoSpaceDE w:val="0"/>
        <w:autoSpaceDN w:val="0"/>
        <w:adjustRightInd w:val="0"/>
        <w:rPr>
          <w:rFonts w:ascii="Utopia-Semibold" w:hAnsi="Utopia-Semibold" w:cs="Utopia-Semibold"/>
          <w:b/>
          <w:bCs/>
          <w:color w:val="231F20"/>
        </w:rPr>
      </w:pPr>
    </w:p>
    <w:p w14:paraId="3100E69A" w14:textId="77777777" w:rsidR="00CC6FAA" w:rsidRPr="00C45EB6" w:rsidRDefault="00CC6FAA" w:rsidP="00CC6FAA">
      <w:pPr>
        <w:autoSpaceDE w:val="0"/>
        <w:autoSpaceDN w:val="0"/>
        <w:adjustRightInd w:val="0"/>
        <w:rPr>
          <w:rFonts w:ascii="Utopia-Semibold" w:hAnsi="Utopia-Semibold" w:cs="Utopia-Semibold"/>
          <w:b/>
          <w:bCs/>
          <w:color w:val="231F20"/>
        </w:rPr>
      </w:pPr>
    </w:p>
    <w:p w14:paraId="0A9B64DC" w14:textId="77777777" w:rsidR="00CC6FAA" w:rsidRPr="00C45EB6" w:rsidRDefault="00CC6FAA" w:rsidP="00F606AD">
      <w:pPr>
        <w:autoSpaceDE w:val="0"/>
        <w:autoSpaceDN w:val="0"/>
        <w:adjustRightInd w:val="0"/>
        <w:rPr>
          <w:rFonts w:ascii="Utopia-Semibold" w:hAnsi="Utopia-Semibold" w:cs="Utopia-Semibold"/>
          <w:b/>
          <w:bCs/>
          <w:color w:val="231F20"/>
        </w:rPr>
      </w:pPr>
    </w:p>
    <w:p w14:paraId="06790745" w14:textId="77777777" w:rsidR="00081CD5" w:rsidRPr="00C45EB6" w:rsidRDefault="00081CD5">
      <w:pPr>
        <w:rPr>
          <w:color w:val="000000"/>
        </w:rPr>
      </w:pPr>
      <w:r w:rsidRPr="00C45EB6">
        <w:rPr>
          <w:color w:val="000000"/>
        </w:rPr>
        <w:br w:type="page"/>
      </w:r>
    </w:p>
    <w:p w14:paraId="6C189025" w14:textId="14DE9983" w:rsidR="004E7D44" w:rsidRPr="00C45EB6" w:rsidRDefault="00EA507C" w:rsidP="00CC450E">
      <w:pPr>
        <w:jc w:val="center"/>
        <w:rPr>
          <w:color w:val="000000"/>
        </w:rPr>
      </w:pPr>
      <w:r>
        <w:rPr>
          <w:noProof/>
          <w:color w:val="000000"/>
          <w:lang w:val="en-IN" w:eastAsia="en-IN"/>
        </w:rPr>
        <w:drawing>
          <wp:inline distT="0" distB="0" distL="0" distR="0" wp14:anchorId="2334FE7D" wp14:editId="6E0A1BEF">
            <wp:extent cx="2133600" cy="971550"/>
            <wp:effectExtent l="0" t="0" r="0" b="0"/>
            <wp:docPr id="538136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971550"/>
                    </a:xfrm>
                    <a:prstGeom prst="rect">
                      <a:avLst/>
                    </a:prstGeom>
                    <a:noFill/>
                    <a:ln>
                      <a:noFill/>
                    </a:ln>
                  </pic:spPr>
                </pic:pic>
              </a:graphicData>
            </a:graphic>
          </wp:inline>
        </w:drawing>
      </w:r>
    </w:p>
    <w:p w14:paraId="055ED07C" w14:textId="77777777" w:rsidR="00CC450E" w:rsidRPr="00C45EB6" w:rsidRDefault="00CC450E" w:rsidP="00CC450E">
      <w:pPr>
        <w:jc w:val="center"/>
        <w:rPr>
          <w:color w:val="000000"/>
        </w:rPr>
      </w:pPr>
    </w:p>
    <w:p w14:paraId="2170CE09" w14:textId="77777777" w:rsidR="00CC450E" w:rsidRPr="00C45EB6" w:rsidRDefault="00CC450E" w:rsidP="00CC450E">
      <w:pPr>
        <w:jc w:val="center"/>
        <w:rPr>
          <w:rFonts w:ascii="Calibri" w:hAnsi="Calibri"/>
          <w:b/>
          <w:color w:val="000000"/>
          <w:sz w:val="72"/>
          <w:szCs w:val="72"/>
        </w:rPr>
      </w:pPr>
      <w:r w:rsidRPr="00C45EB6">
        <w:rPr>
          <w:rFonts w:ascii="Calibri" w:hAnsi="Calibri"/>
          <w:b/>
          <w:color w:val="000000"/>
          <w:sz w:val="72"/>
          <w:szCs w:val="72"/>
        </w:rPr>
        <w:t xml:space="preserve">Assessment </w:t>
      </w:r>
      <w:r w:rsidR="00890D32">
        <w:rPr>
          <w:rFonts w:ascii="Calibri" w:hAnsi="Calibri"/>
          <w:b/>
          <w:color w:val="000000"/>
          <w:sz w:val="72"/>
          <w:szCs w:val="72"/>
        </w:rPr>
        <w:t>Report</w:t>
      </w:r>
    </w:p>
    <w:p w14:paraId="7F9CF074" w14:textId="77777777" w:rsidR="00CC450E" w:rsidRPr="00C45EB6" w:rsidRDefault="00CC450E" w:rsidP="00CC450E">
      <w:pPr>
        <w:jc w:val="center"/>
        <w:rPr>
          <w:color w:val="000000"/>
        </w:rPr>
      </w:pPr>
    </w:p>
    <w:p w14:paraId="42C19364" w14:textId="77777777" w:rsidR="00CC450E" w:rsidRPr="00C45EB6" w:rsidRDefault="00CC450E" w:rsidP="00CC450E">
      <w:pPr>
        <w:jc w:val="center"/>
        <w:rPr>
          <w:color w:val="000000"/>
        </w:rPr>
      </w:pPr>
    </w:p>
    <w:p w14:paraId="174049E8" w14:textId="77777777" w:rsidR="00006CA1" w:rsidRPr="00C45EB6" w:rsidRDefault="00006CA1" w:rsidP="00B327B7">
      <w:pPr>
        <w:spacing w:line="360" w:lineRule="auto"/>
        <w:jc w:val="center"/>
        <w:rPr>
          <w:b/>
          <w:bCs/>
          <w:color w:val="000000"/>
          <w:sz w:val="38"/>
        </w:rPr>
      </w:pPr>
    </w:p>
    <w:p w14:paraId="1860164F" w14:textId="77777777" w:rsidR="00006CA1" w:rsidRPr="003F30B6" w:rsidRDefault="003F30B6" w:rsidP="003F30B6">
      <w:pPr>
        <w:pBdr>
          <w:top w:val="single" w:sz="4" w:space="1" w:color="auto"/>
          <w:bottom w:val="single" w:sz="4" w:space="1" w:color="auto"/>
        </w:pBdr>
        <w:spacing w:line="360" w:lineRule="auto"/>
        <w:jc w:val="center"/>
        <w:rPr>
          <w:b/>
          <w:bCs/>
          <w:color w:val="FF0000"/>
          <w:sz w:val="38"/>
        </w:rPr>
      </w:pPr>
      <w:r w:rsidRPr="003F30B6">
        <w:rPr>
          <w:b/>
          <w:bCs/>
          <w:color w:val="FF0000"/>
          <w:sz w:val="38"/>
        </w:rPr>
        <w:t>Name of the Country</w:t>
      </w:r>
    </w:p>
    <w:p w14:paraId="3944A40D" w14:textId="77777777" w:rsidR="003F30B6" w:rsidRPr="003F30B6" w:rsidRDefault="003F30B6" w:rsidP="003F30B6">
      <w:pPr>
        <w:pBdr>
          <w:top w:val="single" w:sz="4" w:space="1" w:color="auto"/>
          <w:bottom w:val="single" w:sz="4" w:space="1" w:color="auto"/>
        </w:pBdr>
        <w:spacing w:line="360" w:lineRule="auto"/>
        <w:jc w:val="center"/>
        <w:rPr>
          <w:b/>
          <w:bCs/>
          <w:color w:val="FF0000"/>
          <w:sz w:val="38"/>
        </w:rPr>
      </w:pPr>
      <w:r w:rsidRPr="003F30B6">
        <w:rPr>
          <w:b/>
          <w:bCs/>
          <w:color w:val="FF0000"/>
          <w:sz w:val="38"/>
        </w:rPr>
        <w:t xml:space="preserve">Year: </w:t>
      </w:r>
    </w:p>
    <w:p w14:paraId="195647EA" w14:textId="77777777" w:rsidR="00006CA1" w:rsidRDefault="00006CA1" w:rsidP="00B327B7">
      <w:pPr>
        <w:spacing w:line="360" w:lineRule="auto"/>
        <w:jc w:val="center"/>
        <w:rPr>
          <w:b/>
          <w:bCs/>
          <w:color w:val="000000"/>
          <w:sz w:val="38"/>
        </w:rPr>
      </w:pPr>
    </w:p>
    <w:p w14:paraId="1E119089" w14:textId="77777777" w:rsidR="000B264D" w:rsidRPr="000B264D" w:rsidRDefault="000B264D" w:rsidP="00B327B7">
      <w:pPr>
        <w:spacing w:line="360" w:lineRule="auto"/>
        <w:jc w:val="center"/>
        <w:rPr>
          <w:b/>
          <w:bCs/>
          <w:color w:val="FF0000"/>
          <w:sz w:val="38"/>
        </w:rPr>
      </w:pPr>
      <w:r w:rsidRPr="000B264D">
        <w:rPr>
          <w:b/>
          <w:bCs/>
          <w:color w:val="FF0000"/>
          <w:sz w:val="38"/>
        </w:rPr>
        <w:t>PHOTO</w:t>
      </w:r>
    </w:p>
    <w:p w14:paraId="22E297E9" w14:textId="77777777" w:rsidR="00006CA1" w:rsidRPr="00C45EB6" w:rsidRDefault="00006CA1" w:rsidP="00B327B7">
      <w:pPr>
        <w:spacing w:line="360" w:lineRule="auto"/>
        <w:jc w:val="center"/>
        <w:rPr>
          <w:b/>
          <w:bCs/>
          <w:color w:val="000000"/>
          <w:sz w:val="38"/>
        </w:rPr>
      </w:pPr>
    </w:p>
    <w:p w14:paraId="69EA8BB3" w14:textId="77777777" w:rsidR="00CC450E" w:rsidRDefault="00CC450E" w:rsidP="00B327B7">
      <w:pPr>
        <w:spacing w:line="360" w:lineRule="auto"/>
        <w:jc w:val="center"/>
        <w:rPr>
          <w:b/>
          <w:bCs/>
          <w:color w:val="000000"/>
          <w:sz w:val="38"/>
        </w:rPr>
      </w:pPr>
    </w:p>
    <w:p w14:paraId="65FE4BDC" w14:textId="77777777" w:rsidR="003F30B6" w:rsidRPr="00C45EB6" w:rsidRDefault="003F30B6" w:rsidP="00B327B7">
      <w:pPr>
        <w:spacing w:line="360" w:lineRule="auto"/>
        <w:jc w:val="center"/>
        <w:rPr>
          <w:b/>
          <w:bCs/>
          <w:color w:val="000000"/>
          <w:sz w:val="38"/>
        </w:rPr>
      </w:pPr>
    </w:p>
    <w:p w14:paraId="67B11E19" w14:textId="77777777" w:rsidR="00CC450E" w:rsidRPr="00C45EB6" w:rsidRDefault="00CC450E" w:rsidP="00B327B7">
      <w:pPr>
        <w:spacing w:line="360" w:lineRule="auto"/>
        <w:jc w:val="center"/>
        <w:rPr>
          <w:b/>
          <w:bCs/>
          <w:color w:val="000000"/>
          <w:sz w:val="38"/>
        </w:rPr>
      </w:pPr>
    </w:p>
    <w:p w14:paraId="10DC837F" w14:textId="77777777" w:rsidR="00CC450E" w:rsidRDefault="00CC450E" w:rsidP="00B327B7">
      <w:pPr>
        <w:spacing w:line="360" w:lineRule="auto"/>
        <w:jc w:val="center"/>
        <w:rPr>
          <w:b/>
          <w:bCs/>
          <w:color w:val="000000"/>
          <w:sz w:val="38"/>
        </w:rPr>
      </w:pPr>
    </w:p>
    <w:p w14:paraId="76AD4D84" w14:textId="77777777" w:rsidR="003F30B6" w:rsidRDefault="003F30B6" w:rsidP="00B327B7">
      <w:pPr>
        <w:spacing w:line="360" w:lineRule="auto"/>
        <w:jc w:val="center"/>
        <w:rPr>
          <w:b/>
          <w:bCs/>
          <w:color w:val="000000"/>
          <w:sz w:val="38"/>
        </w:rPr>
      </w:pPr>
    </w:p>
    <w:tbl>
      <w:tblPr>
        <w:tblW w:w="0" w:type="auto"/>
        <w:tblLook w:val="04A0" w:firstRow="1" w:lastRow="0" w:firstColumn="1" w:lastColumn="0" w:noHBand="0" w:noVBand="1"/>
      </w:tblPr>
      <w:tblGrid>
        <w:gridCol w:w="4922"/>
        <w:gridCol w:w="4827"/>
      </w:tblGrid>
      <w:tr w:rsidR="003F30B6" w14:paraId="57C97239" w14:textId="77777777" w:rsidTr="00CF321C">
        <w:tc>
          <w:tcPr>
            <w:tcW w:w="4982" w:type="dxa"/>
          </w:tcPr>
          <w:p w14:paraId="7183AB80" w14:textId="707B4748" w:rsidR="003F30B6" w:rsidRPr="00CF321C" w:rsidRDefault="00EA507C" w:rsidP="00CF321C">
            <w:pPr>
              <w:spacing w:before="120" w:line="360" w:lineRule="auto"/>
              <w:rPr>
                <w:b/>
                <w:bCs/>
                <w:color w:val="000000"/>
                <w:sz w:val="38"/>
              </w:rPr>
            </w:pPr>
            <w:r w:rsidRPr="00CF321C">
              <w:rPr>
                <w:b/>
                <w:noProof/>
                <w:color w:val="000000"/>
                <w:sz w:val="38"/>
                <w:lang w:val="en-IN" w:eastAsia="en-IN"/>
              </w:rPr>
              <w:drawing>
                <wp:inline distT="0" distB="0" distL="0" distR="0" wp14:anchorId="27F47CC6" wp14:editId="6FE64894">
                  <wp:extent cx="752475" cy="666750"/>
                  <wp:effectExtent l="0" t="0" r="0" b="0"/>
                  <wp:docPr id="897900027" name="Picture 17" descr="lgog high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gog high resolu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66750"/>
                          </a:xfrm>
                          <a:prstGeom prst="rect">
                            <a:avLst/>
                          </a:prstGeom>
                          <a:noFill/>
                          <a:ln>
                            <a:noFill/>
                          </a:ln>
                        </pic:spPr>
                      </pic:pic>
                    </a:graphicData>
                  </a:graphic>
                </wp:inline>
              </w:drawing>
            </w:r>
            <w:r w:rsidRPr="00CF321C">
              <w:rPr>
                <w:b/>
                <w:noProof/>
                <w:color w:val="000000"/>
                <w:sz w:val="38"/>
                <w:lang w:val="en-IN" w:eastAsia="en-IN"/>
              </w:rPr>
              <w:drawing>
                <wp:inline distT="0" distB="0" distL="0" distR="0" wp14:anchorId="16436C9B" wp14:editId="240D9BA3">
                  <wp:extent cx="590550" cy="828675"/>
                  <wp:effectExtent l="0" t="0" r="0" b="0"/>
                  <wp:docPr id="5" name="Picture 16" descr="bp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pni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635732BA" w14:textId="77777777" w:rsidR="003F30B6" w:rsidRPr="00CF321C" w:rsidRDefault="003F30B6" w:rsidP="003F30B6">
            <w:pPr>
              <w:rPr>
                <w:b/>
                <w:bCs/>
                <w:iCs/>
                <w:color w:val="000000"/>
                <w:sz w:val="26"/>
              </w:rPr>
            </w:pPr>
            <w:r w:rsidRPr="00CF321C">
              <w:rPr>
                <w:b/>
                <w:bCs/>
                <w:iCs/>
                <w:color w:val="000000"/>
                <w:sz w:val="26"/>
              </w:rPr>
              <w:t>WBT</w:t>
            </w:r>
            <w:r w:rsidRPr="00CF321C">
              <w:rPr>
                <w:b/>
                <w:bCs/>
                <w:i/>
                <w:iCs/>
                <w:color w:val="000000"/>
                <w:sz w:val="26"/>
              </w:rPr>
              <w:t>i</w:t>
            </w:r>
            <w:r w:rsidRPr="00CF321C">
              <w:rPr>
                <w:b/>
                <w:bCs/>
                <w:iCs/>
                <w:color w:val="000000"/>
                <w:sz w:val="26"/>
              </w:rPr>
              <w:t xml:space="preserve"> Global Secretariat</w:t>
            </w:r>
          </w:p>
          <w:p w14:paraId="2341F2B2" w14:textId="77777777" w:rsidR="003F30B6" w:rsidRPr="00CF321C" w:rsidRDefault="003F30B6" w:rsidP="003F30B6">
            <w:pPr>
              <w:rPr>
                <w:b/>
                <w:bCs/>
                <w:iCs/>
                <w:color w:val="000000"/>
                <w:sz w:val="18"/>
                <w:szCs w:val="20"/>
              </w:rPr>
            </w:pPr>
            <w:r w:rsidRPr="00CF321C">
              <w:rPr>
                <w:b/>
                <w:bCs/>
                <w:iCs/>
                <w:color w:val="000000"/>
                <w:sz w:val="18"/>
                <w:szCs w:val="20"/>
              </w:rPr>
              <w:t xml:space="preserve">Breastfeeding Promotion Network of India (BPNI) </w:t>
            </w:r>
          </w:p>
          <w:p w14:paraId="34086A6F" w14:textId="77777777" w:rsidR="003F30B6" w:rsidRPr="00CF321C" w:rsidRDefault="003F30B6" w:rsidP="003F30B6">
            <w:pPr>
              <w:rPr>
                <w:color w:val="000000"/>
                <w:sz w:val="18"/>
                <w:szCs w:val="20"/>
              </w:rPr>
            </w:pPr>
            <w:r w:rsidRPr="00CF321C">
              <w:rPr>
                <w:color w:val="000000"/>
                <w:sz w:val="18"/>
                <w:szCs w:val="20"/>
              </w:rPr>
              <w:t>BP-33, Pitampura, Delhi-110034, India</w:t>
            </w:r>
          </w:p>
          <w:p w14:paraId="41E80103" w14:textId="77777777" w:rsidR="003F30B6" w:rsidRPr="00CF321C" w:rsidRDefault="003F30B6" w:rsidP="003F30B6">
            <w:pPr>
              <w:rPr>
                <w:color w:val="000000"/>
                <w:sz w:val="18"/>
                <w:szCs w:val="20"/>
              </w:rPr>
            </w:pPr>
            <w:r w:rsidRPr="00CF321C">
              <w:rPr>
                <w:color w:val="000000"/>
                <w:sz w:val="18"/>
                <w:szCs w:val="20"/>
              </w:rPr>
              <w:t xml:space="preserve">Phone: 91-11-42683059 </w:t>
            </w:r>
          </w:p>
          <w:p w14:paraId="7C7B9E03" w14:textId="77777777" w:rsidR="003F30B6" w:rsidRPr="00CF321C" w:rsidRDefault="003F30B6" w:rsidP="003F30B6">
            <w:pPr>
              <w:rPr>
                <w:color w:val="000000"/>
                <w:sz w:val="18"/>
                <w:szCs w:val="20"/>
              </w:rPr>
            </w:pPr>
            <w:r w:rsidRPr="00CF321C">
              <w:rPr>
                <w:color w:val="000000"/>
                <w:sz w:val="18"/>
                <w:szCs w:val="20"/>
              </w:rPr>
              <w:t xml:space="preserve">E-mail: </w:t>
            </w:r>
            <w:hyperlink r:id="rId14" w:history="1">
              <w:r w:rsidRPr="00CF321C">
                <w:rPr>
                  <w:rStyle w:val="Hyperlink"/>
                  <w:sz w:val="18"/>
                  <w:szCs w:val="20"/>
                </w:rPr>
                <w:t>wbtigs@gmail.com</w:t>
              </w:r>
            </w:hyperlink>
          </w:p>
          <w:p w14:paraId="2D69D5B2" w14:textId="77777777" w:rsidR="003F30B6" w:rsidRPr="00CF321C" w:rsidRDefault="003F30B6" w:rsidP="003F30B6">
            <w:pPr>
              <w:rPr>
                <w:sz w:val="20"/>
                <w:szCs w:val="20"/>
              </w:rPr>
            </w:pPr>
            <w:r w:rsidRPr="00CF321C">
              <w:rPr>
                <w:color w:val="000000"/>
                <w:sz w:val="18"/>
                <w:szCs w:val="20"/>
              </w:rPr>
              <w:t>Website: </w:t>
            </w:r>
            <w:hyperlink r:id="rId15" w:history="1">
              <w:r w:rsidRPr="00CF321C">
                <w:rPr>
                  <w:rStyle w:val="Hyperlink"/>
                  <w:color w:val="000000"/>
                  <w:sz w:val="18"/>
                  <w:szCs w:val="20"/>
                </w:rPr>
                <w:t>www.worldbreastfeedingtrends.org</w:t>
              </w:r>
            </w:hyperlink>
          </w:p>
        </w:tc>
        <w:tc>
          <w:tcPr>
            <w:tcW w:w="4983" w:type="dxa"/>
            <w:vAlign w:val="center"/>
          </w:tcPr>
          <w:p w14:paraId="5037EA33" w14:textId="77777777" w:rsidR="003F30B6" w:rsidRPr="00CF321C" w:rsidRDefault="003F30B6" w:rsidP="00CF321C">
            <w:pPr>
              <w:jc w:val="center"/>
              <w:rPr>
                <w:b/>
                <w:bCs/>
                <w:color w:val="000000"/>
              </w:rPr>
            </w:pPr>
            <w:r w:rsidRPr="00CF321C">
              <w:rPr>
                <w:b/>
                <w:bCs/>
                <w:color w:val="000000"/>
              </w:rPr>
              <w:t>YOUR logo</w:t>
            </w:r>
          </w:p>
          <w:p w14:paraId="0C208CE2" w14:textId="77777777" w:rsidR="003F30B6" w:rsidRPr="00CF321C" w:rsidRDefault="003F30B6" w:rsidP="00CF321C">
            <w:pPr>
              <w:jc w:val="center"/>
              <w:rPr>
                <w:b/>
                <w:bCs/>
                <w:color w:val="000000"/>
                <w:sz w:val="38"/>
              </w:rPr>
            </w:pPr>
            <w:r w:rsidRPr="00CF321C">
              <w:rPr>
                <w:b/>
                <w:bCs/>
                <w:color w:val="000000"/>
              </w:rPr>
              <w:t>Contact detail</w:t>
            </w:r>
          </w:p>
        </w:tc>
      </w:tr>
    </w:tbl>
    <w:p w14:paraId="662FD06B" w14:textId="77777777" w:rsidR="00BF1C3A" w:rsidRPr="00B24EC3" w:rsidRDefault="003531A1" w:rsidP="002718C1">
      <w:pPr>
        <w:pBdr>
          <w:bottom w:val="single" w:sz="4" w:space="1" w:color="auto"/>
        </w:pBdr>
        <w:autoSpaceDE w:val="0"/>
        <w:autoSpaceDN w:val="0"/>
        <w:adjustRightInd w:val="0"/>
        <w:spacing w:after="480" w:line="288" w:lineRule="auto"/>
        <w:jc w:val="both"/>
        <w:rPr>
          <w:b/>
          <w:color w:val="FF0000"/>
          <w:sz w:val="10"/>
          <w:szCs w:val="22"/>
        </w:rPr>
      </w:pPr>
      <w:r w:rsidRPr="00B24EC3">
        <w:rPr>
          <w:rFonts w:eastAsia="Batang"/>
          <w:b/>
          <w:bCs/>
          <w:color w:val="FF0000"/>
          <w:sz w:val="44"/>
        </w:rPr>
        <w:lastRenderedPageBreak/>
        <w:t>Introduction</w:t>
      </w:r>
    </w:p>
    <w:p w14:paraId="535B7F4C" w14:textId="77777777" w:rsidR="000B44F9" w:rsidRPr="000B44F9" w:rsidRDefault="000B44F9" w:rsidP="000B44F9">
      <w:pPr>
        <w:spacing w:after="160" w:line="288" w:lineRule="auto"/>
        <w:jc w:val="both"/>
        <w:rPr>
          <w:rFonts w:eastAsia="Batang"/>
          <w:b/>
          <w:bCs/>
          <w:i/>
          <w:color w:val="000000"/>
          <w:sz w:val="56"/>
        </w:rPr>
      </w:pPr>
      <w:r w:rsidRPr="000B44F9">
        <w:rPr>
          <w:i/>
          <w:color w:val="000000"/>
        </w:rPr>
        <w:t>(please insert text about the report)</w:t>
      </w:r>
    </w:p>
    <w:p w14:paraId="782F6C0F" w14:textId="77777777" w:rsidR="002718C1" w:rsidRDefault="002718C1" w:rsidP="003531A1">
      <w:pPr>
        <w:rPr>
          <w:rFonts w:eastAsia="Batang"/>
          <w:b/>
          <w:bCs/>
          <w:color w:val="000000"/>
          <w:sz w:val="56"/>
        </w:rPr>
      </w:pPr>
    </w:p>
    <w:p w14:paraId="4E517967" w14:textId="77777777" w:rsidR="000B44F9" w:rsidRDefault="000B44F9">
      <w:pPr>
        <w:rPr>
          <w:rFonts w:eastAsia="Batang"/>
          <w:b/>
          <w:bCs/>
          <w:color w:val="000000"/>
          <w:sz w:val="56"/>
        </w:rPr>
      </w:pPr>
      <w:r>
        <w:rPr>
          <w:rFonts w:eastAsia="Batang"/>
          <w:bCs/>
          <w:color w:val="000000"/>
          <w:sz w:val="56"/>
        </w:rPr>
        <w:br w:type="page"/>
      </w:r>
    </w:p>
    <w:p w14:paraId="26AB4B4C" w14:textId="77777777" w:rsidR="00ED0B09" w:rsidRPr="00C45EB6" w:rsidRDefault="00ED0B09" w:rsidP="00ED0B09">
      <w:pPr>
        <w:pBdr>
          <w:bottom w:val="single" w:sz="4" w:space="1" w:color="auto"/>
        </w:pBdr>
        <w:spacing w:after="480" w:line="288" w:lineRule="auto"/>
        <w:rPr>
          <w:b/>
          <w:bCs/>
          <w:color w:val="000000"/>
          <w:sz w:val="44"/>
          <w:szCs w:val="44"/>
        </w:rPr>
      </w:pPr>
      <w:r w:rsidRPr="00C45EB6">
        <w:rPr>
          <w:b/>
          <w:bCs/>
          <w:color w:val="000000"/>
          <w:sz w:val="44"/>
          <w:szCs w:val="44"/>
        </w:rPr>
        <w:t>The World Breastfeeding Trends Initiative (WBT</w:t>
      </w:r>
      <w:r w:rsidRPr="00C45EB6">
        <w:rPr>
          <w:rStyle w:val="Emphasis"/>
          <w:b/>
          <w:bCs/>
          <w:color w:val="000000"/>
          <w:sz w:val="44"/>
          <w:szCs w:val="44"/>
        </w:rPr>
        <w:t>i</w:t>
      </w:r>
      <w:r w:rsidRPr="00C45EB6">
        <w:rPr>
          <w:b/>
          <w:bCs/>
          <w:color w:val="000000"/>
          <w:sz w:val="44"/>
          <w:szCs w:val="44"/>
        </w:rPr>
        <w:t xml:space="preserve">) </w:t>
      </w:r>
    </w:p>
    <w:p w14:paraId="14746526" w14:textId="77777777" w:rsidR="00ED0B09" w:rsidRPr="00C45EB6" w:rsidRDefault="00ED0B09" w:rsidP="00ED0B09">
      <w:pPr>
        <w:spacing w:line="288" w:lineRule="auto"/>
        <w:jc w:val="both"/>
        <w:rPr>
          <w:b/>
          <w:color w:val="000000"/>
        </w:rPr>
      </w:pPr>
      <w:r w:rsidRPr="00C45EB6">
        <w:rPr>
          <w:b/>
          <w:color w:val="000000"/>
        </w:rPr>
        <w:t>About WBT</w:t>
      </w:r>
      <w:r w:rsidRPr="00C45EB6">
        <w:rPr>
          <w:b/>
          <w:i/>
          <w:color w:val="000000"/>
        </w:rPr>
        <w:t>i</w:t>
      </w:r>
    </w:p>
    <w:p w14:paraId="505921AB" w14:textId="77777777" w:rsidR="00ED0B09" w:rsidRPr="00004290" w:rsidRDefault="00ED0B09" w:rsidP="00ED0B09">
      <w:pPr>
        <w:spacing w:after="160" w:line="288" w:lineRule="auto"/>
        <w:jc w:val="both"/>
        <w:rPr>
          <w:color w:val="000000"/>
        </w:rPr>
      </w:pPr>
      <w:r w:rsidRPr="00004290">
        <w:rPr>
          <w:color w:val="000000"/>
        </w:rPr>
        <w:t>The Breastfeeding Promotion Network of India (BPNI)/International Baby Food Action Network (IBFAN) South Asia and the World Breastfeeding Trends Initiative (WBTi) Global Secretariat launched the innovative tool in 2004 at a South Asia Partners Forum.</w:t>
      </w:r>
    </w:p>
    <w:p w14:paraId="066D862D" w14:textId="77777777" w:rsidR="00ED0B09" w:rsidRPr="00C45EB6" w:rsidRDefault="00ED0B09" w:rsidP="00ED0B09">
      <w:pPr>
        <w:spacing w:after="160" w:line="288" w:lineRule="auto"/>
        <w:jc w:val="both"/>
        <w:rPr>
          <w:color w:val="000000"/>
        </w:rPr>
      </w:pPr>
      <w:r w:rsidRPr="00004290">
        <w:rPr>
          <w:color w:val="000000"/>
        </w:rPr>
        <w:t xml:space="preserve">The WBTi assists countries to assess the status and benchmark the progress in implementation of the </w:t>
      </w:r>
      <w:r w:rsidRPr="00004290">
        <w:rPr>
          <w:i/>
          <w:iCs/>
          <w:color w:val="000000"/>
        </w:rPr>
        <w:t>Global Strategy for Infant and Young Child Feeding</w:t>
      </w:r>
      <w:r w:rsidRPr="00004290">
        <w:rPr>
          <w:color w:val="000000"/>
        </w:rPr>
        <w:t xml:space="preserve"> in a standard way. It is based on the WHO's “Infant and Young Child Feeding: A tool for assessing national practices, policies and programmes". The WBTi programme calls on countries to conduct their assessment to measure strengths and weaknesses on the ten parameters of policy and programmes that protect, promote and support optimal infant and young child feeding (IYCF) practices. It maintains a Global Data Repository of these policies and programmes in the form of scores, color codes, report and report card for each country The WBTi assessment process brings people together and encourages collaboration, networking and local action. Organisations such as government departments, UN, health professionals, academics and other civil society partners (without Conflicts of Interest) participate in the assessment process by forming a core group with an objective to build consensus. With every assessment countries identify gaps and provide recommendations to their policy makers for affirmative action and change. The WBTi Global Secretariat encourages countries to conduct a re- assessment every 3-5 years for tracking trends in IYCF policies and programme.</w:t>
      </w:r>
      <w:r w:rsidRPr="00C45EB6">
        <w:rPr>
          <w:color w:val="000000"/>
        </w:rPr>
        <w:t xml:space="preserve">  </w:t>
      </w:r>
    </w:p>
    <w:p w14:paraId="32C112C9" w14:textId="77777777" w:rsidR="00ED0B09" w:rsidRPr="00C45EB6" w:rsidRDefault="00ED0B09" w:rsidP="00ED0B09">
      <w:pPr>
        <w:spacing w:line="288" w:lineRule="auto"/>
        <w:jc w:val="both"/>
        <w:rPr>
          <w:b/>
          <w:color w:val="000000"/>
        </w:rPr>
      </w:pPr>
    </w:p>
    <w:p w14:paraId="33FA89D4" w14:textId="77777777" w:rsidR="00ED0B09" w:rsidRPr="00C45EB6" w:rsidRDefault="00ED0B09" w:rsidP="00ED0B09">
      <w:pPr>
        <w:spacing w:line="288" w:lineRule="auto"/>
        <w:jc w:val="both"/>
        <w:rPr>
          <w:b/>
          <w:color w:val="000000"/>
        </w:rPr>
      </w:pPr>
      <w:r w:rsidRPr="00C45EB6">
        <w:rPr>
          <w:b/>
          <w:color w:val="000000"/>
        </w:rPr>
        <w:t>Vision &amp; Mission</w:t>
      </w:r>
    </w:p>
    <w:p w14:paraId="2D865791" w14:textId="77777777" w:rsidR="00ED0B09" w:rsidRPr="00C45EB6" w:rsidRDefault="00ED0B09" w:rsidP="00ED0B09">
      <w:pPr>
        <w:spacing w:line="288" w:lineRule="auto"/>
        <w:jc w:val="both"/>
        <w:rPr>
          <w:color w:val="000000"/>
        </w:rPr>
      </w:pPr>
      <w:r w:rsidRPr="00004290">
        <w:rPr>
          <w:color w:val="000000"/>
        </w:rPr>
        <w:t>The WBTi envisages that all countries create an enabling environment for women to be successful in breastfeeding their babies optimally at home, health facilities or at work places. The WBTi aspires to be a trusted leader to motivate policy makers and programme managers in countries, to use the global data repository of information on breastfeeding and IYCF policies and programmes. WBTi envisions serving as a knowledge platform for programme managers, researchers, policy makers and breastfeeding advocates across the globe. WBTi's mission is to reach all countries to facilitate assessment and tracking of IYCF policies and programmes through mobilising local partnerships without conflicts of interest and building a data repository for advocacy.</w:t>
      </w:r>
      <w:r w:rsidRPr="00C45EB6">
        <w:rPr>
          <w:color w:val="000000"/>
        </w:rPr>
        <w:t> </w:t>
      </w:r>
    </w:p>
    <w:p w14:paraId="15DA2F71" w14:textId="77777777" w:rsidR="00ED0B09" w:rsidRPr="00C45EB6" w:rsidRDefault="00ED0B09" w:rsidP="00ED0B09">
      <w:pPr>
        <w:spacing w:line="288" w:lineRule="auto"/>
        <w:jc w:val="both"/>
        <w:rPr>
          <w:color w:val="000000"/>
        </w:rPr>
      </w:pPr>
      <w:r w:rsidRPr="00C45EB6">
        <w:rPr>
          <w:color w:val="000000"/>
        </w:rPr>
        <w:t> </w:t>
      </w:r>
    </w:p>
    <w:p w14:paraId="6E5ACCC0" w14:textId="77777777" w:rsidR="00ED0B09" w:rsidRPr="00C45EB6" w:rsidRDefault="00ED0B09" w:rsidP="00ED0B09">
      <w:pPr>
        <w:spacing w:line="288" w:lineRule="auto"/>
        <w:jc w:val="both"/>
        <w:rPr>
          <w:b/>
          <w:color w:val="000000"/>
        </w:rPr>
      </w:pPr>
      <w:r w:rsidRPr="00C45EB6">
        <w:rPr>
          <w:b/>
          <w:color w:val="000000"/>
        </w:rPr>
        <w:t>Ethical Policy </w:t>
      </w:r>
    </w:p>
    <w:p w14:paraId="2C6DE5A0" w14:textId="77777777" w:rsidR="00ED0B09" w:rsidRPr="00C45EB6" w:rsidRDefault="00ED0B09" w:rsidP="00ED0B09">
      <w:pPr>
        <w:spacing w:line="288" w:lineRule="auto"/>
        <w:jc w:val="both"/>
        <w:rPr>
          <w:color w:val="000000"/>
        </w:rPr>
      </w:pPr>
      <w:r w:rsidRPr="0019111D">
        <w:rPr>
          <w:color w:val="000000"/>
        </w:rPr>
        <w:t>The WBTi works on 7 principles of IBFAN and does not seek or accept funds donation, grants or sponsorship from manufacturers or distributors and the front organisations of breastmilk substitutes, complementary foods, infant and young child feeding related products like breast pumps, or any such organization that has conflicts of interest.</w:t>
      </w:r>
    </w:p>
    <w:p w14:paraId="0F0EF8FB" w14:textId="77777777" w:rsidR="00ED0B09" w:rsidRPr="00C45EB6" w:rsidRDefault="00ED0B09" w:rsidP="00ED0B09">
      <w:pPr>
        <w:spacing w:line="288" w:lineRule="auto"/>
        <w:jc w:val="both"/>
        <w:rPr>
          <w:color w:val="000000"/>
        </w:rPr>
      </w:pPr>
    </w:p>
    <w:p w14:paraId="4C725E18" w14:textId="77777777" w:rsidR="00ED0B09" w:rsidRDefault="00ED0B09" w:rsidP="00ED0B09">
      <w:pPr>
        <w:widowControl w:val="0"/>
        <w:autoSpaceDE w:val="0"/>
        <w:autoSpaceDN w:val="0"/>
        <w:adjustRightInd w:val="0"/>
        <w:spacing w:line="288" w:lineRule="auto"/>
        <w:jc w:val="both"/>
        <w:rPr>
          <w:color w:val="000000"/>
        </w:rPr>
      </w:pPr>
    </w:p>
    <w:p w14:paraId="5A909F4D" w14:textId="77777777" w:rsidR="00ED0B09" w:rsidRDefault="00ED0B09" w:rsidP="00ED0B09">
      <w:pPr>
        <w:widowControl w:val="0"/>
        <w:autoSpaceDE w:val="0"/>
        <w:autoSpaceDN w:val="0"/>
        <w:adjustRightInd w:val="0"/>
        <w:spacing w:line="288" w:lineRule="auto"/>
        <w:jc w:val="both"/>
        <w:rPr>
          <w:color w:val="000000"/>
        </w:rPr>
      </w:pPr>
    </w:p>
    <w:p w14:paraId="793C2BFB" w14:textId="77777777" w:rsidR="00ED0B09" w:rsidRDefault="00ED0B09" w:rsidP="00ED0B09">
      <w:pPr>
        <w:widowControl w:val="0"/>
        <w:autoSpaceDE w:val="0"/>
        <w:autoSpaceDN w:val="0"/>
        <w:adjustRightInd w:val="0"/>
        <w:spacing w:line="288" w:lineRule="auto"/>
        <w:jc w:val="both"/>
        <w:rPr>
          <w:color w:val="000000"/>
        </w:rPr>
      </w:pPr>
    </w:p>
    <w:p w14:paraId="14702250" w14:textId="77777777" w:rsidR="00ED0B09" w:rsidRPr="00C45EB6" w:rsidRDefault="00ED0B09" w:rsidP="00ED0B09">
      <w:pPr>
        <w:widowControl w:val="0"/>
        <w:autoSpaceDE w:val="0"/>
        <w:autoSpaceDN w:val="0"/>
        <w:adjustRightInd w:val="0"/>
        <w:spacing w:line="288" w:lineRule="auto"/>
        <w:jc w:val="both"/>
        <w:rPr>
          <w:color w:val="000000"/>
        </w:rPr>
      </w:pPr>
      <w:r w:rsidRPr="0019111D">
        <w:rPr>
          <w:color w:val="000000"/>
        </w:rPr>
        <w:t>The WBTi has identified 15 indicators in two parts, each indicator having specific significance.</w:t>
      </w:r>
      <w:r w:rsidRPr="00C45EB6">
        <w:rPr>
          <w:color w:val="000000"/>
        </w:rPr>
        <w:t xml:space="preserve"> </w:t>
      </w:r>
    </w:p>
    <w:p w14:paraId="2CE120B8" w14:textId="77777777" w:rsidR="00ED0B09" w:rsidRPr="00C45EB6" w:rsidRDefault="00ED0B09" w:rsidP="00ED0B09">
      <w:pPr>
        <w:spacing w:line="288" w:lineRule="auto"/>
        <w:jc w:val="both"/>
        <w:rPr>
          <w:color w:val="00000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top w:w="58" w:type="dxa"/>
          <w:left w:w="115" w:type="dxa"/>
          <w:bottom w:w="58" w:type="dxa"/>
          <w:right w:w="115" w:type="dxa"/>
        </w:tblCellMar>
        <w:tblLook w:val="04A0" w:firstRow="1" w:lastRow="0" w:firstColumn="1" w:lastColumn="0" w:noHBand="0" w:noVBand="1"/>
      </w:tblPr>
      <w:tblGrid>
        <w:gridCol w:w="4850"/>
        <w:gridCol w:w="4853"/>
      </w:tblGrid>
      <w:tr w:rsidR="00ED0B09" w:rsidRPr="00C45EB6" w14:paraId="7EC8FC50" w14:textId="77777777" w:rsidTr="00236A90">
        <w:tc>
          <w:tcPr>
            <w:tcW w:w="4982" w:type="dxa"/>
            <w:shd w:val="clear" w:color="auto" w:fill="D9D9D9"/>
          </w:tcPr>
          <w:p w14:paraId="53B0FB86" w14:textId="77777777" w:rsidR="00ED0B09" w:rsidRPr="00C45EB6" w:rsidRDefault="00ED0B09" w:rsidP="00236A90">
            <w:pPr>
              <w:widowControl w:val="0"/>
              <w:autoSpaceDE w:val="0"/>
              <w:autoSpaceDN w:val="0"/>
              <w:adjustRightInd w:val="0"/>
              <w:spacing w:line="288" w:lineRule="auto"/>
              <w:jc w:val="center"/>
              <w:rPr>
                <w:color w:val="231F20"/>
              </w:rPr>
            </w:pPr>
            <w:r w:rsidRPr="00AD26E7">
              <w:rPr>
                <w:b/>
                <w:color w:val="000000"/>
              </w:rPr>
              <w:t>Part-I deals with policy and programmes (indicator 1-10)</w:t>
            </w:r>
          </w:p>
        </w:tc>
        <w:tc>
          <w:tcPr>
            <w:tcW w:w="4983" w:type="dxa"/>
            <w:shd w:val="clear" w:color="auto" w:fill="D9D9D9"/>
          </w:tcPr>
          <w:p w14:paraId="47AE24DD" w14:textId="77777777" w:rsidR="00ED0B09" w:rsidRPr="00C45EB6" w:rsidRDefault="00ED0B09" w:rsidP="00236A90">
            <w:pPr>
              <w:widowControl w:val="0"/>
              <w:autoSpaceDE w:val="0"/>
              <w:autoSpaceDN w:val="0"/>
              <w:adjustRightInd w:val="0"/>
              <w:spacing w:line="288" w:lineRule="auto"/>
              <w:jc w:val="center"/>
              <w:rPr>
                <w:color w:val="231F20"/>
              </w:rPr>
            </w:pPr>
            <w:r w:rsidRPr="00AD26E7">
              <w:rPr>
                <w:b/>
                <w:color w:val="000000"/>
              </w:rPr>
              <w:t>Part –II deals with infant feeding practices (indicator 11-15)</w:t>
            </w:r>
          </w:p>
        </w:tc>
      </w:tr>
      <w:tr w:rsidR="00ED0B09" w:rsidRPr="00C45EB6" w14:paraId="74EDEE3E" w14:textId="77777777" w:rsidTr="00236A90">
        <w:tc>
          <w:tcPr>
            <w:tcW w:w="4982" w:type="dxa"/>
          </w:tcPr>
          <w:p w14:paraId="7F847495" w14:textId="77777777" w:rsidR="00ED0B09" w:rsidRPr="00AD26E7" w:rsidRDefault="00ED0B09" w:rsidP="00236A90">
            <w:pPr>
              <w:pStyle w:val="ColorfulList-Accent11"/>
              <w:numPr>
                <w:ilvl w:val="0"/>
                <w:numId w:val="15"/>
              </w:numPr>
              <w:spacing w:after="80" w:line="288" w:lineRule="auto"/>
              <w:rPr>
                <w:color w:val="000000"/>
              </w:rPr>
            </w:pPr>
            <w:r w:rsidRPr="00AD26E7">
              <w:rPr>
                <w:color w:val="000000"/>
              </w:rPr>
              <w:t>National Policy, Governance and Funding</w:t>
            </w:r>
          </w:p>
          <w:p w14:paraId="17796B26" w14:textId="77777777" w:rsidR="00ED0B09" w:rsidRPr="00AD26E7" w:rsidRDefault="00ED0B09" w:rsidP="00236A90">
            <w:pPr>
              <w:pStyle w:val="ColorfulList-Accent11"/>
              <w:numPr>
                <w:ilvl w:val="0"/>
                <w:numId w:val="15"/>
              </w:numPr>
              <w:spacing w:after="80" w:line="288" w:lineRule="auto"/>
              <w:rPr>
                <w:color w:val="000000"/>
              </w:rPr>
            </w:pPr>
            <w:r w:rsidRPr="00AD26E7">
              <w:rPr>
                <w:color w:val="000000"/>
              </w:rPr>
              <w:t>Baby Friendly Hospital Initiative / Ten Steps to Successful Breastfeeding</w:t>
            </w:r>
          </w:p>
          <w:p w14:paraId="28103D64" w14:textId="77777777" w:rsidR="00ED0B09" w:rsidRPr="00AD26E7" w:rsidRDefault="00ED0B09" w:rsidP="00236A90">
            <w:pPr>
              <w:pStyle w:val="ColorfulList-Accent11"/>
              <w:numPr>
                <w:ilvl w:val="0"/>
                <w:numId w:val="15"/>
              </w:numPr>
              <w:spacing w:after="80" w:line="288" w:lineRule="auto"/>
              <w:rPr>
                <w:color w:val="000000"/>
              </w:rPr>
            </w:pPr>
            <w:r w:rsidRPr="00AD26E7">
              <w:rPr>
                <w:color w:val="000000"/>
              </w:rPr>
              <w:t>Implementation of the International Code of Marketing of Breastmilk Substitutes</w:t>
            </w:r>
          </w:p>
          <w:p w14:paraId="120FDBBB" w14:textId="77777777" w:rsidR="00ED0B09" w:rsidRPr="00AD26E7" w:rsidRDefault="00ED0B09" w:rsidP="00236A90">
            <w:pPr>
              <w:pStyle w:val="ColorfulList-Accent11"/>
              <w:numPr>
                <w:ilvl w:val="0"/>
                <w:numId w:val="15"/>
              </w:numPr>
              <w:spacing w:after="80" w:line="288" w:lineRule="auto"/>
              <w:rPr>
                <w:color w:val="000000"/>
              </w:rPr>
            </w:pPr>
            <w:r w:rsidRPr="00AD26E7">
              <w:rPr>
                <w:color w:val="000000"/>
              </w:rPr>
              <w:t>Maternity Protection</w:t>
            </w:r>
          </w:p>
          <w:p w14:paraId="056D4378" w14:textId="77777777" w:rsidR="00ED0B09" w:rsidRPr="00AD26E7" w:rsidRDefault="00ED0B09" w:rsidP="00236A90">
            <w:pPr>
              <w:pStyle w:val="ColorfulList-Accent11"/>
              <w:numPr>
                <w:ilvl w:val="0"/>
                <w:numId w:val="15"/>
              </w:numPr>
              <w:spacing w:after="80" w:line="288" w:lineRule="auto"/>
              <w:rPr>
                <w:color w:val="000000"/>
              </w:rPr>
            </w:pPr>
            <w:r w:rsidRPr="00AD26E7">
              <w:rPr>
                <w:color w:val="000000"/>
              </w:rPr>
              <w:t>Health and Nutrition Care Systems (in support of breastfeeding &amp; IYCF)</w:t>
            </w:r>
          </w:p>
          <w:p w14:paraId="4BC1FE5A" w14:textId="77777777" w:rsidR="00ED0B09" w:rsidRPr="00AD26E7" w:rsidRDefault="00ED0B09" w:rsidP="00236A90">
            <w:pPr>
              <w:pStyle w:val="ColorfulList-Accent11"/>
              <w:numPr>
                <w:ilvl w:val="0"/>
                <w:numId w:val="15"/>
              </w:numPr>
              <w:spacing w:after="80" w:line="288" w:lineRule="auto"/>
              <w:rPr>
                <w:color w:val="000000"/>
              </w:rPr>
            </w:pPr>
            <w:r w:rsidRPr="00AD26E7">
              <w:rPr>
                <w:color w:val="000000"/>
              </w:rPr>
              <w:t>Counselling services for the pregnant and breastfeeding mothers</w:t>
            </w:r>
          </w:p>
          <w:p w14:paraId="6C479F87" w14:textId="77777777" w:rsidR="00ED0B09" w:rsidRPr="00AD26E7" w:rsidRDefault="00ED0B09" w:rsidP="00236A90">
            <w:pPr>
              <w:pStyle w:val="ColorfulList-Accent11"/>
              <w:numPr>
                <w:ilvl w:val="0"/>
                <w:numId w:val="15"/>
              </w:numPr>
              <w:spacing w:after="80" w:line="288" w:lineRule="auto"/>
              <w:rPr>
                <w:color w:val="000000"/>
              </w:rPr>
            </w:pPr>
            <w:r w:rsidRPr="00AD26E7">
              <w:rPr>
                <w:color w:val="000000"/>
              </w:rPr>
              <w:t>Accurate and Unbiased Information Support</w:t>
            </w:r>
          </w:p>
          <w:p w14:paraId="12C00045" w14:textId="77777777" w:rsidR="00ED0B09" w:rsidRPr="00AD26E7" w:rsidRDefault="00ED0B09" w:rsidP="00236A90">
            <w:pPr>
              <w:pStyle w:val="ColorfulList-Accent11"/>
              <w:numPr>
                <w:ilvl w:val="0"/>
                <w:numId w:val="15"/>
              </w:numPr>
              <w:spacing w:after="80" w:line="288" w:lineRule="auto"/>
              <w:rPr>
                <w:color w:val="000000"/>
              </w:rPr>
            </w:pPr>
            <w:r w:rsidRPr="00AD26E7">
              <w:rPr>
                <w:color w:val="000000"/>
              </w:rPr>
              <w:t>Infant Feeding and HIV</w:t>
            </w:r>
          </w:p>
          <w:p w14:paraId="6AD72537" w14:textId="77777777" w:rsidR="00ED0B09" w:rsidRPr="00AD26E7" w:rsidRDefault="00ED0B09" w:rsidP="00236A90">
            <w:pPr>
              <w:pStyle w:val="ColorfulList-Accent11"/>
              <w:numPr>
                <w:ilvl w:val="0"/>
                <w:numId w:val="15"/>
              </w:numPr>
              <w:spacing w:after="80" w:line="288" w:lineRule="auto"/>
              <w:rPr>
                <w:color w:val="000000"/>
              </w:rPr>
            </w:pPr>
            <w:r w:rsidRPr="00AD26E7">
              <w:rPr>
                <w:color w:val="000000"/>
              </w:rPr>
              <w:t>Infant and Young Child Feeding during Emergencies</w:t>
            </w:r>
          </w:p>
          <w:p w14:paraId="5ABB9A20" w14:textId="77777777" w:rsidR="00ED0B09" w:rsidRPr="00C45EB6" w:rsidRDefault="00ED0B09" w:rsidP="00236A90">
            <w:pPr>
              <w:pStyle w:val="ColorfulList-Accent11"/>
              <w:numPr>
                <w:ilvl w:val="0"/>
                <w:numId w:val="15"/>
              </w:numPr>
              <w:spacing w:after="80" w:line="288" w:lineRule="auto"/>
              <w:rPr>
                <w:rFonts w:ascii="Comic Sans MS" w:hAnsi="Comic Sans MS"/>
                <w:b/>
                <w:bCs/>
                <w:i/>
                <w:color w:val="231F20"/>
                <w:sz w:val="28"/>
              </w:rPr>
            </w:pPr>
            <w:r w:rsidRPr="00AD26E7">
              <w:rPr>
                <w:color w:val="000000"/>
              </w:rPr>
              <w:t>Monitoring and Evaluation</w:t>
            </w:r>
          </w:p>
        </w:tc>
        <w:tc>
          <w:tcPr>
            <w:tcW w:w="4983" w:type="dxa"/>
          </w:tcPr>
          <w:p w14:paraId="6A14B43C" w14:textId="77777777" w:rsidR="00ED0B09" w:rsidRPr="00AD26E7" w:rsidRDefault="00ED0B09" w:rsidP="00236A90">
            <w:pPr>
              <w:pStyle w:val="ColorfulList-Accent11"/>
              <w:numPr>
                <w:ilvl w:val="0"/>
                <w:numId w:val="16"/>
              </w:numPr>
              <w:spacing w:after="80" w:line="288" w:lineRule="auto"/>
              <w:rPr>
                <w:color w:val="000000"/>
              </w:rPr>
            </w:pPr>
            <w:r w:rsidRPr="00AD26E7">
              <w:rPr>
                <w:color w:val="000000"/>
              </w:rPr>
              <w:t>Timely Initiation of Breastfeeding within one hour of birth</w:t>
            </w:r>
          </w:p>
          <w:p w14:paraId="3753503E" w14:textId="77777777" w:rsidR="00ED0B09" w:rsidRPr="00AD26E7" w:rsidRDefault="00ED0B09" w:rsidP="00236A90">
            <w:pPr>
              <w:pStyle w:val="ColorfulList-Accent11"/>
              <w:numPr>
                <w:ilvl w:val="0"/>
                <w:numId w:val="16"/>
              </w:numPr>
              <w:spacing w:after="80" w:line="288" w:lineRule="auto"/>
              <w:rPr>
                <w:color w:val="000000"/>
              </w:rPr>
            </w:pPr>
            <w:r w:rsidRPr="00AD26E7">
              <w:rPr>
                <w:color w:val="000000"/>
              </w:rPr>
              <w:t>Exclusive Breastfeeding for the first six months</w:t>
            </w:r>
          </w:p>
          <w:p w14:paraId="123A2A53" w14:textId="77777777" w:rsidR="00ED0B09" w:rsidRPr="00AD26E7" w:rsidRDefault="00ED0B09" w:rsidP="00236A90">
            <w:pPr>
              <w:pStyle w:val="ColorfulList-Accent11"/>
              <w:numPr>
                <w:ilvl w:val="0"/>
                <w:numId w:val="16"/>
              </w:numPr>
              <w:spacing w:after="80" w:line="288" w:lineRule="auto"/>
              <w:rPr>
                <w:color w:val="000000"/>
              </w:rPr>
            </w:pPr>
            <w:r w:rsidRPr="00AD26E7">
              <w:rPr>
                <w:color w:val="000000"/>
              </w:rPr>
              <w:t>Median duration of Breastfeeding</w:t>
            </w:r>
          </w:p>
          <w:p w14:paraId="5C7676C9" w14:textId="77777777" w:rsidR="00ED0B09" w:rsidRPr="00AD26E7" w:rsidRDefault="00ED0B09" w:rsidP="00236A90">
            <w:pPr>
              <w:pStyle w:val="ColorfulList-Accent11"/>
              <w:numPr>
                <w:ilvl w:val="0"/>
                <w:numId w:val="16"/>
              </w:numPr>
              <w:spacing w:after="80" w:line="288" w:lineRule="auto"/>
              <w:rPr>
                <w:color w:val="000000"/>
              </w:rPr>
            </w:pPr>
            <w:r w:rsidRPr="00AD26E7">
              <w:rPr>
                <w:color w:val="000000"/>
              </w:rPr>
              <w:t>Bottle-Feeding</w:t>
            </w:r>
          </w:p>
          <w:p w14:paraId="47B7E58B" w14:textId="77777777" w:rsidR="00ED0B09" w:rsidRPr="00C45EB6" w:rsidRDefault="00ED0B09" w:rsidP="00236A90">
            <w:pPr>
              <w:pStyle w:val="ColorfulList-Accent11"/>
              <w:widowControl w:val="0"/>
              <w:numPr>
                <w:ilvl w:val="0"/>
                <w:numId w:val="16"/>
              </w:numPr>
              <w:autoSpaceDE w:val="0"/>
              <w:autoSpaceDN w:val="0"/>
              <w:adjustRightInd w:val="0"/>
              <w:spacing w:after="80" w:line="288" w:lineRule="auto"/>
              <w:rPr>
                <w:rFonts w:ascii="Comic Sans MS" w:hAnsi="Comic Sans MS"/>
                <w:b/>
                <w:bCs/>
                <w:i/>
                <w:color w:val="231F20"/>
                <w:sz w:val="28"/>
              </w:rPr>
            </w:pPr>
            <w:r w:rsidRPr="00AD26E7">
              <w:rPr>
                <w:color w:val="000000"/>
              </w:rPr>
              <w:t>Complementary Feeding-Introduction of solid, semi-solid or soft foods</w:t>
            </w:r>
          </w:p>
        </w:tc>
      </w:tr>
    </w:tbl>
    <w:p w14:paraId="66D9BE2D" w14:textId="77777777" w:rsidR="00ED0B09" w:rsidRPr="00C45EB6" w:rsidRDefault="00ED0B09" w:rsidP="00ED0B09">
      <w:pPr>
        <w:widowControl w:val="0"/>
        <w:autoSpaceDE w:val="0"/>
        <w:autoSpaceDN w:val="0"/>
        <w:adjustRightInd w:val="0"/>
        <w:spacing w:line="288" w:lineRule="auto"/>
        <w:jc w:val="both"/>
        <w:rPr>
          <w:color w:val="231F20"/>
        </w:rPr>
      </w:pPr>
    </w:p>
    <w:p w14:paraId="4A61B5B7" w14:textId="77777777" w:rsidR="00ED0B09" w:rsidRPr="00AD26E7" w:rsidRDefault="00ED0B09" w:rsidP="00ED0B09">
      <w:pPr>
        <w:pStyle w:val="Heading2"/>
        <w:spacing w:after="60"/>
        <w:rPr>
          <w:rFonts w:ascii="Times New Roman" w:hAnsi="Times New Roman"/>
          <w:color w:val="000000"/>
        </w:rPr>
      </w:pPr>
      <w:r w:rsidRPr="00AD26E7">
        <w:rPr>
          <w:rFonts w:ascii="Times New Roman" w:hAnsi="Times New Roman"/>
          <w:color w:val="000000"/>
        </w:rPr>
        <w:t xml:space="preserve">Each indicator used for assessment has following components; </w:t>
      </w:r>
    </w:p>
    <w:p w14:paraId="21850081" w14:textId="77777777" w:rsidR="00ED0B09" w:rsidRPr="00AD26E7" w:rsidRDefault="00ED0B09" w:rsidP="00ED0B09">
      <w:pPr>
        <w:numPr>
          <w:ilvl w:val="0"/>
          <w:numId w:val="2"/>
        </w:numPr>
        <w:tabs>
          <w:tab w:val="clear" w:pos="360"/>
          <w:tab w:val="left" w:pos="-720"/>
        </w:tabs>
        <w:suppressAutoHyphens/>
        <w:spacing w:line="288" w:lineRule="auto"/>
        <w:jc w:val="both"/>
        <w:rPr>
          <w:iCs/>
          <w:color w:val="000000"/>
          <w:szCs w:val="22"/>
        </w:rPr>
      </w:pPr>
      <w:r w:rsidRPr="00AD26E7">
        <w:rPr>
          <w:iCs/>
          <w:color w:val="000000"/>
          <w:szCs w:val="22"/>
        </w:rPr>
        <w:t>The key question that needs to be investigated.</w:t>
      </w:r>
    </w:p>
    <w:p w14:paraId="0671123C" w14:textId="77777777" w:rsidR="00ED0B09" w:rsidRPr="00AD26E7" w:rsidRDefault="00ED0B09" w:rsidP="00ED0B09">
      <w:pPr>
        <w:numPr>
          <w:ilvl w:val="0"/>
          <w:numId w:val="2"/>
        </w:numPr>
        <w:tabs>
          <w:tab w:val="clear" w:pos="360"/>
          <w:tab w:val="left" w:pos="-720"/>
        </w:tabs>
        <w:suppressAutoHyphens/>
        <w:spacing w:line="288" w:lineRule="auto"/>
        <w:jc w:val="both"/>
        <w:rPr>
          <w:iCs/>
          <w:color w:val="000000"/>
          <w:szCs w:val="22"/>
        </w:rPr>
      </w:pPr>
      <w:r w:rsidRPr="00AD26E7">
        <w:rPr>
          <w:iCs/>
          <w:color w:val="000000"/>
          <w:szCs w:val="22"/>
        </w:rPr>
        <w:t>Background on why the practice, policy or programme component is important.</w:t>
      </w:r>
    </w:p>
    <w:p w14:paraId="3AD53235" w14:textId="77777777" w:rsidR="00ED0B09" w:rsidRPr="00AD26E7" w:rsidRDefault="00ED0B09" w:rsidP="00ED0B09">
      <w:pPr>
        <w:numPr>
          <w:ilvl w:val="0"/>
          <w:numId w:val="2"/>
        </w:numPr>
        <w:tabs>
          <w:tab w:val="clear" w:pos="360"/>
          <w:tab w:val="left" w:pos="-720"/>
        </w:tabs>
        <w:suppressAutoHyphens/>
        <w:spacing w:line="288" w:lineRule="auto"/>
        <w:jc w:val="both"/>
        <w:rPr>
          <w:iCs/>
          <w:color w:val="000000"/>
          <w:szCs w:val="22"/>
        </w:rPr>
      </w:pPr>
      <w:r w:rsidRPr="00AD26E7">
        <w:rPr>
          <w:iCs/>
          <w:color w:val="000000"/>
          <w:szCs w:val="22"/>
        </w:rPr>
        <w:t>A list of key criteria for assessment as subset of questions to be considered in identifying strengths and weaknesses to document gaps.</w:t>
      </w:r>
    </w:p>
    <w:p w14:paraId="1FF3EDC1" w14:textId="77777777" w:rsidR="00ED0B09" w:rsidRPr="00C45EB6" w:rsidRDefault="00ED0B09" w:rsidP="00ED0B09">
      <w:pPr>
        <w:numPr>
          <w:ilvl w:val="0"/>
          <w:numId w:val="2"/>
        </w:numPr>
        <w:tabs>
          <w:tab w:val="left" w:pos="-720"/>
        </w:tabs>
        <w:suppressAutoHyphens/>
        <w:spacing w:line="288" w:lineRule="auto"/>
        <w:jc w:val="both"/>
        <w:rPr>
          <w:iCs/>
          <w:color w:val="000000"/>
          <w:szCs w:val="22"/>
        </w:rPr>
      </w:pPr>
      <w:r w:rsidRPr="00AD26E7">
        <w:rPr>
          <w:iCs/>
          <w:color w:val="000000"/>
          <w:szCs w:val="22"/>
        </w:rPr>
        <w:t>Annexes for related information</w:t>
      </w:r>
      <w:r w:rsidRPr="00C45EB6">
        <w:rPr>
          <w:iCs/>
          <w:color w:val="000000"/>
          <w:szCs w:val="22"/>
        </w:rPr>
        <w:t xml:space="preserve"> </w:t>
      </w:r>
    </w:p>
    <w:p w14:paraId="6BF4B810" w14:textId="77777777" w:rsidR="00ED0B09" w:rsidRPr="00C45EB6" w:rsidRDefault="00ED0B09" w:rsidP="00ED0B09">
      <w:pPr>
        <w:spacing w:line="288" w:lineRule="auto"/>
        <w:jc w:val="both"/>
        <w:rPr>
          <w:iCs/>
          <w:color w:val="000000"/>
          <w:szCs w:val="22"/>
        </w:rPr>
      </w:pPr>
    </w:p>
    <w:p w14:paraId="26462B6F" w14:textId="77777777" w:rsidR="00ED0B09" w:rsidRPr="00C45EB6" w:rsidRDefault="00ED0B09" w:rsidP="00ED0B09">
      <w:pPr>
        <w:autoSpaceDE w:val="0"/>
        <w:autoSpaceDN w:val="0"/>
        <w:adjustRightInd w:val="0"/>
        <w:spacing w:after="160" w:line="288" w:lineRule="auto"/>
        <w:jc w:val="both"/>
        <w:rPr>
          <w:color w:val="231F20"/>
        </w:rPr>
      </w:pPr>
      <w:r w:rsidRPr="00C45EB6">
        <w:rPr>
          <w:b/>
          <w:bCs/>
          <w:color w:val="231F20"/>
        </w:rPr>
        <w:t xml:space="preserve">Part I: Policies and Programmes: </w:t>
      </w:r>
      <w:r w:rsidRPr="00AD26E7">
        <w:rPr>
          <w:color w:val="231F20"/>
        </w:rPr>
        <w:t xml:space="preserve">The criteria of assessment has been developed for each of the ten indicators, based on the </w:t>
      </w:r>
      <w:r w:rsidRPr="00AD26E7">
        <w:rPr>
          <w:i/>
          <w:iCs/>
          <w:color w:val="231F20"/>
        </w:rPr>
        <w:t>Global Strategy for Infant and Young Child Feeding</w:t>
      </w:r>
      <w:r w:rsidRPr="00AD26E7">
        <w:rPr>
          <w:color w:val="231F20"/>
        </w:rPr>
        <w:t xml:space="preserve"> (2002) and the Innocenti Declaration on Infant and Young Child Feeding (2005) as well as updated with most recent developments in this field. For each indicator, there is a subset of questions. Answers to these can lead to identification of the gaps in policies and programmes required to implement the </w:t>
      </w:r>
      <w:r w:rsidRPr="00AD26E7">
        <w:rPr>
          <w:i/>
          <w:iCs/>
          <w:color w:val="231F20"/>
        </w:rPr>
        <w:t>Global Strategy</w:t>
      </w:r>
      <w:r w:rsidRPr="00AD26E7">
        <w:rPr>
          <w:color w:val="231F20"/>
        </w:rPr>
        <w:t>. Assessment can reveal how a country is performing in a particular area of action on Breastfeeding /Infant and Young Child Feeding. Additional information is also sought in these indicators, which is mostly qualitative. Such information is used in the elaborate report, however, is not taken into account for scoring or colour coding.</w:t>
      </w:r>
    </w:p>
    <w:p w14:paraId="6CFD1145" w14:textId="77777777" w:rsidR="00ED0B09" w:rsidRPr="00C45EB6" w:rsidRDefault="00ED0B09" w:rsidP="00ED0B09">
      <w:pPr>
        <w:autoSpaceDE w:val="0"/>
        <w:autoSpaceDN w:val="0"/>
        <w:adjustRightInd w:val="0"/>
        <w:spacing w:line="288" w:lineRule="auto"/>
        <w:jc w:val="both"/>
        <w:rPr>
          <w:color w:val="231F20"/>
        </w:rPr>
      </w:pPr>
      <w:r w:rsidRPr="00A36370">
        <w:rPr>
          <w:b/>
          <w:bCs/>
          <w:color w:val="231F20"/>
        </w:rPr>
        <w:lastRenderedPageBreak/>
        <w:t xml:space="preserve">Part II: Infant and Young Child Feeding Practices </w:t>
      </w:r>
      <w:r w:rsidRPr="00A36370">
        <w:rPr>
          <w:color w:val="231F20"/>
        </w:rPr>
        <w:t>in Part II ask for specific numerical data on each practice based on data from random national household surveys. These five indicators are based on the WHO’s tool for keeping it uniform. However, additional information on some other practice indicators such as ‘continued breastfeeding’ and ‘adequacy of complementary feeding’ is also sought.</w:t>
      </w:r>
      <w:r w:rsidRPr="00C45EB6">
        <w:rPr>
          <w:color w:val="231F20"/>
        </w:rPr>
        <w:t xml:space="preserve"> </w:t>
      </w:r>
    </w:p>
    <w:p w14:paraId="438C7D00" w14:textId="77777777" w:rsidR="00ED0B09" w:rsidRPr="00C45EB6" w:rsidRDefault="00ED0B09" w:rsidP="00ED0B09">
      <w:pPr>
        <w:autoSpaceDE w:val="0"/>
        <w:autoSpaceDN w:val="0"/>
        <w:adjustRightInd w:val="0"/>
        <w:spacing w:line="288" w:lineRule="auto"/>
        <w:rPr>
          <w:color w:val="231F20"/>
        </w:rPr>
      </w:pPr>
    </w:p>
    <w:p w14:paraId="7FA4496E" w14:textId="77777777" w:rsidR="00ED0B09" w:rsidRPr="00C45EB6" w:rsidRDefault="00ED0B09" w:rsidP="00ED0B09">
      <w:pPr>
        <w:autoSpaceDE w:val="0"/>
        <w:autoSpaceDN w:val="0"/>
        <w:adjustRightInd w:val="0"/>
        <w:spacing w:line="288" w:lineRule="auto"/>
        <w:rPr>
          <w:b/>
          <w:color w:val="231F20"/>
        </w:rPr>
      </w:pPr>
      <w:r w:rsidRPr="00C45EB6">
        <w:rPr>
          <w:b/>
          <w:color w:val="231F20"/>
        </w:rPr>
        <w:t>Scoring and Colour-Coding</w:t>
      </w:r>
    </w:p>
    <w:p w14:paraId="5CA1F865" w14:textId="77777777" w:rsidR="00ED0B09" w:rsidRPr="00C45EB6" w:rsidRDefault="00ED0B09" w:rsidP="00ED0B09">
      <w:pPr>
        <w:autoSpaceDE w:val="0"/>
        <w:autoSpaceDN w:val="0"/>
        <w:adjustRightInd w:val="0"/>
        <w:spacing w:line="288" w:lineRule="auto"/>
        <w:rPr>
          <w:i/>
          <w:color w:val="231F20"/>
        </w:rPr>
      </w:pPr>
      <w:r w:rsidRPr="00C45EB6">
        <w:rPr>
          <w:i/>
          <w:color w:val="231F20"/>
        </w:rPr>
        <w:t>Policy and Programmes Indicator 1-10</w:t>
      </w:r>
    </w:p>
    <w:p w14:paraId="4CC32936" w14:textId="77777777" w:rsidR="00ED0B09" w:rsidRPr="00C45EB6" w:rsidRDefault="00ED0B09" w:rsidP="00ED0B09">
      <w:pPr>
        <w:autoSpaceDE w:val="0"/>
        <w:autoSpaceDN w:val="0"/>
        <w:adjustRightInd w:val="0"/>
        <w:spacing w:after="160" w:line="288" w:lineRule="auto"/>
        <w:jc w:val="both"/>
        <w:rPr>
          <w:color w:val="231F20"/>
        </w:rPr>
      </w:pPr>
      <w:r w:rsidRPr="00A36370">
        <w:rPr>
          <w:color w:val="231F20"/>
        </w:rPr>
        <w:t xml:space="preserve">Once the information on the 'WBTi Questionnaire ‘is gathered and analysed, it is then entered into the web-tool. The tool provides </w:t>
      </w:r>
      <w:r w:rsidRPr="00A36370">
        <w:rPr>
          <w:i/>
          <w:iCs/>
          <w:color w:val="231F20"/>
        </w:rPr>
        <w:t>scoring</w:t>
      </w:r>
      <w:r w:rsidRPr="00A36370">
        <w:rPr>
          <w:color w:val="231F20"/>
        </w:rPr>
        <w:t xml:space="preserve"> of each individual sub set of questions as per their weight age in the indicators 1-10 (policies and programmes). Each indicator has a maximum score of 10. Total score of ten indicators has a maximum score of 100.</w:t>
      </w:r>
    </w:p>
    <w:p w14:paraId="7610D362" w14:textId="77777777" w:rsidR="00ED0B09" w:rsidRPr="00C45EB6" w:rsidRDefault="00ED0B09" w:rsidP="00ED0B09">
      <w:pPr>
        <w:autoSpaceDE w:val="0"/>
        <w:autoSpaceDN w:val="0"/>
        <w:adjustRightInd w:val="0"/>
        <w:spacing w:line="288" w:lineRule="auto"/>
        <w:jc w:val="both"/>
        <w:rPr>
          <w:bCs/>
          <w:color w:val="231F20"/>
        </w:rPr>
      </w:pPr>
      <w:r w:rsidRPr="00C349FF">
        <w:rPr>
          <w:color w:val="231F20"/>
        </w:rPr>
        <w:t xml:space="preserve">The web tool also assigns </w:t>
      </w:r>
      <w:r w:rsidRPr="00C349FF">
        <w:rPr>
          <w:i/>
          <w:iCs/>
          <w:color w:val="231F20"/>
        </w:rPr>
        <w:t>Colour-Coding</w:t>
      </w:r>
      <w:r w:rsidRPr="00C349FF">
        <w:rPr>
          <w:color w:val="231F20"/>
        </w:rPr>
        <w:t xml:space="preserve"> (Red/Yellow/Blue/Green) of each indicator as per the </w:t>
      </w:r>
      <w:r w:rsidRPr="00C349FF">
        <w:rPr>
          <w:i/>
          <w:iCs/>
          <w:color w:val="231F20"/>
        </w:rPr>
        <w:t>WBTi Guidelines for</w:t>
      </w:r>
      <w:r w:rsidRPr="00C349FF">
        <w:rPr>
          <w:color w:val="231F20"/>
        </w:rPr>
        <w:t xml:space="preserve"> </w:t>
      </w:r>
      <w:r w:rsidRPr="00C349FF">
        <w:rPr>
          <w:i/>
          <w:iCs/>
          <w:color w:val="231F20"/>
        </w:rPr>
        <w:t>Colour-Coding</w:t>
      </w:r>
      <w:r w:rsidRPr="00C349FF">
        <w:rPr>
          <w:color w:val="231F20"/>
        </w:rPr>
        <w:t xml:space="preserve"> based on the scores achieved.</w:t>
      </w:r>
      <w:r w:rsidRPr="00C45EB6">
        <w:rPr>
          <w:bCs/>
          <w:color w:val="231F20"/>
        </w:rPr>
        <w:t xml:space="preserve"> </w:t>
      </w:r>
    </w:p>
    <w:p w14:paraId="7E8A3D7A" w14:textId="77777777" w:rsidR="00ED0B09" w:rsidRPr="00C45EB6" w:rsidRDefault="00ED0B09" w:rsidP="00ED0B09">
      <w:pPr>
        <w:autoSpaceDE w:val="0"/>
        <w:autoSpaceDN w:val="0"/>
        <w:adjustRightInd w:val="0"/>
        <w:spacing w:line="288" w:lineRule="auto"/>
        <w:jc w:val="both"/>
        <w:rPr>
          <w:b/>
          <w:bCs/>
          <w:color w:val="231F20"/>
        </w:rPr>
      </w:pPr>
    </w:p>
    <w:p w14:paraId="18655A4C" w14:textId="77777777" w:rsidR="00ED0B09" w:rsidRPr="005D6490" w:rsidRDefault="00ED0B09" w:rsidP="00ED0B09">
      <w:pPr>
        <w:autoSpaceDE w:val="0"/>
        <w:autoSpaceDN w:val="0"/>
        <w:adjustRightInd w:val="0"/>
        <w:spacing w:line="288" w:lineRule="auto"/>
        <w:jc w:val="both"/>
        <w:rPr>
          <w:b/>
          <w:bCs/>
          <w:color w:val="231F20"/>
        </w:rPr>
      </w:pPr>
      <w:r w:rsidRPr="005D6490">
        <w:rPr>
          <w:b/>
          <w:bCs/>
          <w:color w:val="231F20"/>
        </w:rPr>
        <w:t>In the part II (IYCF practices)</w:t>
      </w:r>
    </w:p>
    <w:p w14:paraId="0345DB86" w14:textId="77777777" w:rsidR="00ED0B09" w:rsidRPr="00C45EB6" w:rsidRDefault="00ED0B09" w:rsidP="00ED0B09">
      <w:pPr>
        <w:autoSpaceDE w:val="0"/>
        <w:autoSpaceDN w:val="0"/>
        <w:adjustRightInd w:val="0"/>
        <w:spacing w:after="160" w:line="288" w:lineRule="auto"/>
        <w:jc w:val="both"/>
        <w:rPr>
          <w:bCs/>
          <w:color w:val="231F20"/>
        </w:rPr>
      </w:pPr>
      <w:r w:rsidRPr="00C349FF">
        <w:rPr>
          <w:bCs/>
          <w:color w:val="231F20"/>
        </w:rPr>
        <w:t xml:space="preserve">Indicators of part II are expressed as percentages or absolute number. Once the data is entered, the tool assigns </w:t>
      </w:r>
      <w:r w:rsidRPr="00C349FF">
        <w:rPr>
          <w:bCs/>
          <w:i/>
          <w:iCs/>
          <w:color w:val="231F20"/>
        </w:rPr>
        <w:t>Colour coding</w:t>
      </w:r>
      <w:r w:rsidRPr="00C349FF">
        <w:rPr>
          <w:bCs/>
          <w:color w:val="231F20"/>
        </w:rPr>
        <w:t xml:space="preserve"> as per the </w:t>
      </w:r>
      <w:r w:rsidRPr="00C349FF">
        <w:rPr>
          <w:bCs/>
          <w:i/>
          <w:iCs/>
          <w:color w:val="231F20"/>
        </w:rPr>
        <w:t>Guidelines</w:t>
      </w:r>
      <w:r w:rsidRPr="00C349FF">
        <w:rPr>
          <w:bCs/>
          <w:color w:val="231F20"/>
        </w:rPr>
        <w:t>.</w:t>
      </w:r>
    </w:p>
    <w:p w14:paraId="2A0342DA" w14:textId="77777777" w:rsidR="00ED0B09" w:rsidRPr="00C45EB6" w:rsidRDefault="00ED0B09" w:rsidP="00ED0B09">
      <w:pPr>
        <w:autoSpaceDE w:val="0"/>
        <w:autoSpaceDN w:val="0"/>
        <w:adjustRightInd w:val="0"/>
        <w:spacing w:line="288" w:lineRule="auto"/>
        <w:jc w:val="both"/>
        <w:rPr>
          <w:color w:val="000000"/>
          <w:sz w:val="28"/>
          <w:szCs w:val="28"/>
        </w:rPr>
      </w:pPr>
      <w:r w:rsidRPr="00C349FF">
        <w:rPr>
          <w:bCs/>
          <w:color w:val="231F20"/>
        </w:rPr>
        <w:t>The WBTi Tool provides details of each indicator in sub-set of questions, and weight age of each.</w:t>
      </w:r>
      <w:r w:rsidRPr="00C45EB6">
        <w:rPr>
          <w:bCs/>
          <w:color w:val="231F20"/>
        </w:rPr>
        <w:t xml:space="preserve"> </w:t>
      </w:r>
    </w:p>
    <w:p w14:paraId="5A286E40" w14:textId="77777777" w:rsidR="00ED0B09" w:rsidRDefault="00ED0B09" w:rsidP="00ED0B09">
      <w:pPr>
        <w:pStyle w:val="indicator"/>
      </w:pPr>
    </w:p>
    <w:p w14:paraId="5C1A81E9" w14:textId="77777777" w:rsidR="00ED0B09" w:rsidRPr="00663E9B" w:rsidRDefault="00ED0B09" w:rsidP="00ED0B09">
      <w:pPr>
        <w:pStyle w:val="indicator"/>
        <w:rPr>
          <w:i/>
        </w:rPr>
      </w:pPr>
      <w:r w:rsidRPr="00663E9B">
        <w:t>Global acceptance of the WBT</w:t>
      </w:r>
      <w:r w:rsidRPr="00663E9B">
        <w:rPr>
          <w:i/>
        </w:rPr>
        <w:t>i</w:t>
      </w:r>
    </w:p>
    <w:p w14:paraId="7FF6C0BA" w14:textId="77777777" w:rsidR="00ED0B09" w:rsidRPr="00AD6C23" w:rsidRDefault="00ED0B09" w:rsidP="00ED0B09">
      <w:pPr>
        <w:spacing w:after="160" w:line="288" w:lineRule="auto"/>
        <w:jc w:val="both"/>
      </w:pPr>
      <w:r w:rsidRPr="00C349FF">
        <w:t>The WBTi met with success South Asia during 2004-2008 and based on this, the WBTi was introduced to other regions. By now more than 100 countries have been trained in the use of WBTi tools and 97 have completed and reported. Many of them repeated assessments during these years.</w:t>
      </w:r>
      <w:r>
        <w:t xml:space="preserve"> </w:t>
      </w:r>
    </w:p>
    <w:p w14:paraId="384C8DCA" w14:textId="77777777" w:rsidR="00ED0B09" w:rsidRDefault="00ED0B09" w:rsidP="00ED0B09">
      <w:pPr>
        <w:spacing w:after="160" w:line="288" w:lineRule="auto"/>
        <w:jc w:val="both"/>
      </w:pPr>
      <w:r>
        <w:t>WBTi has been published as BMJ published news in the year 2011, when 33 country WBTi report was launched</w:t>
      </w:r>
      <w:r w:rsidRPr="00B30639">
        <w:rPr>
          <w:rStyle w:val="FootnoteReference"/>
          <w:w w:val="92"/>
        </w:rPr>
        <w:footnoteReference w:id="1"/>
      </w:r>
      <w:r>
        <w:t>. Two peer reviewed publications in the international journals add value to the impact of WBTi, in Health Policy and Planning in 2012 when 40 countries had completed</w:t>
      </w:r>
      <w:r w:rsidRPr="00B30639">
        <w:rPr>
          <w:rStyle w:val="FootnoteReference"/>
          <w:w w:val="92"/>
        </w:rPr>
        <w:footnoteReference w:id="2"/>
      </w:r>
      <w:r>
        <w:t>, and in the Journal of Public Health Policy in 2019</w:t>
      </w:r>
      <w:r w:rsidRPr="00B30639">
        <w:rPr>
          <w:rStyle w:val="FootnoteReference"/>
          <w:w w:val="92"/>
        </w:rPr>
        <w:footnoteReference w:id="3"/>
      </w:r>
      <w:r>
        <w:t xml:space="preserve"> when 84 countries completed it.</w:t>
      </w:r>
    </w:p>
    <w:p w14:paraId="6BE85FB6" w14:textId="77777777" w:rsidR="00ED0B09" w:rsidRDefault="00ED0B09" w:rsidP="00ED0B09">
      <w:pPr>
        <w:spacing w:after="160" w:line="288" w:lineRule="auto"/>
        <w:jc w:val="both"/>
      </w:pPr>
      <w:r>
        <w:t>The WBTi has been accepted globally as a credible source of information on IYCF polices and programmes and has been cited in global guidelines and other policy documents e.g. WHO National Implementation of BFHI 2017</w:t>
      </w:r>
      <w:r w:rsidRPr="00B30639">
        <w:rPr>
          <w:rStyle w:val="FootnoteReference"/>
          <w:w w:val="92"/>
        </w:rPr>
        <w:footnoteReference w:id="4"/>
      </w:r>
      <w:r>
        <w:t xml:space="preserve"> and IFE Core group’s Operational Guidance on Infant Feeding in Emergencies, 2017</w:t>
      </w:r>
      <w:r w:rsidRPr="00B30639">
        <w:rPr>
          <w:rStyle w:val="FootnoteReference"/>
          <w:w w:val="92"/>
        </w:rPr>
        <w:footnoteReference w:id="5"/>
      </w:r>
      <w:r>
        <w:t>.</w:t>
      </w:r>
    </w:p>
    <w:p w14:paraId="4CACC772" w14:textId="77777777" w:rsidR="00ED0B09" w:rsidRPr="00AD6C23" w:rsidRDefault="00ED0B09" w:rsidP="00ED0B09">
      <w:pPr>
        <w:spacing w:after="160" w:line="288" w:lineRule="auto"/>
        <w:jc w:val="both"/>
      </w:pPr>
      <w:r>
        <w:t xml:space="preserve">Accomplishment of the WBTi assessment is one of the seven policy asks in the Global Breastfeeding Collective (GBC), a joint initiative by UNICEF &amp; WHO to accelerate progress towards achieving the WHA target of exclusive breastfeeding to 50% by 2030. The Global Breastfeeding Scorecard for tracking progress for breastfeeding policies and programmes developed by the Collective has </w:t>
      </w:r>
      <w:r>
        <w:lastRenderedPageBreak/>
        <w:t>identified a target that at least three-quarters of the countries of the world should be able to conduct a WBTi assessment every five years by 2030.</w:t>
      </w:r>
      <w:r w:rsidRPr="00B30639">
        <w:rPr>
          <w:rStyle w:val="FootnoteReference"/>
          <w:w w:val="92"/>
        </w:rPr>
        <w:footnoteReference w:id="6"/>
      </w:r>
      <w:r>
        <w:t xml:space="preserve"> The report on implementation of the International Code of Marketing for Breastmilk Substitutes also used WBTi as a source. The Global database on the Implementation of Nutrition Action (GINA) of WHO has used WBTi as a source.</w:t>
      </w:r>
      <w:r w:rsidRPr="00B30639">
        <w:rPr>
          <w:rStyle w:val="FootnoteReference"/>
          <w:w w:val="92"/>
        </w:rPr>
        <w:footnoteReference w:id="7"/>
      </w:r>
      <w:r>
        <w:t xml:space="preserve"> Global researchers have used WBTi findings to predict possible increase in exclusive breastfeeding with increasing scores and found it valid for measuring inputs into global strategy.</w:t>
      </w:r>
      <w:r w:rsidRPr="00B30639">
        <w:rPr>
          <w:rStyle w:val="FootnoteReference"/>
          <w:w w:val="92"/>
        </w:rPr>
        <w:footnoteReference w:id="8"/>
      </w:r>
      <w:r>
        <w:t xml:space="preserve"> Other than this PhD students have used WBTi for their research work, and New Zealand used WBTi for developing their National Strategic Plan of Action on breastfeeding 2008-2012.</w:t>
      </w:r>
    </w:p>
    <w:p w14:paraId="1B6C43D9" w14:textId="77777777" w:rsidR="00CD2413" w:rsidRPr="00AD6C23" w:rsidRDefault="00CD2413" w:rsidP="00CD2413">
      <w:pPr>
        <w:spacing w:after="160" w:line="288" w:lineRule="auto"/>
        <w:jc w:val="both"/>
      </w:pPr>
    </w:p>
    <w:p w14:paraId="237390BC" w14:textId="77777777" w:rsidR="00AD6C23" w:rsidRPr="00AD6C23" w:rsidRDefault="00AD6C23" w:rsidP="004A3AF7">
      <w:pPr>
        <w:spacing w:after="160" w:line="288" w:lineRule="auto"/>
        <w:jc w:val="both"/>
      </w:pPr>
    </w:p>
    <w:p w14:paraId="238438EA" w14:textId="77777777" w:rsidR="00A704F2" w:rsidRDefault="00A704F2">
      <w:pPr>
        <w:rPr>
          <w:b/>
          <w:bCs/>
          <w:color w:val="000000"/>
          <w:szCs w:val="22"/>
        </w:rPr>
      </w:pPr>
    </w:p>
    <w:p w14:paraId="228840D3" w14:textId="77777777" w:rsidR="00734ED4" w:rsidRDefault="00734ED4">
      <w:pPr>
        <w:rPr>
          <w:b/>
          <w:bCs/>
          <w:color w:val="000000"/>
          <w:szCs w:val="22"/>
        </w:rPr>
      </w:pPr>
      <w:r>
        <w:rPr>
          <w:bCs/>
          <w:color w:val="000000"/>
          <w:szCs w:val="22"/>
        </w:rPr>
        <w:br w:type="page"/>
      </w:r>
    </w:p>
    <w:p w14:paraId="602BB3FE" w14:textId="77777777" w:rsidR="00ED0B09" w:rsidRPr="0079378E" w:rsidRDefault="00ED0B09" w:rsidP="00ED0B09">
      <w:pPr>
        <w:pStyle w:val="Heading9"/>
        <w:spacing w:after="120" w:line="288" w:lineRule="auto"/>
        <w:jc w:val="both"/>
        <w:rPr>
          <w:rFonts w:ascii="Times New Roman" w:hAnsi="Times New Roman"/>
          <w:bCs/>
          <w:color w:val="000000"/>
          <w:sz w:val="24"/>
          <w:szCs w:val="22"/>
        </w:rPr>
      </w:pPr>
      <w:r w:rsidRPr="0079378E">
        <w:rPr>
          <w:rFonts w:ascii="Times New Roman" w:hAnsi="Times New Roman"/>
          <w:bCs/>
          <w:color w:val="000000"/>
          <w:sz w:val="24"/>
          <w:szCs w:val="22"/>
        </w:rPr>
        <w:t xml:space="preserve">The </w:t>
      </w:r>
      <w:r>
        <w:rPr>
          <w:rFonts w:ascii="Times New Roman" w:hAnsi="Times New Roman"/>
          <w:bCs/>
          <w:color w:val="000000"/>
          <w:sz w:val="24"/>
          <w:szCs w:val="22"/>
        </w:rPr>
        <w:t>WBT</w:t>
      </w:r>
      <w:r w:rsidRPr="0079378E">
        <w:rPr>
          <w:rFonts w:ascii="Times New Roman" w:hAnsi="Times New Roman"/>
          <w:bCs/>
          <w:i/>
          <w:color w:val="000000"/>
          <w:sz w:val="24"/>
          <w:szCs w:val="22"/>
        </w:rPr>
        <w:t>i</w:t>
      </w:r>
      <w:r>
        <w:rPr>
          <w:rFonts w:ascii="Times New Roman" w:hAnsi="Times New Roman"/>
          <w:bCs/>
          <w:i/>
          <w:color w:val="000000"/>
          <w:sz w:val="24"/>
          <w:szCs w:val="22"/>
        </w:rPr>
        <w:t xml:space="preserve"> </w:t>
      </w:r>
      <w:r w:rsidRPr="0079378E">
        <w:rPr>
          <w:rFonts w:ascii="Times New Roman" w:hAnsi="Times New Roman"/>
          <w:bCs/>
          <w:color w:val="000000"/>
          <w:sz w:val="24"/>
          <w:szCs w:val="22"/>
        </w:rPr>
        <w:t>Guidelines for Colour-Coding</w:t>
      </w:r>
      <w:r>
        <w:rPr>
          <w:rFonts w:ascii="Times New Roman" w:hAnsi="Times New Roman"/>
          <w:bCs/>
          <w:color w:val="000000"/>
          <w:sz w:val="24"/>
          <w:szCs w:val="22"/>
        </w:rPr>
        <w:t xml:space="preserve"> </w:t>
      </w:r>
      <w:r w:rsidRPr="0079378E">
        <w:rPr>
          <w:rFonts w:ascii="Times New Roman" w:hAnsi="Times New Roman"/>
          <w:bCs/>
          <w:color w:val="000000"/>
          <w:sz w:val="24"/>
          <w:szCs w:val="22"/>
        </w:rPr>
        <w:t xml:space="preserve">(Part I and II) </w:t>
      </w:r>
    </w:p>
    <w:tbl>
      <w:tblPr>
        <w:tblW w:w="1017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085"/>
        <w:gridCol w:w="2775"/>
        <w:gridCol w:w="450"/>
        <w:gridCol w:w="2088"/>
        <w:gridCol w:w="2779"/>
      </w:tblGrid>
      <w:tr w:rsidR="00ED0B09" w:rsidRPr="0079378E" w14:paraId="7E976348" w14:textId="77777777" w:rsidTr="00236A90">
        <w:trPr>
          <w:trHeight w:val="395"/>
        </w:trPr>
        <w:tc>
          <w:tcPr>
            <w:tcW w:w="4860" w:type="dxa"/>
            <w:gridSpan w:val="2"/>
            <w:tcBorders>
              <w:top w:val="nil"/>
              <w:left w:val="nil"/>
              <w:bottom w:val="single" w:sz="4" w:space="0" w:color="auto"/>
              <w:right w:val="nil"/>
            </w:tcBorders>
            <w:shd w:val="clear" w:color="auto" w:fill="auto"/>
            <w:vAlign w:val="center"/>
          </w:tcPr>
          <w:p w14:paraId="07A51335" w14:textId="77777777" w:rsidR="00ED0B09" w:rsidRDefault="00ED0B09" w:rsidP="00236A90">
            <w:pPr>
              <w:spacing w:line="288" w:lineRule="auto"/>
              <w:rPr>
                <w:bCs/>
                <w:color w:val="000000"/>
              </w:rPr>
            </w:pPr>
            <w:r w:rsidRPr="00C45EB6">
              <w:rPr>
                <w:b/>
              </w:rPr>
              <w:t>Table 1</w:t>
            </w:r>
            <w:r>
              <w:rPr>
                <w:b/>
              </w:rPr>
              <w:t xml:space="preserve">: </w:t>
            </w:r>
            <w:r w:rsidRPr="000E43C4">
              <w:t>WBT</w:t>
            </w:r>
            <w:r w:rsidRPr="000E43C4">
              <w:rPr>
                <w:i/>
              </w:rPr>
              <w:t>i</w:t>
            </w:r>
            <w:r>
              <w:rPr>
                <w:i/>
              </w:rPr>
              <w:t xml:space="preserve"> </w:t>
            </w:r>
            <w:r w:rsidRPr="000E43C4">
              <w:rPr>
                <w:bCs/>
                <w:color w:val="000000"/>
              </w:rPr>
              <w:t xml:space="preserve">Guidelines for Colour-Coding </w:t>
            </w:r>
          </w:p>
          <w:p w14:paraId="62DE9C5D" w14:textId="77777777" w:rsidR="00ED0B09" w:rsidRPr="0079378E" w:rsidRDefault="00ED0B09" w:rsidP="00236A90">
            <w:pPr>
              <w:spacing w:line="288" w:lineRule="auto"/>
              <w:rPr>
                <w:b/>
                <w:bCs/>
                <w:color w:val="000000"/>
              </w:rPr>
            </w:pPr>
            <w:r>
              <w:rPr>
                <w:bCs/>
                <w:color w:val="000000"/>
              </w:rPr>
              <w:t xml:space="preserve">for </w:t>
            </w:r>
            <w:r w:rsidRPr="000E43C4">
              <w:t>Individual indicators1-10</w:t>
            </w:r>
          </w:p>
        </w:tc>
        <w:tc>
          <w:tcPr>
            <w:tcW w:w="450" w:type="dxa"/>
            <w:tcBorders>
              <w:top w:val="nil"/>
              <w:left w:val="nil"/>
              <w:bottom w:val="nil"/>
              <w:right w:val="nil"/>
            </w:tcBorders>
            <w:shd w:val="clear" w:color="auto" w:fill="auto"/>
          </w:tcPr>
          <w:p w14:paraId="112179E6" w14:textId="77777777" w:rsidR="00ED0B09" w:rsidRPr="0079378E" w:rsidRDefault="00ED0B09" w:rsidP="00236A90">
            <w:pPr>
              <w:spacing w:line="300" w:lineRule="auto"/>
              <w:rPr>
                <w:rFonts w:eastAsia="Batang"/>
                <w:b/>
                <w:bCs/>
                <w:i/>
                <w:color w:val="000000"/>
              </w:rPr>
            </w:pPr>
          </w:p>
        </w:tc>
        <w:tc>
          <w:tcPr>
            <w:tcW w:w="4867" w:type="dxa"/>
            <w:gridSpan w:val="2"/>
            <w:tcBorders>
              <w:top w:val="nil"/>
              <w:left w:val="nil"/>
              <w:bottom w:val="single" w:sz="4" w:space="0" w:color="auto"/>
              <w:right w:val="nil"/>
            </w:tcBorders>
            <w:shd w:val="clear" w:color="auto" w:fill="auto"/>
          </w:tcPr>
          <w:p w14:paraId="4C4E256D" w14:textId="77777777" w:rsidR="00ED0B09" w:rsidRDefault="00ED0B09" w:rsidP="00236A90">
            <w:pPr>
              <w:spacing w:line="288" w:lineRule="auto"/>
              <w:rPr>
                <w:bCs/>
                <w:color w:val="000000"/>
              </w:rPr>
            </w:pPr>
            <w:r w:rsidRPr="0079378E">
              <w:rPr>
                <w:b/>
              </w:rPr>
              <w:t>Table</w:t>
            </w:r>
            <w:r>
              <w:rPr>
                <w:b/>
              </w:rPr>
              <w:t xml:space="preserve"> 2: </w:t>
            </w:r>
            <w:r w:rsidRPr="0079378E">
              <w:t>WBT</w:t>
            </w:r>
            <w:r w:rsidRPr="0079378E">
              <w:rPr>
                <w:i/>
              </w:rPr>
              <w:t>i</w:t>
            </w:r>
            <w:r>
              <w:rPr>
                <w:i/>
              </w:rPr>
              <w:t xml:space="preserve"> </w:t>
            </w:r>
            <w:r w:rsidRPr="0079378E">
              <w:rPr>
                <w:bCs/>
                <w:color w:val="000000"/>
              </w:rPr>
              <w:t xml:space="preserve">Guidelines for Colour-Coding </w:t>
            </w:r>
          </w:p>
          <w:p w14:paraId="6CFE9B44" w14:textId="77777777" w:rsidR="00ED0B09" w:rsidRPr="0079378E" w:rsidRDefault="00ED0B09" w:rsidP="00236A90">
            <w:pPr>
              <w:spacing w:line="288" w:lineRule="auto"/>
              <w:rPr>
                <w:b/>
              </w:rPr>
            </w:pPr>
            <w:r w:rsidRPr="0079378E">
              <w:t>1-10 indicators</w:t>
            </w:r>
            <w:r w:rsidRPr="0079378E">
              <w:rPr>
                <w:b/>
              </w:rPr>
              <w:t xml:space="preserve"> (</w:t>
            </w:r>
            <w:r w:rsidRPr="0079378E">
              <w:t>policy and programmes)</w:t>
            </w:r>
          </w:p>
        </w:tc>
      </w:tr>
      <w:tr w:rsidR="00ED0B09" w:rsidRPr="0079378E" w14:paraId="1A26450C" w14:textId="77777777" w:rsidTr="00236A90">
        <w:trPr>
          <w:trHeight w:val="395"/>
        </w:trPr>
        <w:tc>
          <w:tcPr>
            <w:tcW w:w="2085" w:type="dxa"/>
            <w:tcBorders>
              <w:top w:val="single" w:sz="4" w:space="0" w:color="auto"/>
            </w:tcBorders>
            <w:shd w:val="clear" w:color="auto" w:fill="F7CAAC"/>
            <w:vAlign w:val="center"/>
          </w:tcPr>
          <w:p w14:paraId="10C8AA6F"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Scores</w:t>
            </w:r>
          </w:p>
        </w:tc>
        <w:tc>
          <w:tcPr>
            <w:tcW w:w="2775" w:type="dxa"/>
            <w:tcBorders>
              <w:top w:val="single" w:sz="4" w:space="0" w:color="auto"/>
              <w:right w:val="single" w:sz="4" w:space="0" w:color="auto"/>
            </w:tcBorders>
            <w:shd w:val="clear" w:color="auto" w:fill="F7CAAC"/>
            <w:vAlign w:val="center"/>
          </w:tcPr>
          <w:p w14:paraId="7D3F1FBD"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 xml:space="preserve">Colour-coding </w:t>
            </w:r>
          </w:p>
        </w:tc>
        <w:tc>
          <w:tcPr>
            <w:tcW w:w="450" w:type="dxa"/>
            <w:tcBorders>
              <w:top w:val="nil"/>
              <w:left w:val="single" w:sz="4" w:space="0" w:color="auto"/>
              <w:bottom w:val="nil"/>
              <w:right w:val="single" w:sz="4" w:space="0" w:color="auto"/>
            </w:tcBorders>
            <w:shd w:val="clear" w:color="auto" w:fill="auto"/>
          </w:tcPr>
          <w:p w14:paraId="79B1976F" w14:textId="77777777" w:rsidR="00ED0B09" w:rsidRPr="00DC1E37" w:rsidRDefault="00ED0B09" w:rsidP="00236A90">
            <w:pPr>
              <w:spacing w:line="300" w:lineRule="auto"/>
              <w:rPr>
                <w:rFonts w:eastAsia="Batang"/>
                <w:b/>
                <w:bCs/>
                <w:i/>
                <w:color w:val="000000"/>
                <w:sz w:val="22"/>
                <w:szCs w:val="22"/>
              </w:rPr>
            </w:pPr>
          </w:p>
        </w:tc>
        <w:tc>
          <w:tcPr>
            <w:tcW w:w="2088" w:type="dxa"/>
            <w:tcBorders>
              <w:top w:val="single" w:sz="4" w:space="0" w:color="auto"/>
              <w:left w:val="single" w:sz="4" w:space="0" w:color="auto"/>
            </w:tcBorders>
            <w:shd w:val="clear" w:color="auto" w:fill="F7CAAC"/>
            <w:vAlign w:val="center"/>
          </w:tcPr>
          <w:p w14:paraId="2D0B6E3E"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Scores</w:t>
            </w:r>
          </w:p>
        </w:tc>
        <w:tc>
          <w:tcPr>
            <w:tcW w:w="2779" w:type="dxa"/>
            <w:tcBorders>
              <w:top w:val="single" w:sz="4" w:space="0" w:color="auto"/>
            </w:tcBorders>
            <w:shd w:val="clear" w:color="auto" w:fill="F7CAAC"/>
            <w:vAlign w:val="center"/>
          </w:tcPr>
          <w:p w14:paraId="2A91102D"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 xml:space="preserve">Colour-coding </w:t>
            </w:r>
          </w:p>
        </w:tc>
      </w:tr>
      <w:tr w:rsidR="00ED0B09" w:rsidRPr="0079378E" w14:paraId="522BEC3C" w14:textId="77777777" w:rsidTr="00236A90">
        <w:tc>
          <w:tcPr>
            <w:tcW w:w="2085" w:type="dxa"/>
          </w:tcPr>
          <w:p w14:paraId="4933A7C3" w14:textId="77777777" w:rsidR="00ED0B09" w:rsidRPr="00DC1E37" w:rsidRDefault="00ED0B09" w:rsidP="00236A90">
            <w:pPr>
              <w:spacing w:line="300" w:lineRule="auto"/>
              <w:jc w:val="both"/>
              <w:rPr>
                <w:rFonts w:eastAsia="Batang"/>
                <w:b/>
                <w:bCs/>
                <w:color w:val="000000"/>
                <w:sz w:val="22"/>
                <w:szCs w:val="22"/>
              </w:rPr>
            </w:pPr>
            <w:r w:rsidRPr="00DC1E37">
              <w:rPr>
                <w:rFonts w:eastAsia="Batang"/>
                <w:color w:val="000000"/>
                <w:sz w:val="22"/>
                <w:szCs w:val="22"/>
              </w:rPr>
              <w:t>0 – 3.5</w:t>
            </w:r>
          </w:p>
        </w:tc>
        <w:tc>
          <w:tcPr>
            <w:tcW w:w="2775" w:type="dxa"/>
            <w:tcBorders>
              <w:right w:val="single" w:sz="4" w:space="0" w:color="auto"/>
            </w:tcBorders>
            <w:shd w:val="clear" w:color="auto" w:fill="FF0000"/>
          </w:tcPr>
          <w:p w14:paraId="5DB7CBD7"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Red</w:t>
            </w:r>
          </w:p>
        </w:tc>
        <w:tc>
          <w:tcPr>
            <w:tcW w:w="450" w:type="dxa"/>
            <w:tcBorders>
              <w:top w:val="nil"/>
              <w:left w:val="single" w:sz="4" w:space="0" w:color="auto"/>
              <w:bottom w:val="nil"/>
              <w:right w:val="single" w:sz="4" w:space="0" w:color="auto"/>
            </w:tcBorders>
            <w:shd w:val="clear" w:color="auto" w:fill="auto"/>
          </w:tcPr>
          <w:p w14:paraId="6F13D570" w14:textId="77777777" w:rsidR="00ED0B09" w:rsidRPr="00DC1E37" w:rsidRDefault="00ED0B09" w:rsidP="00236A90">
            <w:pPr>
              <w:spacing w:line="300" w:lineRule="auto"/>
              <w:jc w:val="both"/>
              <w:rPr>
                <w:rFonts w:eastAsia="Batang"/>
                <w:b/>
                <w:bCs/>
                <w:color w:val="FFFFFF"/>
                <w:sz w:val="22"/>
                <w:szCs w:val="22"/>
              </w:rPr>
            </w:pPr>
          </w:p>
        </w:tc>
        <w:tc>
          <w:tcPr>
            <w:tcW w:w="2088" w:type="dxa"/>
            <w:tcBorders>
              <w:left w:val="single" w:sz="4" w:space="0" w:color="auto"/>
            </w:tcBorders>
            <w:shd w:val="clear" w:color="auto" w:fill="auto"/>
            <w:vAlign w:val="center"/>
          </w:tcPr>
          <w:p w14:paraId="66F01DD3" w14:textId="77777777" w:rsidR="00ED0B09" w:rsidRPr="00DC1E37" w:rsidRDefault="00ED0B09" w:rsidP="00236A90">
            <w:pPr>
              <w:spacing w:line="300" w:lineRule="auto"/>
              <w:jc w:val="both"/>
              <w:rPr>
                <w:rFonts w:eastAsia="Batang"/>
                <w:b/>
                <w:bCs/>
                <w:color w:val="000000"/>
                <w:sz w:val="22"/>
                <w:szCs w:val="22"/>
              </w:rPr>
            </w:pPr>
            <w:r w:rsidRPr="00DC1E37">
              <w:rPr>
                <w:rFonts w:eastAsia="Batang"/>
                <w:color w:val="000000"/>
                <w:sz w:val="22"/>
                <w:szCs w:val="22"/>
              </w:rPr>
              <w:t xml:space="preserve">0 – </w:t>
            </w:r>
            <w:r>
              <w:rPr>
                <w:rFonts w:eastAsia="Batang"/>
                <w:color w:val="000000"/>
                <w:sz w:val="22"/>
                <w:szCs w:val="22"/>
              </w:rPr>
              <w:t>30.9</w:t>
            </w:r>
          </w:p>
        </w:tc>
        <w:tc>
          <w:tcPr>
            <w:tcW w:w="2779" w:type="dxa"/>
            <w:shd w:val="clear" w:color="auto" w:fill="FF0000"/>
          </w:tcPr>
          <w:p w14:paraId="24B51679"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Red</w:t>
            </w:r>
          </w:p>
        </w:tc>
      </w:tr>
      <w:tr w:rsidR="00ED0B09" w:rsidRPr="0079378E" w14:paraId="3E645149" w14:textId="77777777" w:rsidTr="00236A90">
        <w:tc>
          <w:tcPr>
            <w:tcW w:w="2085" w:type="dxa"/>
          </w:tcPr>
          <w:p w14:paraId="7A129030" w14:textId="77777777" w:rsidR="00ED0B09" w:rsidRPr="00DC1E37" w:rsidRDefault="00ED0B09" w:rsidP="00236A90">
            <w:pPr>
              <w:spacing w:line="300" w:lineRule="auto"/>
              <w:jc w:val="both"/>
              <w:rPr>
                <w:rFonts w:eastAsia="Batang"/>
                <w:color w:val="000000"/>
                <w:sz w:val="22"/>
                <w:szCs w:val="22"/>
              </w:rPr>
            </w:pPr>
            <w:r w:rsidRPr="00DC1E37">
              <w:rPr>
                <w:rFonts w:eastAsia="Batang"/>
                <w:color w:val="000000"/>
                <w:sz w:val="22"/>
                <w:szCs w:val="22"/>
              </w:rPr>
              <w:t>4 – 6.5</w:t>
            </w:r>
          </w:p>
        </w:tc>
        <w:tc>
          <w:tcPr>
            <w:tcW w:w="2775" w:type="dxa"/>
            <w:tcBorders>
              <w:right w:val="single" w:sz="4" w:space="0" w:color="auto"/>
            </w:tcBorders>
            <w:shd w:val="clear" w:color="auto" w:fill="FFFF00"/>
          </w:tcPr>
          <w:p w14:paraId="35326BD6" w14:textId="77777777" w:rsidR="00ED0B09" w:rsidRPr="00DC1E37" w:rsidRDefault="00ED0B09" w:rsidP="00236A90">
            <w:pPr>
              <w:spacing w:line="300" w:lineRule="auto"/>
              <w:jc w:val="both"/>
              <w:rPr>
                <w:rFonts w:eastAsia="Batang"/>
                <w:b/>
                <w:bCs/>
                <w:color w:val="000000"/>
                <w:sz w:val="22"/>
                <w:szCs w:val="22"/>
              </w:rPr>
            </w:pPr>
            <w:r w:rsidRPr="00DC1E37">
              <w:rPr>
                <w:rFonts w:eastAsia="Batang"/>
                <w:b/>
                <w:bCs/>
                <w:color w:val="000000"/>
                <w:sz w:val="22"/>
                <w:szCs w:val="22"/>
              </w:rPr>
              <w:t>Yellow</w:t>
            </w:r>
          </w:p>
        </w:tc>
        <w:tc>
          <w:tcPr>
            <w:tcW w:w="450" w:type="dxa"/>
            <w:tcBorders>
              <w:top w:val="nil"/>
              <w:left w:val="single" w:sz="4" w:space="0" w:color="auto"/>
              <w:bottom w:val="nil"/>
              <w:right w:val="single" w:sz="4" w:space="0" w:color="auto"/>
            </w:tcBorders>
            <w:shd w:val="clear" w:color="auto" w:fill="auto"/>
          </w:tcPr>
          <w:p w14:paraId="6A5FC7E2" w14:textId="77777777" w:rsidR="00ED0B09" w:rsidRPr="00DC1E37" w:rsidRDefault="00ED0B09" w:rsidP="00236A90">
            <w:pPr>
              <w:spacing w:line="300" w:lineRule="auto"/>
              <w:jc w:val="both"/>
              <w:rPr>
                <w:rFonts w:eastAsia="Batang"/>
                <w:b/>
                <w:bCs/>
                <w:color w:val="000000"/>
                <w:sz w:val="22"/>
                <w:szCs w:val="22"/>
              </w:rPr>
            </w:pPr>
          </w:p>
        </w:tc>
        <w:tc>
          <w:tcPr>
            <w:tcW w:w="2088" w:type="dxa"/>
            <w:tcBorders>
              <w:left w:val="single" w:sz="4" w:space="0" w:color="auto"/>
            </w:tcBorders>
            <w:shd w:val="clear" w:color="auto" w:fill="auto"/>
            <w:vAlign w:val="center"/>
          </w:tcPr>
          <w:p w14:paraId="77840C74" w14:textId="77777777" w:rsidR="00ED0B09" w:rsidRPr="00DC1E37" w:rsidRDefault="00ED0B09" w:rsidP="00236A90">
            <w:pPr>
              <w:spacing w:line="300" w:lineRule="auto"/>
              <w:jc w:val="both"/>
              <w:rPr>
                <w:rFonts w:eastAsia="Batang"/>
                <w:color w:val="000000"/>
                <w:sz w:val="22"/>
                <w:szCs w:val="22"/>
              </w:rPr>
            </w:pPr>
            <w:r>
              <w:rPr>
                <w:rFonts w:eastAsia="Batang"/>
                <w:color w:val="000000"/>
                <w:sz w:val="22"/>
                <w:szCs w:val="22"/>
              </w:rPr>
              <w:t>31</w:t>
            </w:r>
            <w:r w:rsidRPr="00DC1E37">
              <w:rPr>
                <w:rFonts w:eastAsia="Batang"/>
                <w:color w:val="000000"/>
                <w:sz w:val="22"/>
                <w:szCs w:val="22"/>
              </w:rPr>
              <w:t xml:space="preserve"> – </w:t>
            </w:r>
            <w:r>
              <w:rPr>
                <w:rFonts w:eastAsia="Batang"/>
                <w:color w:val="000000"/>
                <w:sz w:val="22"/>
                <w:szCs w:val="22"/>
              </w:rPr>
              <w:t>60.9</w:t>
            </w:r>
          </w:p>
        </w:tc>
        <w:tc>
          <w:tcPr>
            <w:tcW w:w="2779" w:type="dxa"/>
            <w:shd w:val="clear" w:color="auto" w:fill="FFFF00"/>
          </w:tcPr>
          <w:p w14:paraId="1FDEB8CD" w14:textId="77777777" w:rsidR="00ED0B09" w:rsidRPr="00DC1E37" w:rsidRDefault="00ED0B09" w:rsidP="00236A90">
            <w:pPr>
              <w:spacing w:line="300" w:lineRule="auto"/>
              <w:jc w:val="both"/>
              <w:rPr>
                <w:rFonts w:eastAsia="Batang"/>
                <w:b/>
                <w:bCs/>
                <w:color w:val="000000"/>
                <w:sz w:val="22"/>
                <w:szCs w:val="22"/>
              </w:rPr>
            </w:pPr>
            <w:r w:rsidRPr="00DC1E37">
              <w:rPr>
                <w:rFonts w:eastAsia="Batang"/>
                <w:b/>
                <w:bCs/>
                <w:color w:val="000000"/>
                <w:sz w:val="22"/>
                <w:szCs w:val="22"/>
              </w:rPr>
              <w:t>Yellow</w:t>
            </w:r>
          </w:p>
        </w:tc>
      </w:tr>
      <w:tr w:rsidR="00ED0B09" w:rsidRPr="0079378E" w14:paraId="1D0C8A41" w14:textId="77777777" w:rsidTr="00236A90">
        <w:tc>
          <w:tcPr>
            <w:tcW w:w="2085" w:type="dxa"/>
          </w:tcPr>
          <w:p w14:paraId="298F3BEE" w14:textId="77777777" w:rsidR="00ED0B09" w:rsidRPr="00DC1E37" w:rsidRDefault="00ED0B09" w:rsidP="00236A90">
            <w:pPr>
              <w:spacing w:line="300" w:lineRule="auto"/>
              <w:jc w:val="both"/>
              <w:rPr>
                <w:rFonts w:eastAsia="Batang"/>
                <w:color w:val="000000"/>
                <w:sz w:val="22"/>
                <w:szCs w:val="22"/>
              </w:rPr>
            </w:pPr>
            <w:r w:rsidRPr="00DC1E37">
              <w:rPr>
                <w:rFonts w:eastAsia="Batang"/>
                <w:color w:val="000000"/>
                <w:sz w:val="22"/>
                <w:szCs w:val="22"/>
              </w:rPr>
              <w:t>7 – 9</w:t>
            </w:r>
          </w:p>
        </w:tc>
        <w:tc>
          <w:tcPr>
            <w:tcW w:w="2775" w:type="dxa"/>
            <w:tcBorders>
              <w:right w:val="single" w:sz="4" w:space="0" w:color="auto"/>
            </w:tcBorders>
            <w:shd w:val="clear" w:color="auto" w:fill="0000FF"/>
          </w:tcPr>
          <w:p w14:paraId="76FAEE34"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Blue</w:t>
            </w:r>
          </w:p>
        </w:tc>
        <w:tc>
          <w:tcPr>
            <w:tcW w:w="450" w:type="dxa"/>
            <w:tcBorders>
              <w:top w:val="nil"/>
              <w:left w:val="single" w:sz="4" w:space="0" w:color="auto"/>
              <w:bottom w:val="nil"/>
              <w:right w:val="single" w:sz="4" w:space="0" w:color="auto"/>
            </w:tcBorders>
            <w:shd w:val="clear" w:color="auto" w:fill="auto"/>
          </w:tcPr>
          <w:p w14:paraId="13912B71" w14:textId="77777777" w:rsidR="00ED0B09" w:rsidRPr="00DC1E37" w:rsidRDefault="00ED0B09" w:rsidP="00236A90">
            <w:pPr>
              <w:spacing w:line="300" w:lineRule="auto"/>
              <w:jc w:val="both"/>
              <w:rPr>
                <w:rFonts w:eastAsia="Batang"/>
                <w:b/>
                <w:bCs/>
                <w:color w:val="FFFFFF"/>
                <w:sz w:val="22"/>
                <w:szCs w:val="22"/>
              </w:rPr>
            </w:pPr>
          </w:p>
        </w:tc>
        <w:tc>
          <w:tcPr>
            <w:tcW w:w="2088" w:type="dxa"/>
            <w:tcBorders>
              <w:left w:val="single" w:sz="4" w:space="0" w:color="auto"/>
            </w:tcBorders>
            <w:shd w:val="clear" w:color="auto" w:fill="auto"/>
            <w:vAlign w:val="center"/>
          </w:tcPr>
          <w:p w14:paraId="433C4CEA" w14:textId="77777777" w:rsidR="00ED0B09" w:rsidRPr="00DC1E37" w:rsidRDefault="00ED0B09" w:rsidP="00236A90">
            <w:pPr>
              <w:spacing w:line="300" w:lineRule="auto"/>
              <w:jc w:val="both"/>
              <w:rPr>
                <w:rFonts w:eastAsia="Batang"/>
                <w:color w:val="000000"/>
                <w:sz w:val="22"/>
                <w:szCs w:val="22"/>
              </w:rPr>
            </w:pPr>
            <w:r>
              <w:rPr>
                <w:rFonts w:eastAsia="Batang"/>
                <w:color w:val="000000"/>
                <w:sz w:val="22"/>
                <w:szCs w:val="22"/>
              </w:rPr>
              <w:t>61</w:t>
            </w:r>
            <w:r w:rsidRPr="00DC1E37">
              <w:rPr>
                <w:rFonts w:eastAsia="Batang"/>
                <w:color w:val="000000"/>
                <w:sz w:val="22"/>
                <w:szCs w:val="22"/>
              </w:rPr>
              <w:t xml:space="preserve"> – </w:t>
            </w:r>
            <w:r>
              <w:rPr>
                <w:rFonts w:eastAsia="Batang"/>
                <w:color w:val="000000"/>
                <w:sz w:val="22"/>
                <w:szCs w:val="22"/>
              </w:rPr>
              <w:t>90</w:t>
            </w:r>
            <w:r w:rsidRPr="00DC1E37">
              <w:rPr>
                <w:rFonts w:eastAsia="Batang"/>
                <w:color w:val="000000"/>
                <w:sz w:val="22"/>
                <w:szCs w:val="22"/>
              </w:rPr>
              <w:t>.</w:t>
            </w:r>
            <w:r>
              <w:rPr>
                <w:rFonts w:eastAsia="Batang"/>
                <w:color w:val="000000"/>
                <w:sz w:val="22"/>
                <w:szCs w:val="22"/>
              </w:rPr>
              <w:t>9</w:t>
            </w:r>
          </w:p>
        </w:tc>
        <w:tc>
          <w:tcPr>
            <w:tcW w:w="2779" w:type="dxa"/>
            <w:shd w:val="clear" w:color="auto" w:fill="0000FF"/>
          </w:tcPr>
          <w:p w14:paraId="7B5F960E"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Blue</w:t>
            </w:r>
          </w:p>
        </w:tc>
      </w:tr>
      <w:tr w:rsidR="00ED0B09" w:rsidRPr="0079378E" w14:paraId="6EB79680" w14:textId="77777777" w:rsidTr="00236A90">
        <w:tc>
          <w:tcPr>
            <w:tcW w:w="2085" w:type="dxa"/>
          </w:tcPr>
          <w:p w14:paraId="05209A23" w14:textId="77777777" w:rsidR="00ED0B09" w:rsidRPr="00DC1E37" w:rsidRDefault="00ED0B09" w:rsidP="00236A90">
            <w:pPr>
              <w:spacing w:line="300" w:lineRule="auto"/>
              <w:jc w:val="both"/>
              <w:rPr>
                <w:rFonts w:eastAsia="Batang"/>
                <w:color w:val="000000"/>
                <w:sz w:val="22"/>
                <w:szCs w:val="22"/>
              </w:rPr>
            </w:pPr>
            <w:r w:rsidRPr="00DC1E37">
              <w:rPr>
                <w:rFonts w:eastAsia="Batang"/>
                <w:color w:val="000000"/>
                <w:sz w:val="22"/>
                <w:szCs w:val="22"/>
              </w:rPr>
              <w:t>&gt; 9</w:t>
            </w:r>
          </w:p>
        </w:tc>
        <w:tc>
          <w:tcPr>
            <w:tcW w:w="2775" w:type="dxa"/>
            <w:tcBorders>
              <w:right w:val="single" w:sz="4" w:space="0" w:color="auto"/>
            </w:tcBorders>
            <w:shd w:val="clear" w:color="auto" w:fill="008000"/>
          </w:tcPr>
          <w:p w14:paraId="4EC5DEDF"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Green</w:t>
            </w:r>
          </w:p>
        </w:tc>
        <w:tc>
          <w:tcPr>
            <w:tcW w:w="450" w:type="dxa"/>
            <w:tcBorders>
              <w:top w:val="nil"/>
              <w:left w:val="single" w:sz="4" w:space="0" w:color="auto"/>
              <w:bottom w:val="nil"/>
              <w:right w:val="single" w:sz="4" w:space="0" w:color="auto"/>
            </w:tcBorders>
            <w:shd w:val="clear" w:color="auto" w:fill="auto"/>
          </w:tcPr>
          <w:p w14:paraId="1803E6A8" w14:textId="77777777" w:rsidR="00ED0B09" w:rsidRPr="00DC1E37" w:rsidRDefault="00ED0B09" w:rsidP="00236A90">
            <w:pPr>
              <w:spacing w:line="300" w:lineRule="auto"/>
              <w:jc w:val="both"/>
              <w:rPr>
                <w:rFonts w:eastAsia="Batang"/>
                <w:b/>
                <w:bCs/>
                <w:color w:val="FFFFFF"/>
                <w:sz w:val="22"/>
                <w:szCs w:val="22"/>
              </w:rPr>
            </w:pPr>
          </w:p>
        </w:tc>
        <w:tc>
          <w:tcPr>
            <w:tcW w:w="2088" w:type="dxa"/>
            <w:tcBorders>
              <w:left w:val="single" w:sz="4" w:space="0" w:color="auto"/>
            </w:tcBorders>
            <w:shd w:val="clear" w:color="auto" w:fill="auto"/>
            <w:vAlign w:val="center"/>
          </w:tcPr>
          <w:p w14:paraId="68B4861B" w14:textId="77777777" w:rsidR="00ED0B09" w:rsidRPr="00DC1E37" w:rsidRDefault="00ED0B09" w:rsidP="00236A90">
            <w:pPr>
              <w:spacing w:line="300" w:lineRule="auto"/>
              <w:jc w:val="both"/>
              <w:rPr>
                <w:rFonts w:eastAsia="Batang"/>
                <w:color w:val="000000"/>
                <w:sz w:val="22"/>
                <w:szCs w:val="22"/>
              </w:rPr>
            </w:pPr>
            <w:r>
              <w:rPr>
                <w:rFonts w:eastAsia="Batang"/>
                <w:color w:val="000000"/>
                <w:sz w:val="22"/>
                <w:szCs w:val="22"/>
              </w:rPr>
              <w:t>91</w:t>
            </w:r>
            <w:r w:rsidRPr="00DC1E37">
              <w:rPr>
                <w:rFonts w:eastAsia="Batang"/>
                <w:color w:val="000000"/>
                <w:sz w:val="22"/>
                <w:szCs w:val="22"/>
              </w:rPr>
              <w:t xml:space="preserve"> – 1</w:t>
            </w:r>
            <w:r>
              <w:rPr>
                <w:rFonts w:eastAsia="Batang"/>
                <w:color w:val="000000"/>
                <w:sz w:val="22"/>
                <w:szCs w:val="22"/>
              </w:rPr>
              <w:t>0</w:t>
            </w:r>
            <w:r w:rsidRPr="00DC1E37">
              <w:rPr>
                <w:rFonts w:eastAsia="Batang"/>
                <w:color w:val="000000"/>
                <w:sz w:val="22"/>
                <w:szCs w:val="22"/>
              </w:rPr>
              <w:t>0</w:t>
            </w:r>
          </w:p>
        </w:tc>
        <w:tc>
          <w:tcPr>
            <w:tcW w:w="2779" w:type="dxa"/>
            <w:shd w:val="clear" w:color="auto" w:fill="008000"/>
          </w:tcPr>
          <w:p w14:paraId="7089BA28"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Green</w:t>
            </w:r>
          </w:p>
        </w:tc>
      </w:tr>
    </w:tbl>
    <w:p w14:paraId="1415A403" w14:textId="77777777" w:rsidR="00ED0B09" w:rsidRPr="0079378E" w:rsidRDefault="00ED0B09" w:rsidP="00ED0B09">
      <w:pPr>
        <w:spacing w:line="288" w:lineRule="auto"/>
      </w:pPr>
    </w:p>
    <w:p w14:paraId="1D41D624" w14:textId="77777777" w:rsidR="00ED0B09" w:rsidRPr="00A335FA" w:rsidRDefault="00ED0B09" w:rsidP="00ED0B09">
      <w:pPr>
        <w:spacing w:line="288" w:lineRule="auto"/>
        <w:rPr>
          <w:b/>
          <w:bCs/>
          <w:color w:val="000000"/>
        </w:rPr>
      </w:pPr>
      <w:r w:rsidRPr="00C45EB6">
        <w:rPr>
          <w:b/>
        </w:rPr>
        <w:t>Table 3</w:t>
      </w:r>
      <w:r>
        <w:rPr>
          <w:b/>
        </w:rPr>
        <w:t xml:space="preserve">: </w:t>
      </w:r>
      <w:r w:rsidRPr="00A335FA">
        <w:t>WBT</w:t>
      </w:r>
      <w:r w:rsidRPr="00A335FA">
        <w:rPr>
          <w:i/>
        </w:rPr>
        <w:t>i</w:t>
      </w:r>
      <w:r>
        <w:rPr>
          <w:i/>
        </w:rPr>
        <w:t xml:space="preserve"> </w:t>
      </w:r>
      <w:r w:rsidRPr="00A335FA">
        <w:rPr>
          <w:bCs/>
          <w:color w:val="000000"/>
        </w:rPr>
        <w:t xml:space="preserve">Guidelines for Colour-Coding </w:t>
      </w:r>
      <w:r w:rsidRPr="00A335FA">
        <w:t xml:space="preserve">Individual indicators 11-15 (Practices) </w:t>
      </w:r>
    </w:p>
    <w:tbl>
      <w:tblPr>
        <w:tblW w:w="1017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085"/>
        <w:gridCol w:w="2775"/>
        <w:gridCol w:w="450"/>
        <w:gridCol w:w="2088"/>
        <w:gridCol w:w="2779"/>
      </w:tblGrid>
      <w:tr w:rsidR="00ED0B09" w:rsidRPr="00DC1E37" w14:paraId="2EE3A4DF" w14:textId="77777777" w:rsidTr="00236A90">
        <w:trPr>
          <w:trHeight w:val="395"/>
        </w:trPr>
        <w:tc>
          <w:tcPr>
            <w:tcW w:w="4860" w:type="dxa"/>
            <w:gridSpan w:val="2"/>
            <w:tcBorders>
              <w:top w:val="nil"/>
              <w:left w:val="nil"/>
              <w:bottom w:val="single" w:sz="4" w:space="0" w:color="auto"/>
              <w:right w:val="nil"/>
            </w:tcBorders>
            <w:shd w:val="clear" w:color="auto" w:fill="auto"/>
            <w:vAlign w:val="center"/>
          </w:tcPr>
          <w:p w14:paraId="01C0EEC3" w14:textId="77777777" w:rsidR="00ED0B09" w:rsidRPr="00DC1E37" w:rsidRDefault="00ED0B09" w:rsidP="00236A90">
            <w:pPr>
              <w:spacing w:line="288" w:lineRule="auto"/>
              <w:rPr>
                <w:bCs/>
                <w:i/>
                <w:color w:val="000000"/>
                <w:sz w:val="22"/>
                <w:szCs w:val="22"/>
              </w:rPr>
            </w:pPr>
            <w:r w:rsidRPr="00DC1E37">
              <w:rPr>
                <w:i/>
                <w:sz w:val="22"/>
                <w:szCs w:val="22"/>
              </w:rPr>
              <w:t xml:space="preserve">WBTi </w:t>
            </w:r>
            <w:r w:rsidRPr="00DC1E37">
              <w:rPr>
                <w:bCs/>
                <w:i/>
                <w:color w:val="000000"/>
                <w:sz w:val="22"/>
                <w:szCs w:val="22"/>
              </w:rPr>
              <w:t xml:space="preserve">Guidelines for Indicator 11 (Initiation of breastfeeding </w:t>
            </w:r>
            <w:r>
              <w:rPr>
                <w:bCs/>
                <w:i/>
                <w:color w:val="000000"/>
                <w:sz w:val="22"/>
                <w:szCs w:val="22"/>
              </w:rPr>
              <w:t>{</w:t>
            </w:r>
            <w:r w:rsidRPr="00DC1E37">
              <w:rPr>
                <w:bCs/>
                <w:i/>
                <w:color w:val="000000"/>
                <w:sz w:val="22"/>
                <w:szCs w:val="22"/>
              </w:rPr>
              <w:t>within 1 hour</w:t>
            </w:r>
            <w:r>
              <w:rPr>
                <w:bCs/>
                <w:i/>
                <w:color w:val="000000"/>
                <w:sz w:val="22"/>
                <w:szCs w:val="22"/>
              </w:rPr>
              <w:t>}</w:t>
            </w:r>
            <w:r w:rsidRPr="00DC1E37">
              <w:rPr>
                <w:bCs/>
                <w:i/>
                <w:color w:val="000000"/>
                <w:sz w:val="22"/>
                <w:szCs w:val="22"/>
              </w:rPr>
              <w:t>)</w:t>
            </w:r>
          </w:p>
        </w:tc>
        <w:tc>
          <w:tcPr>
            <w:tcW w:w="450" w:type="dxa"/>
            <w:tcBorders>
              <w:top w:val="nil"/>
              <w:left w:val="nil"/>
              <w:bottom w:val="nil"/>
              <w:right w:val="nil"/>
            </w:tcBorders>
            <w:shd w:val="clear" w:color="auto" w:fill="auto"/>
          </w:tcPr>
          <w:p w14:paraId="61944D7C" w14:textId="77777777" w:rsidR="00ED0B09" w:rsidRPr="00DC1E37" w:rsidRDefault="00ED0B09" w:rsidP="00236A90">
            <w:pPr>
              <w:spacing w:line="300" w:lineRule="auto"/>
              <w:rPr>
                <w:rFonts w:eastAsia="Batang"/>
                <w:b/>
                <w:bCs/>
                <w:i/>
                <w:color w:val="000000"/>
                <w:sz w:val="22"/>
                <w:szCs w:val="22"/>
              </w:rPr>
            </w:pPr>
          </w:p>
        </w:tc>
        <w:tc>
          <w:tcPr>
            <w:tcW w:w="4867" w:type="dxa"/>
            <w:gridSpan w:val="2"/>
            <w:tcBorders>
              <w:top w:val="nil"/>
              <w:left w:val="nil"/>
              <w:bottom w:val="single" w:sz="4" w:space="0" w:color="auto"/>
              <w:right w:val="nil"/>
            </w:tcBorders>
            <w:shd w:val="clear" w:color="auto" w:fill="auto"/>
          </w:tcPr>
          <w:p w14:paraId="116D730E" w14:textId="77777777" w:rsidR="00ED0B09" w:rsidRPr="00DC1E37" w:rsidRDefault="00ED0B09" w:rsidP="00236A90">
            <w:pPr>
              <w:spacing w:line="288" w:lineRule="auto"/>
              <w:rPr>
                <w:b/>
                <w:sz w:val="22"/>
                <w:szCs w:val="22"/>
              </w:rPr>
            </w:pPr>
            <w:r w:rsidRPr="00DC1E37">
              <w:rPr>
                <w:i/>
                <w:sz w:val="22"/>
                <w:szCs w:val="22"/>
              </w:rPr>
              <w:t xml:space="preserve">WBTi </w:t>
            </w:r>
            <w:r w:rsidRPr="00DC1E37">
              <w:rPr>
                <w:bCs/>
                <w:i/>
                <w:color w:val="000000"/>
                <w:sz w:val="22"/>
                <w:szCs w:val="22"/>
              </w:rPr>
              <w:t xml:space="preserve">Guidelines for Indicator 12 (Exclusive Breastfeeding </w:t>
            </w:r>
            <w:r>
              <w:rPr>
                <w:bCs/>
                <w:i/>
                <w:color w:val="000000"/>
                <w:sz w:val="22"/>
                <w:szCs w:val="22"/>
              </w:rPr>
              <w:t>{</w:t>
            </w:r>
            <w:r w:rsidRPr="00DC1E37">
              <w:rPr>
                <w:bCs/>
                <w:i/>
                <w:color w:val="000000"/>
                <w:sz w:val="22"/>
                <w:szCs w:val="22"/>
              </w:rPr>
              <w:t>for first 6 months</w:t>
            </w:r>
            <w:r>
              <w:rPr>
                <w:bCs/>
                <w:i/>
                <w:color w:val="000000"/>
                <w:sz w:val="22"/>
                <w:szCs w:val="22"/>
              </w:rPr>
              <w:t>}</w:t>
            </w:r>
            <w:r w:rsidRPr="00DC1E37">
              <w:rPr>
                <w:bCs/>
                <w:i/>
                <w:color w:val="000000"/>
                <w:sz w:val="22"/>
                <w:szCs w:val="22"/>
              </w:rPr>
              <w:t>)</w:t>
            </w:r>
          </w:p>
        </w:tc>
      </w:tr>
      <w:tr w:rsidR="00ED0B09" w:rsidRPr="00DC1E37" w14:paraId="217AD4FD" w14:textId="77777777" w:rsidTr="00236A90">
        <w:trPr>
          <w:trHeight w:val="395"/>
        </w:trPr>
        <w:tc>
          <w:tcPr>
            <w:tcW w:w="2085" w:type="dxa"/>
            <w:tcBorders>
              <w:top w:val="single" w:sz="4" w:space="0" w:color="auto"/>
            </w:tcBorders>
            <w:shd w:val="clear" w:color="auto" w:fill="F7CAAC"/>
            <w:vAlign w:val="center"/>
          </w:tcPr>
          <w:p w14:paraId="6E38CF1C"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Percentage</w:t>
            </w:r>
            <w:r>
              <w:rPr>
                <w:rFonts w:eastAsia="Batang"/>
                <w:b/>
                <w:bCs/>
                <w:i/>
                <w:color w:val="000000"/>
                <w:sz w:val="22"/>
                <w:szCs w:val="22"/>
              </w:rPr>
              <w:t xml:space="preserve"> (WHO’s key)</w:t>
            </w:r>
          </w:p>
        </w:tc>
        <w:tc>
          <w:tcPr>
            <w:tcW w:w="2775" w:type="dxa"/>
            <w:tcBorders>
              <w:top w:val="single" w:sz="4" w:space="0" w:color="auto"/>
              <w:right w:val="single" w:sz="4" w:space="0" w:color="auto"/>
            </w:tcBorders>
            <w:shd w:val="clear" w:color="auto" w:fill="F7CAAC"/>
            <w:vAlign w:val="center"/>
          </w:tcPr>
          <w:p w14:paraId="146E45AF"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 xml:space="preserve">Colour-coding </w:t>
            </w:r>
          </w:p>
        </w:tc>
        <w:tc>
          <w:tcPr>
            <w:tcW w:w="450" w:type="dxa"/>
            <w:tcBorders>
              <w:top w:val="nil"/>
              <w:left w:val="single" w:sz="4" w:space="0" w:color="auto"/>
              <w:bottom w:val="nil"/>
              <w:right w:val="single" w:sz="4" w:space="0" w:color="auto"/>
            </w:tcBorders>
            <w:shd w:val="clear" w:color="auto" w:fill="auto"/>
          </w:tcPr>
          <w:p w14:paraId="6573FC40" w14:textId="77777777" w:rsidR="00ED0B09" w:rsidRPr="00DC1E37" w:rsidRDefault="00ED0B09" w:rsidP="00236A90">
            <w:pPr>
              <w:spacing w:line="300" w:lineRule="auto"/>
              <w:rPr>
                <w:rFonts w:eastAsia="Batang"/>
                <w:b/>
                <w:bCs/>
                <w:i/>
                <w:color w:val="000000"/>
                <w:sz w:val="22"/>
                <w:szCs w:val="22"/>
              </w:rPr>
            </w:pPr>
          </w:p>
        </w:tc>
        <w:tc>
          <w:tcPr>
            <w:tcW w:w="2088" w:type="dxa"/>
            <w:tcBorders>
              <w:top w:val="single" w:sz="4" w:space="0" w:color="auto"/>
              <w:left w:val="single" w:sz="4" w:space="0" w:color="auto"/>
            </w:tcBorders>
            <w:shd w:val="clear" w:color="auto" w:fill="F7CAAC"/>
            <w:vAlign w:val="center"/>
          </w:tcPr>
          <w:p w14:paraId="2DA10D80"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Percentage</w:t>
            </w:r>
            <w:r>
              <w:rPr>
                <w:rFonts w:eastAsia="Batang"/>
                <w:b/>
                <w:bCs/>
                <w:i/>
                <w:color w:val="000000"/>
                <w:sz w:val="22"/>
                <w:szCs w:val="22"/>
              </w:rPr>
              <w:t xml:space="preserve"> (WHO’s key)</w:t>
            </w:r>
          </w:p>
        </w:tc>
        <w:tc>
          <w:tcPr>
            <w:tcW w:w="2779" w:type="dxa"/>
            <w:tcBorders>
              <w:top w:val="single" w:sz="4" w:space="0" w:color="auto"/>
            </w:tcBorders>
            <w:shd w:val="clear" w:color="auto" w:fill="F7CAAC"/>
            <w:vAlign w:val="center"/>
          </w:tcPr>
          <w:p w14:paraId="168FB0B5"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 xml:space="preserve">Colour-coding </w:t>
            </w:r>
          </w:p>
        </w:tc>
      </w:tr>
      <w:tr w:rsidR="00ED0B09" w:rsidRPr="00DC1E37" w14:paraId="481C589F" w14:textId="77777777" w:rsidTr="00236A90">
        <w:tc>
          <w:tcPr>
            <w:tcW w:w="2085" w:type="dxa"/>
          </w:tcPr>
          <w:p w14:paraId="0049C176" w14:textId="77777777" w:rsidR="00ED0B09" w:rsidRPr="00DC1E37" w:rsidRDefault="00ED0B09" w:rsidP="00236A90">
            <w:pPr>
              <w:spacing w:line="300" w:lineRule="auto"/>
              <w:jc w:val="both"/>
              <w:rPr>
                <w:rFonts w:eastAsia="Batang"/>
                <w:b/>
                <w:bCs/>
                <w:color w:val="000000"/>
                <w:sz w:val="22"/>
                <w:szCs w:val="22"/>
              </w:rPr>
            </w:pPr>
            <w:r w:rsidRPr="00DC1E37">
              <w:rPr>
                <w:rFonts w:eastAsia="Batang"/>
                <w:color w:val="000000"/>
                <w:sz w:val="22"/>
                <w:szCs w:val="22"/>
              </w:rPr>
              <w:t>0.1-29%</w:t>
            </w:r>
          </w:p>
        </w:tc>
        <w:tc>
          <w:tcPr>
            <w:tcW w:w="2775" w:type="dxa"/>
            <w:tcBorders>
              <w:right w:val="single" w:sz="4" w:space="0" w:color="auto"/>
            </w:tcBorders>
            <w:shd w:val="clear" w:color="auto" w:fill="FF0000"/>
          </w:tcPr>
          <w:p w14:paraId="288F6D49"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Red</w:t>
            </w:r>
          </w:p>
        </w:tc>
        <w:tc>
          <w:tcPr>
            <w:tcW w:w="450" w:type="dxa"/>
            <w:tcBorders>
              <w:top w:val="nil"/>
              <w:left w:val="single" w:sz="4" w:space="0" w:color="auto"/>
              <w:bottom w:val="nil"/>
              <w:right w:val="single" w:sz="4" w:space="0" w:color="auto"/>
            </w:tcBorders>
            <w:shd w:val="clear" w:color="auto" w:fill="auto"/>
          </w:tcPr>
          <w:p w14:paraId="216063D0" w14:textId="77777777" w:rsidR="00ED0B09" w:rsidRPr="00DC1E37" w:rsidRDefault="00ED0B09" w:rsidP="00236A90">
            <w:pPr>
              <w:spacing w:line="300" w:lineRule="auto"/>
              <w:jc w:val="both"/>
              <w:rPr>
                <w:rFonts w:eastAsia="Batang"/>
                <w:b/>
                <w:bCs/>
                <w:color w:val="FFFFFF"/>
                <w:sz w:val="22"/>
                <w:szCs w:val="22"/>
              </w:rPr>
            </w:pPr>
          </w:p>
        </w:tc>
        <w:tc>
          <w:tcPr>
            <w:tcW w:w="2088" w:type="dxa"/>
            <w:tcBorders>
              <w:left w:val="single" w:sz="4" w:space="0" w:color="auto"/>
            </w:tcBorders>
            <w:shd w:val="clear" w:color="auto" w:fill="auto"/>
            <w:vAlign w:val="center"/>
          </w:tcPr>
          <w:p w14:paraId="09E1DFB5" w14:textId="77777777" w:rsidR="00ED0B09" w:rsidRPr="00DC1E37" w:rsidRDefault="00ED0B09" w:rsidP="00236A90">
            <w:pPr>
              <w:spacing w:line="300" w:lineRule="auto"/>
              <w:jc w:val="both"/>
              <w:rPr>
                <w:rFonts w:eastAsia="Batang"/>
                <w:b/>
                <w:bCs/>
                <w:color w:val="000000"/>
                <w:sz w:val="22"/>
                <w:szCs w:val="22"/>
              </w:rPr>
            </w:pPr>
            <w:r w:rsidRPr="00DC1E37">
              <w:rPr>
                <w:rFonts w:eastAsia="Batang"/>
                <w:color w:val="000000"/>
                <w:sz w:val="22"/>
                <w:szCs w:val="22"/>
              </w:rPr>
              <w:t>0.1-11%</w:t>
            </w:r>
          </w:p>
        </w:tc>
        <w:tc>
          <w:tcPr>
            <w:tcW w:w="2779" w:type="dxa"/>
            <w:shd w:val="clear" w:color="auto" w:fill="FF0000"/>
          </w:tcPr>
          <w:p w14:paraId="394FDE9F"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Red</w:t>
            </w:r>
          </w:p>
        </w:tc>
      </w:tr>
      <w:tr w:rsidR="00ED0B09" w:rsidRPr="00DC1E37" w14:paraId="56659911" w14:textId="77777777" w:rsidTr="00236A90">
        <w:tc>
          <w:tcPr>
            <w:tcW w:w="2085" w:type="dxa"/>
          </w:tcPr>
          <w:p w14:paraId="0280A3F5" w14:textId="77777777" w:rsidR="00ED0B09" w:rsidRPr="00DC1E37" w:rsidRDefault="00ED0B09" w:rsidP="00236A90">
            <w:pPr>
              <w:spacing w:line="300" w:lineRule="auto"/>
              <w:jc w:val="both"/>
              <w:rPr>
                <w:rFonts w:eastAsia="Batang"/>
                <w:color w:val="000000"/>
                <w:sz w:val="22"/>
                <w:szCs w:val="22"/>
              </w:rPr>
            </w:pPr>
            <w:r w:rsidRPr="00DC1E37">
              <w:rPr>
                <w:rFonts w:eastAsia="Batang"/>
                <w:color w:val="000000"/>
                <w:sz w:val="22"/>
                <w:szCs w:val="22"/>
              </w:rPr>
              <w:t>29.1-49%</w:t>
            </w:r>
          </w:p>
        </w:tc>
        <w:tc>
          <w:tcPr>
            <w:tcW w:w="2775" w:type="dxa"/>
            <w:tcBorders>
              <w:right w:val="single" w:sz="4" w:space="0" w:color="auto"/>
            </w:tcBorders>
            <w:shd w:val="clear" w:color="auto" w:fill="FFFF00"/>
          </w:tcPr>
          <w:p w14:paraId="1C1E9977" w14:textId="77777777" w:rsidR="00ED0B09" w:rsidRPr="00DC1E37" w:rsidRDefault="00ED0B09" w:rsidP="00236A90">
            <w:pPr>
              <w:spacing w:line="300" w:lineRule="auto"/>
              <w:jc w:val="both"/>
              <w:rPr>
                <w:rFonts w:eastAsia="Batang"/>
                <w:b/>
                <w:bCs/>
                <w:color w:val="000000"/>
                <w:sz w:val="22"/>
                <w:szCs w:val="22"/>
              </w:rPr>
            </w:pPr>
            <w:r w:rsidRPr="00DC1E37">
              <w:rPr>
                <w:rFonts w:eastAsia="Batang"/>
                <w:b/>
                <w:bCs/>
                <w:color w:val="000000"/>
                <w:sz w:val="22"/>
                <w:szCs w:val="22"/>
              </w:rPr>
              <w:t>Yellow</w:t>
            </w:r>
          </w:p>
        </w:tc>
        <w:tc>
          <w:tcPr>
            <w:tcW w:w="450" w:type="dxa"/>
            <w:tcBorders>
              <w:top w:val="nil"/>
              <w:left w:val="single" w:sz="4" w:space="0" w:color="auto"/>
              <w:bottom w:val="nil"/>
              <w:right w:val="single" w:sz="4" w:space="0" w:color="auto"/>
            </w:tcBorders>
            <w:shd w:val="clear" w:color="auto" w:fill="auto"/>
          </w:tcPr>
          <w:p w14:paraId="5CF22B32" w14:textId="77777777" w:rsidR="00ED0B09" w:rsidRPr="00DC1E37" w:rsidRDefault="00ED0B09" w:rsidP="00236A90">
            <w:pPr>
              <w:spacing w:line="300" w:lineRule="auto"/>
              <w:jc w:val="both"/>
              <w:rPr>
                <w:rFonts w:eastAsia="Batang"/>
                <w:b/>
                <w:bCs/>
                <w:color w:val="000000"/>
                <w:sz w:val="22"/>
                <w:szCs w:val="22"/>
              </w:rPr>
            </w:pPr>
          </w:p>
        </w:tc>
        <w:tc>
          <w:tcPr>
            <w:tcW w:w="2088" w:type="dxa"/>
            <w:tcBorders>
              <w:left w:val="single" w:sz="4" w:space="0" w:color="auto"/>
            </w:tcBorders>
            <w:shd w:val="clear" w:color="auto" w:fill="auto"/>
            <w:vAlign w:val="center"/>
          </w:tcPr>
          <w:p w14:paraId="516FFA26" w14:textId="77777777" w:rsidR="00ED0B09" w:rsidRPr="00DC1E37" w:rsidRDefault="00ED0B09" w:rsidP="00236A90">
            <w:pPr>
              <w:spacing w:line="300" w:lineRule="auto"/>
              <w:jc w:val="both"/>
              <w:rPr>
                <w:rFonts w:eastAsia="Batang"/>
                <w:color w:val="000000"/>
                <w:sz w:val="22"/>
                <w:szCs w:val="22"/>
              </w:rPr>
            </w:pPr>
            <w:r w:rsidRPr="00DC1E37">
              <w:rPr>
                <w:rFonts w:eastAsia="Batang"/>
                <w:color w:val="000000"/>
                <w:sz w:val="22"/>
                <w:szCs w:val="22"/>
              </w:rPr>
              <w:t>11.1-49%</w:t>
            </w:r>
          </w:p>
        </w:tc>
        <w:tc>
          <w:tcPr>
            <w:tcW w:w="2779" w:type="dxa"/>
            <w:shd w:val="clear" w:color="auto" w:fill="FFFF00"/>
          </w:tcPr>
          <w:p w14:paraId="4FDC6D9A" w14:textId="77777777" w:rsidR="00ED0B09" w:rsidRPr="00DC1E37" w:rsidRDefault="00ED0B09" w:rsidP="00236A90">
            <w:pPr>
              <w:spacing w:line="300" w:lineRule="auto"/>
              <w:jc w:val="both"/>
              <w:rPr>
                <w:rFonts w:eastAsia="Batang"/>
                <w:b/>
                <w:bCs/>
                <w:color w:val="000000"/>
                <w:sz w:val="22"/>
                <w:szCs w:val="22"/>
              </w:rPr>
            </w:pPr>
            <w:r w:rsidRPr="00DC1E37">
              <w:rPr>
                <w:rFonts w:eastAsia="Batang"/>
                <w:b/>
                <w:bCs/>
                <w:color w:val="000000"/>
                <w:sz w:val="22"/>
                <w:szCs w:val="22"/>
              </w:rPr>
              <w:t>Yellow</w:t>
            </w:r>
          </w:p>
        </w:tc>
      </w:tr>
      <w:tr w:rsidR="00ED0B09" w:rsidRPr="00DC1E37" w14:paraId="1B77876F" w14:textId="77777777" w:rsidTr="00236A90">
        <w:tc>
          <w:tcPr>
            <w:tcW w:w="2085" w:type="dxa"/>
          </w:tcPr>
          <w:p w14:paraId="12ADFF24" w14:textId="77777777" w:rsidR="00ED0B09" w:rsidRPr="00DC1E37" w:rsidRDefault="00ED0B09" w:rsidP="00236A90">
            <w:pPr>
              <w:spacing w:line="300" w:lineRule="auto"/>
              <w:jc w:val="both"/>
              <w:rPr>
                <w:rFonts w:eastAsia="Batang"/>
                <w:color w:val="000000"/>
                <w:sz w:val="22"/>
                <w:szCs w:val="22"/>
              </w:rPr>
            </w:pPr>
            <w:r w:rsidRPr="00DC1E37">
              <w:rPr>
                <w:rFonts w:eastAsia="Batang"/>
                <w:color w:val="000000"/>
                <w:sz w:val="22"/>
                <w:szCs w:val="22"/>
              </w:rPr>
              <w:t>49.1%-89%</w:t>
            </w:r>
          </w:p>
        </w:tc>
        <w:tc>
          <w:tcPr>
            <w:tcW w:w="2775" w:type="dxa"/>
            <w:tcBorders>
              <w:right w:val="single" w:sz="4" w:space="0" w:color="auto"/>
            </w:tcBorders>
            <w:shd w:val="clear" w:color="auto" w:fill="0000FF"/>
          </w:tcPr>
          <w:p w14:paraId="3821B303"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Blue</w:t>
            </w:r>
          </w:p>
        </w:tc>
        <w:tc>
          <w:tcPr>
            <w:tcW w:w="450" w:type="dxa"/>
            <w:tcBorders>
              <w:top w:val="nil"/>
              <w:left w:val="single" w:sz="4" w:space="0" w:color="auto"/>
              <w:bottom w:val="nil"/>
              <w:right w:val="single" w:sz="4" w:space="0" w:color="auto"/>
            </w:tcBorders>
            <w:shd w:val="clear" w:color="auto" w:fill="auto"/>
          </w:tcPr>
          <w:p w14:paraId="7FDD56FF" w14:textId="77777777" w:rsidR="00ED0B09" w:rsidRPr="00DC1E37" w:rsidRDefault="00ED0B09" w:rsidP="00236A90">
            <w:pPr>
              <w:spacing w:line="300" w:lineRule="auto"/>
              <w:jc w:val="both"/>
              <w:rPr>
                <w:rFonts w:eastAsia="Batang"/>
                <w:b/>
                <w:bCs/>
                <w:color w:val="FFFFFF"/>
                <w:sz w:val="22"/>
                <w:szCs w:val="22"/>
              </w:rPr>
            </w:pPr>
          </w:p>
        </w:tc>
        <w:tc>
          <w:tcPr>
            <w:tcW w:w="2088" w:type="dxa"/>
            <w:tcBorders>
              <w:left w:val="single" w:sz="4" w:space="0" w:color="auto"/>
            </w:tcBorders>
            <w:shd w:val="clear" w:color="auto" w:fill="auto"/>
            <w:vAlign w:val="center"/>
          </w:tcPr>
          <w:p w14:paraId="695F7DD4" w14:textId="77777777" w:rsidR="00ED0B09" w:rsidRPr="00DC1E37" w:rsidRDefault="00ED0B09" w:rsidP="00236A90">
            <w:pPr>
              <w:spacing w:line="300" w:lineRule="auto"/>
              <w:jc w:val="both"/>
              <w:rPr>
                <w:rFonts w:eastAsia="Batang"/>
                <w:color w:val="000000"/>
                <w:sz w:val="22"/>
                <w:szCs w:val="22"/>
              </w:rPr>
            </w:pPr>
            <w:r w:rsidRPr="00DC1E37">
              <w:rPr>
                <w:rFonts w:eastAsia="Batang"/>
                <w:color w:val="000000"/>
                <w:sz w:val="22"/>
                <w:szCs w:val="22"/>
              </w:rPr>
              <w:t>49.1-89%</w:t>
            </w:r>
          </w:p>
        </w:tc>
        <w:tc>
          <w:tcPr>
            <w:tcW w:w="2779" w:type="dxa"/>
            <w:shd w:val="clear" w:color="auto" w:fill="0000FF"/>
          </w:tcPr>
          <w:p w14:paraId="0F6B1E56"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Blue</w:t>
            </w:r>
          </w:p>
        </w:tc>
      </w:tr>
      <w:tr w:rsidR="00ED0B09" w:rsidRPr="00DC1E37" w14:paraId="1C08CC0C" w14:textId="77777777" w:rsidTr="00236A90">
        <w:tc>
          <w:tcPr>
            <w:tcW w:w="2085" w:type="dxa"/>
          </w:tcPr>
          <w:p w14:paraId="53937E05" w14:textId="77777777" w:rsidR="00ED0B09" w:rsidRPr="00DC1E37" w:rsidRDefault="00ED0B09" w:rsidP="00236A90">
            <w:pPr>
              <w:spacing w:line="300" w:lineRule="auto"/>
              <w:jc w:val="both"/>
              <w:rPr>
                <w:rFonts w:eastAsia="Batang"/>
                <w:color w:val="000000"/>
                <w:sz w:val="22"/>
                <w:szCs w:val="22"/>
              </w:rPr>
            </w:pPr>
            <w:r w:rsidRPr="00DC1E37">
              <w:rPr>
                <w:rFonts w:eastAsia="Batang"/>
                <w:color w:val="000000"/>
                <w:sz w:val="22"/>
                <w:szCs w:val="22"/>
              </w:rPr>
              <w:t>89.1-100%</w:t>
            </w:r>
          </w:p>
        </w:tc>
        <w:tc>
          <w:tcPr>
            <w:tcW w:w="2775" w:type="dxa"/>
            <w:tcBorders>
              <w:right w:val="single" w:sz="4" w:space="0" w:color="auto"/>
            </w:tcBorders>
            <w:shd w:val="clear" w:color="auto" w:fill="008000"/>
          </w:tcPr>
          <w:p w14:paraId="5C5677B5"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Green</w:t>
            </w:r>
          </w:p>
        </w:tc>
        <w:tc>
          <w:tcPr>
            <w:tcW w:w="450" w:type="dxa"/>
            <w:tcBorders>
              <w:top w:val="nil"/>
              <w:left w:val="single" w:sz="4" w:space="0" w:color="auto"/>
              <w:bottom w:val="nil"/>
              <w:right w:val="single" w:sz="4" w:space="0" w:color="auto"/>
            </w:tcBorders>
            <w:shd w:val="clear" w:color="auto" w:fill="auto"/>
          </w:tcPr>
          <w:p w14:paraId="7C3B3830" w14:textId="77777777" w:rsidR="00ED0B09" w:rsidRPr="00DC1E37" w:rsidRDefault="00ED0B09" w:rsidP="00236A90">
            <w:pPr>
              <w:spacing w:line="300" w:lineRule="auto"/>
              <w:jc w:val="both"/>
              <w:rPr>
                <w:rFonts w:eastAsia="Batang"/>
                <w:b/>
                <w:bCs/>
                <w:color w:val="FFFFFF"/>
                <w:sz w:val="22"/>
                <w:szCs w:val="22"/>
              </w:rPr>
            </w:pPr>
          </w:p>
        </w:tc>
        <w:tc>
          <w:tcPr>
            <w:tcW w:w="2088" w:type="dxa"/>
            <w:tcBorders>
              <w:left w:val="single" w:sz="4" w:space="0" w:color="auto"/>
            </w:tcBorders>
            <w:shd w:val="clear" w:color="auto" w:fill="auto"/>
            <w:vAlign w:val="center"/>
          </w:tcPr>
          <w:p w14:paraId="06E776B0" w14:textId="77777777" w:rsidR="00ED0B09" w:rsidRPr="00DC1E37" w:rsidRDefault="00ED0B09" w:rsidP="00236A90">
            <w:pPr>
              <w:spacing w:line="300" w:lineRule="auto"/>
              <w:jc w:val="both"/>
              <w:rPr>
                <w:rFonts w:eastAsia="Batang"/>
                <w:color w:val="000000"/>
                <w:sz w:val="22"/>
                <w:szCs w:val="22"/>
              </w:rPr>
            </w:pPr>
            <w:r w:rsidRPr="00DC1E37">
              <w:rPr>
                <w:rFonts w:eastAsia="Batang"/>
                <w:color w:val="000000"/>
                <w:sz w:val="22"/>
                <w:szCs w:val="22"/>
              </w:rPr>
              <w:t>89.1-100%</w:t>
            </w:r>
          </w:p>
        </w:tc>
        <w:tc>
          <w:tcPr>
            <w:tcW w:w="2779" w:type="dxa"/>
            <w:shd w:val="clear" w:color="auto" w:fill="008000"/>
          </w:tcPr>
          <w:p w14:paraId="78C0EB1E"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Green</w:t>
            </w:r>
          </w:p>
        </w:tc>
      </w:tr>
    </w:tbl>
    <w:p w14:paraId="18889C70" w14:textId="77777777" w:rsidR="00ED0B09" w:rsidRPr="00DC1E37" w:rsidRDefault="00ED0B09" w:rsidP="00ED0B09">
      <w:pPr>
        <w:spacing w:line="288" w:lineRule="auto"/>
        <w:rPr>
          <w:sz w:val="22"/>
          <w:szCs w:val="22"/>
        </w:rPr>
      </w:pPr>
    </w:p>
    <w:tbl>
      <w:tblPr>
        <w:tblW w:w="1017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085"/>
        <w:gridCol w:w="2775"/>
        <w:gridCol w:w="450"/>
        <w:gridCol w:w="2088"/>
        <w:gridCol w:w="2779"/>
      </w:tblGrid>
      <w:tr w:rsidR="00ED0B09" w:rsidRPr="00DC1E37" w14:paraId="49555D5C" w14:textId="77777777" w:rsidTr="00236A90">
        <w:trPr>
          <w:trHeight w:val="395"/>
        </w:trPr>
        <w:tc>
          <w:tcPr>
            <w:tcW w:w="4860" w:type="dxa"/>
            <w:gridSpan w:val="2"/>
            <w:tcBorders>
              <w:top w:val="nil"/>
              <w:left w:val="nil"/>
              <w:bottom w:val="single" w:sz="4" w:space="0" w:color="auto"/>
              <w:right w:val="nil"/>
            </w:tcBorders>
            <w:shd w:val="clear" w:color="auto" w:fill="auto"/>
            <w:vAlign w:val="center"/>
          </w:tcPr>
          <w:p w14:paraId="4BE63161" w14:textId="77777777" w:rsidR="00ED0B09" w:rsidRPr="00DC1E37" w:rsidRDefault="00ED0B09" w:rsidP="00236A90">
            <w:pPr>
              <w:spacing w:line="288" w:lineRule="auto"/>
              <w:rPr>
                <w:bCs/>
                <w:i/>
                <w:color w:val="000000"/>
                <w:sz w:val="22"/>
                <w:szCs w:val="22"/>
              </w:rPr>
            </w:pPr>
            <w:r w:rsidRPr="00DC1E37">
              <w:rPr>
                <w:i/>
                <w:sz w:val="22"/>
                <w:szCs w:val="22"/>
              </w:rPr>
              <w:t xml:space="preserve">WBTi </w:t>
            </w:r>
            <w:r w:rsidRPr="00DC1E37">
              <w:rPr>
                <w:bCs/>
                <w:i/>
                <w:color w:val="000000"/>
                <w:sz w:val="22"/>
                <w:szCs w:val="22"/>
              </w:rPr>
              <w:t xml:space="preserve">Guidelines for Indicator </w:t>
            </w:r>
            <w:r>
              <w:rPr>
                <w:bCs/>
                <w:i/>
                <w:color w:val="000000"/>
                <w:sz w:val="22"/>
                <w:szCs w:val="22"/>
              </w:rPr>
              <w:t>13</w:t>
            </w:r>
            <w:r w:rsidRPr="00DC1E37">
              <w:rPr>
                <w:bCs/>
                <w:i/>
                <w:color w:val="000000"/>
                <w:sz w:val="22"/>
                <w:szCs w:val="22"/>
              </w:rPr>
              <w:t xml:space="preserve"> (</w:t>
            </w:r>
            <w:r>
              <w:rPr>
                <w:bCs/>
                <w:i/>
                <w:color w:val="000000"/>
                <w:sz w:val="22"/>
                <w:szCs w:val="22"/>
              </w:rPr>
              <w:t>Median Duration of Breastfeeding)</w:t>
            </w:r>
          </w:p>
        </w:tc>
        <w:tc>
          <w:tcPr>
            <w:tcW w:w="450" w:type="dxa"/>
            <w:tcBorders>
              <w:top w:val="nil"/>
              <w:left w:val="nil"/>
              <w:bottom w:val="nil"/>
              <w:right w:val="nil"/>
            </w:tcBorders>
            <w:shd w:val="clear" w:color="auto" w:fill="auto"/>
          </w:tcPr>
          <w:p w14:paraId="59013505" w14:textId="77777777" w:rsidR="00ED0B09" w:rsidRPr="00DC1E37" w:rsidRDefault="00ED0B09" w:rsidP="00236A90">
            <w:pPr>
              <w:spacing w:line="300" w:lineRule="auto"/>
              <w:rPr>
                <w:rFonts w:eastAsia="Batang"/>
                <w:b/>
                <w:bCs/>
                <w:i/>
                <w:color w:val="000000"/>
                <w:sz w:val="22"/>
                <w:szCs w:val="22"/>
              </w:rPr>
            </w:pPr>
          </w:p>
        </w:tc>
        <w:tc>
          <w:tcPr>
            <w:tcW w:w="4867" w:type="dxa"/>
            <w:gridSpan w:val="2"/>
            <w:tcBorders>
              <w:top w:val="nil"/>
              <w:left w:val="nil"/>
              <w:bottom w:val="single" w:sz="4" w:space="0" w:color="auto"/>
              <w:right w:val="nil"/>
            </w:tcBorders>
            <w:shd w:val="clear" w:color="auto" w:fill="auto"/>
          </w:tcPr>
          <w:p w14:paraId="1E5BF868" w14:textId="77777777" w:rsidR="00ED0B09" w:rsidRPr="00DC1E37" w:rsidRDefault="00ED0B09" w:rsidP="00236A90">
            <w:pPr>
              <w:spacing w:line="288" w:lineRule="auto"/>
              <w:rPr>
                <w:b/>
                <w:sz w:val="22"/>
                <w:szCs w:val="22"/>
              </w:rPr>
            </w:pPr>
            <w:r w:rsidRPr="00DC1E37">
              <w:rPr>
                <w:i/>
                <w:sz w:val="22"/>
                <w:szCs w:val="22"/>
              </w:rPr>
              <w:t xml:space="preserve">WBTi </w:t>
            </w:r>
            <w:r w:rsidRPr="00DC1E37">
              <w:rPr>
                <w:bCs/>
                <w:i/>
                <w:color w:val="000000"/>
                <w:sz w:val="22"/>
                <w:szCs w:val="22"/>
              </w:rPr>
              <w:t>Guidelines for Indicator 1</w:t>
            </w:r>
            <w:r>
              <w:rPr>
                <w:bCs/>
                <w:i/>
                <w:color w:val="000000"/>
                <w:sz w:val="22"/>
                <w:szCs w:val="22"/>
              </w:rPr>
              <w:t>4 (Bottle-feeding {0-12 months})</w:t>
            </w:r>
          </w:p>
        </w:tc>
      </w:tr>
      <w:tr w:rsidR="00ED0B09" w:rsidRPr="00DC1E37" w14:paraId="568E6FF0" w14:textId="77777777" w:rsidTr="00236A90">
        <w:trPr>
          <w:trHeight w:val="395"/>
        </w:trPr>
        <w:tc>
          <w:tcPr>
            <w:tcW w:w="2085" w:type="dxa"/>
            <w:tcBorders>
              <w:top w:val="single" w:sz="4" w:space="0" w:color="auto"/>
            </w:tcBorders>
            <w:shd w:val="clear" w:color="auto" w:fill="F7CAAC"/>
            <w:vAlign w:val="center"/>
          </w:tcPr>
          <w:p w14:paraId="6AEB795F" w14:textId="77777777" w:rsidR="00ED0B09" w:rsidRPr="00DC1E37" w:rsidRDefault="00ED0B09" w:rsidP="00236A90">
            <w:pPr>
              <w:spacing w:line="300" w:lineRule="auto"/>
              <w:rPr>
                <w:rFonts w:eastAsia="Batang"/>
                <w:b/>
                <w:bCs/>
                <w:i/>
                <w:color w:val="000000"/>
                <w:sz w:val="22"/>
                <w:szCs w:val="22"/>
              </w:rPr>
            </w:pPr>
            <w:r>
              <w:rPr>
                <w:rFonts w:eastAsia="Batang"/>
                <w:b/>
                <w:bCs/>
                <w:i/>
                <w:color w:val="000000"/>
                <w:sz w:val="22"/>
                <w:szCs w:val="22"/>
              </w:rPr>
              <w:t>Months (WHO’s key)</w:t>
            </w:r>
          </w:p>
        </w:tc>
        <w:tc>
          <w:tcPr>
            <w:tcW w:w="2775" w:type="dxa"/>
            <w:tcBorders>
              <w:top w:val="single" w:sz="4" w:space="0" w:color="auto"/>
              <w:right w:val="single" w:sz="4" w:space="0" w:color="auto"/>
            </w:tcBorders>
            <w:shd w:val="clear" w:color="auto" w:fill="F7CAAC"/>
            <w:vAlign w:val="center"/>
          </w:tcPr>
          <w:p w14:paraId="669C2161"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 xml:space="preserve">Colour-coding </w:t>
            </w:r>
          </w:p>
        </w:tc>
        <w:tc>
          <w:tcPr>
            <w:tcW w:w="450" w:type="dxa"/>
            <w:tcBorders>
              <w:top w:val="nil"/>
              <w:left w:val="single" w:sz="4" w:space="0" w:color="auto"/>
              <w:bottom w:val="nil"/>
              <w:right w:val="single" w:sz="4" w:space="0" w:color="auto"/>
            </w:tcBorders>
            <w:shd w:val="clear" w:color="auto" w:fill="auto"/>
          </w:tcPr>
          <w:p w14:paraId="0EB9676C" w14:textId="77777777" w:rsidR="00ED0B09" w:rsidRPr="00DC1E37" w:rsidRDefault="00ED0B09" w:rsidP="00236A90">
            <w:pPr>
              <w:spacing w:line="300" w:lineRule="auto"/>
              <w:rPr>
                <w:rFonts w:eastAsia="Batang"/>
                <w:b/>
                <w:bCs/>
                <w:i/>
                <w:color w:val="000000"/>
                <w:sz w:val="22"/>
                <w:szCs w:val="22"/>
              </w:rPr>
            </w:pPr>
          </w:p>
        </w:tc>
        <w:tc>
          <w:tcPr>
            <w:tcW w:w="2088" w:type="dxa"/>
            <w:tcBorders>
              <w:top w:val="single" w:sz="4" w:space="0" w:color="auto"/>
              <w:left w:val="single" w:sz="4" w:space="0" w:color="auto"/>
            </w:tcBorders>
            <w:shd w:val="clear" w:color="auto" w:fill="F7CAAC"/>
            <w:vAlign w:val="center"/>
          </w:tcPr>
          <w:p w14:paraId="79C16443"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Percentage</w:t>
            </w:r>
            <w:r>
              <w:rPr>
                <w:rFonts w:eastAsia="Batang"/>
                <w:b/>
                <w:bCs/>
                <w:i/>
                <w:color w:val="000000"/>
                <w:sz w:val="22"/>
                <w:szCs w:val="22"/>
              </w:rPr>
              <w:t xml:space="preserve"> (WHO’s key)</w:t>
            </w:r>
          </w:p>
        </w:tc>
        <w:tc>
          <w:tcPr>
            <w:tcW w:w="2779" w:type="dxa"/>
            <w:tcBorders>
              <w:top w:val="single" w:sz="4" w:space="0" w:color="auto"/>
            </w:tcBorders>
            <w:shd w:val="clear" w:color="auto" w:fill="F7CAAC"/>
            <w:vAlign w:val="center"/>
          </w:tcPr>
          <w:p w14:paraId="0B3049DE"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 xml:space="preserve">Colour-coding </w:t>
            </w:r>
          </w:p>
        </w:tc>
      </w:tr>
      <w:tr w:rsidR="00ED0B09" w:rsidRPr="00DC1E37" w14:paraId="48C32530" w14:textId="77777777" w:rsidTr="00236A90">
        <w:tc>
          <w:tcPr>
            <w:tcW w:w="2085" w:type="dxa"/>
          </w:tcPr>
          <w:p w14:paraId="31691D0F" w14:textId="77777777" w:rsidR="00ED0B09" w:rsidRPr="00DC1E37" w:rsidRDefault="00ED0B09" w:rsidP="00236A90">
            <w:pPr>
              <w:spacing w:line="300" w:lineRule="auto"/>
              <w:jc w:val="both"/>
              <w:rPr>
                <w:rFonts w:eastAsia="Batang"/>
                <w:b/>
                <w:bCs/>
                <w:color w:val="000000"/>
                <w:sz w:val="22"/>
                <w:szCs w:val="22"/>
              </w:rPr>
            </w:pPr>
            <w:r>
              <w:rPr>
                <w:rFonts w:eastAsia="Batang"/>
                <w:color w:val="000000"/>
                <w:sz w:val="22"/>
                <w:szCs w:val="22"/>
              </w:rPr>
              <w:t>0.1-18 months</w:t>
            </w:r>
          </w:p>
        </w:tc>
        <w:tc>
          <w:tcPr>
            <w:tcW w:w="2775" w:type="dxa"/>
            <w:tcBorders>
              <w:right w:val="single" w:sz="4" w:space="0" w:color="auto"/>
            </w:tcBorders>
            <w:shd w:val="clear" w:color="auto" w:fill="FF0000"/>
          </w:tcPr>
          <w:p w14:paraId="288C9E3E"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Red</w:t>
            </w:r>
          </w:p>
        </w:tc>
        <w:tc>
          <w:tcPr>
            <w:tcW w:w="450" w:type="dxa"/>
            <w:tcBorders>
              <w:top w:val="nil"/>
              <w:left w:val="single" w:sz="4" w:space="0" w:color="auto"/>
              <w:bottom w:val="nil"/>
              <w:right w:val="single" w:sz="4" w:space="0" w:color="auto"/>
            </w:tcBorders>
            <w:shd w:val="clear" w:color="auto" w:fill="auto"/>
          </w:tcPr>
          <w:p w14:paraId="359F898A" w14:textId="77777777" w:rsidR="00ED0B09" w:rsidRPr="00DC1E37" w:rsidRDefault="00ED0B09" w:rsidP="00236A90">
            <w:pPr>
              <w:spacing w:line="300" w:lineRule="auto"/>
              <w:jc w:val="both"/>
              <w:rPr>
                <w:rFonts w:eastAsia="Batang"/>
                <w:b/>
                <w:bCs/>
                <w:color w:val="FFFFFF"/>
                <w:sz w:val="22"/>
                <w:szCs w:val="22"/>
              </w:rPr>
            </w:pPr>
          </w:p>
        </w:tc>
        <w:tc>
          <w:tcPr>
            <w:tcW w:w="2088" w:type="dxa"/>
            <w:tcBorders>
              <w:left w:val="single" w:sz="4" w:space="0" w:color="auto"/>
            </w:tcBorders>
            <w:shd w:val="clear" w:color="auto" w:fill="auto"/>
            <w:vAlign w:val="center"/>
          </w:tcPr>
          <w:p w14:paraId="446C44E1" w14:textId="77777777" w:rsidR="00ED0B09" w:rsidRPr="00DC1E37" w:rsidRDefault="00ED0B09" w:rsidP="00236A90">
            <w:pPr>
              <w:spacing w:line="300" w:lineRule="auto"/>
              <w:jc w:val="both"/>
              <w:rPr>
                <w:rFonts w:eastAsia="Batang"/>
                <w:b/>
                <w:bCs/>
                <w:color w:val="000000"/>
                <w:sz w:val="22"/>
                <w:szCs w:val="22"/>
              </w:rPr>
            </w:pPr>
            <w:r>
              <w:rPr>
                <w:rFonts w:eastAsia="Batang"/>
                <w:color w:val="000000"/>
                <w:sz w:val="22"/>
                <w:szCs w:val="22"/>
              </w:rPr>
              <w:t>29</w:t>
            </w:r>
            <w:r w:rsidRPr="00DC1E37">
              <w:rPr>
                <w:rFonts w:eastAsia="Batang"/>
                <w:color w:val="000000"/>
                <w:sz w:val="22"/>
                <w:szCs w:val="22"/>
              </w:rPr>
              <w:t>.1-</w:t>
            </w:r>
            <w:r>
              <w:rPr>
                <w:rFonts w:eastAsia="Batang"/>
                <w:color w:val="000000"/>
                <w:sz w:val="22"/>
                <w:szCs w:val="22"/>
              </w:rPr>
              <w:t>100</w:t>
            </w:r>
            <w:r w:rsidRPr="00DC1E37">
              <w:rPr>
                <w:rFonts w:eastAsia="Batang"/>
                <w:color w:val="000000"/>
                <w:sz w:val="22"/>
                <w:szCs w:val="22"/>
              </w:rPr>
              <w:t>%</w:t>
            </w:r>
          </w:p>
        </w:tc>
        <w:tc>
          <w:tcPr>
            <w:tcW w:w="2779" w:type="dxa"/>
            <w:shd w:val="clear" w:color="auto" w:fill="FF0000"/>
          </w:tcPr>
          <w:p w14:paraId="089B4C1A"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Red</w:t>
            </w:r>
          </w:p>
        </w:tc>
      </w:tr>
      <w:tr w:rsidR="00ED0B09" w:rsidRPr="00DC1E37" w14:paraId="618E9C20" w14:textId="77777777" w:rsidTr="00236A90">
        <w:tc>
          <w:tcPr>
            <w:tcW w:w="2085" w:type="dxa"/>
          </w:tcPr>
          <w:p w14:paraId="01766E92" w14:textId="77777777" w:rsidR="00ED0B09" w:rsidRDefault="00ED0B09" w:rsidP="00236A90">
            <w:r>
              <w:rPr>
                <w:rFonts w:eastAsia="Batang"/>
                <w:color w:val="000000"/>
                <w:sz w:val="22"/>
                <w:szCs w:val="22"/>
              </w:rPr>
              <w:t>18.1</w:t>
            </w:r>
            <w:r w:rsidRPr="004D1A61">
              <w:rPr>
                <w:rFonts w:eastAsia="Batang"/>
                <w:color w:val="000000"/>
                <w:sz w:val="22"/>
                <w:szCs w:val="22"/>
              </w:rPr>
              <w:t>-</w:t>
            </w:r>
            <w:r>
              <w:rPr>
                <w:rFonts w:eastAsia="Batang"/>
                <w:color w:val="000000"/>
                <w:sz w:val="22"/>
                <w:szCs w:val="22"/>
              </w:rPr>
              <w:t>20</w:t>
            </w:r>
            <w:r w:rsidRPr="004D1A61">
              <w:rPr>
                <w:rFonts w:eastAsia="Batang"/>
                <w:color w:val="000000"/>
                <w:sz w:val="22"/>
                <w:szCs w:val="22"/>
              </w:rPr>
              <w:t xml:space="preserve"> months</w:t>
            </w:r>
          </w:p>
        </w:tc>
        <w:tc>
          <w:tcPr>
            <w:tcW w:w="2775" w:type="dxa"/>
            <w:tcBorders>
              <w:right w:val="single" w:sz="4" w:space="0" w:color="auto"/>
            </w:tcBorders>
            <w:shd w:val="clear" w:color="auto" w:fill="FFFF00"/>
          </w:tcPr>
          <w:p w14:paraId="377C7922" w14:textId="77777777" w:rsidR="00ED0B09" w:rsidRPr="00DC1E37" w:rsidRDefault="00ED0B09" w:rsidP="00236A90">
            <w:pPr>
              <w:spacing w:line="300" w:lineRule="auto"/>
              <w:jc w:val="both"/>
              <w:rPr>
                <w:rFonts w:eastAsia="Batang"/>
                <w:b/>
                <w:bCs/>
                <w:color w:val="000000"/>
                <w:sz w:val="22"/>
                <w:szCs w:val="22"/>
              </w:rPr>
            </w:pPr>
            <w:r w:rsidRPr="00DC1E37">
              <w:rPr>
                <w:rFonts w:eastAsia="Batang"/>
                <w:b/>
                <w:bCs/>
                <w:color w:val="000000"/>
                <w:sz w:val="22"/>
                <w:szCs w:val="22"/>
              </w:rPr>
              <w:t>Yellow</w:t>
            </w:r>
          </w:p>
        </w:tc>
        <w:tc>
          <w:tcPr>
            <w:tcW w:w="450" w:type="dxa"/>
            <w:tcBorders>
              <w:top w:val="nil"/>
              <w:left w:val="single" w:sz="4" w:space="0" w:color="auto"/>
              <w:bottom w:val="nil"/>
              <w:right w:val="single" w:sz="4" w:space="0" w:color="auto"/>
            </w:tcBorders>
            <w:shd w:val="clear" w:color="auto" w:fill="auto"/>
          </w:tcPr>
          <w:p w14:paraId="3D3FD9A1" w14:textId="77777777" w:rsidR="00ED0B09" w:rsidRPr="00DC1E37" w:rsidRDefault="00ED0B09" w:rsidP="00236A90">
            <w:pPr>
              <w:spacing w:line="300" w:lineRule="auto"/>
              <w:jc w:val="both"/>
              <w:rPr>
                <w:rFonts w:eastAsia="Batang"/>
                <w:b/>
                <w:bCs/>
                <w:color w:val="000000"/>
                <w:sz w:val="22"/>
                <w:szCs w:val="22"/>
              </w:rPr>
            </w:pPr>
          </w:p>
        </w:tc>
        <w:tc>
          <w:tcPr>
            <w:tcW w:w="2088" w:type="dxa"/>
            <w:tcBorders>
              <w:left w:val="single" w:sz="4" w:space="0" w:color="auto"/>
            </w:tcBorders>
            <w:shd w:val="clear" w:color="auto" w:fill="auto"/>
            <w:vAlign w:val="center"/>
          </w:tcPr>
          <w:p w14:paraId="558CD758" w14:textId="77777777" w:rsidR="00ED0B09" w:rsidRPr="00DC1E37" w:rsidRDefault="00ED0B09" w:rsidP="00236A90">
            <w:pPr>
              <w:spacing w:line="300" w:lineRule="auto"/>
              <w:jc w:val="both"/>
              <w:rPr>
                <w:rFonts w:eastAsia="Batang"/>
                <w:color w:val="000000"/>
                <w:sz w:val="22"/>
                <w:szCs w:val="22"/>
              </w:rPr>
            </w:pPr>
            <w:r>
              <w:rPr>
                <w:rFonts w:eastAsia="Batang"/>
                <w:color w:val="000000"/>
                <w:sz w:val="22"/>
                <w:szCs w:val="22"/>
              </w:rPr>
              <w:t>4</w:t>
            </w:r>
            <w:r w:rsidRPr="00DC1E37">
              <w:rPr>
                <w:rFonts w:eastAsia="Batang"/>
                <w:color w:val="000000"/>
                <w:sz w:val="22"/>
                <w:szCs w:val="22"/>
              </w:rPr>
              <w:t>.1-</w:t>
            </w:r>
            <w:r>
              <w:rPr>
                <w:rFonts w:eastAsia="Batang"/>
                <w:color w:val="000000"/>
                <w:sz w:val="22"/>
                <w:szCs w:val="22"/>
              </w:rPr>
              <w:t>29</w:t>
            </w:r>
            <w:r w:rsidRPr="00DC1E37">
              <w:rPr>
                <w:rFonts w:eastAsia="Batang"/>
                <w:color w:val="000000"/>
                <w:sz w:val="22"/>
                <w:szCs w:val="22"/>
              </w:rPr>
              <w:t>%</w:t>
            </w:r>
          </w:p>
        </w:tc>
        <w:tc>
          <w:tcPr>
            <w:tcW w:w="2779" w:type="dxa"/>
            <w:shd w:val="clear" w:color="auto" w:fill="FFFF00"/>
          </w:tcPr>
          <w:p w14:paraId="172E2D5A" w14:textId="77777777" w:rsidR="00ED0B09" w:rsidRPr="00DC1E37" w:rsidRDefault="00ED0B09" w:rsidP="00236A90">
            <w:pPr>
              <w:spacing w:line="300" w:lineRule="auto"/>
              <w:jc w:val="both"/>
              <w:rPr>
                <w:rFonts w:eastAsia="Batang"/>
                <w:b/>
                <w:bCs/>
                <w:color w:val="000000"/>
                <w:sz w:val="22"/>
                <w:szCs w:val="22"/>
              </w:rPr>
            </w:pPr>
            <w:r w:rsidRPr="00DC1E37">
              <w:rPr>
                <w:rFonts w:eastAsia="Batang"/>
                <w:b/>
                <w:bCs/>
                <w:color w:val="000000"/>
                <w:sz w:val="22"/>
                <w:szCs w:val="22"/>
              </w:rPr>
              <w:t>Yellow</w:t>
            </w:r>
          </w:p>
        </w:tc>
      </w:tr>
      <w:tr w:rsidR="00ED0B09" w:rsidRPr="00DC1E37" w14:paraId="7990149E" w14:textId="77777777" w:rsidTr="00236A90">
        <w:tc>
          <w:tcPr>
            <w:tcW w:w="2085" w:type="dxa"/>
          </w:tcPr>
          <w:p w14:paraId="37086DF0" w14:textId="77777777" w:rsidR="00ED0B09" w:rsidRDefault="00ED0B09" w:rsidP="00236A90">
            <w:r>
              <w:rPr>
                <w:rFonts w:eastAsia="Batang"/>
                <w:color w:val="000000"/>
                <w:sz w:val="22"/>
                <w:szCs w:val="22"/>
              </w:rPr>
              <w:t>20.1-22</w:t>
            </w:r>
            <w:r w:rsidRPr="004D1A61">
              <w:rPr>
                <w:rFonts w:eastAsia="Batang"/>
                <w:color w:val="000000"/>
                <w:sz w:val="22"/>
                <w:szCs w:val="22"/>
              </w:rPr>
              <w:t xml:space="preserve"> months</w:t>
            </w:r>
          </w:p>
        </w:tc>
        <w:tc>
          <w:tcPr>
            <w:tcW w:w="2775" w:type="dxa"/>
            <w:tcBorders>
              <w:right w:val="single" w:sz="4" w:space="0" w:color="auto"/>
            </w:tcBorders>
            <w:shd w:val="clear" w:color="auto" w:fill="0000FF"/>
          </w:tcPr>
          <w:p w14:paraId="596E62C2"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Blue</w:t>
            </w:r>
          </w:p>
        </w:tc>
        <w:tc>
          <w:tcPr>
            <w:tcW w:w="450" w:type="dxa"/>
            <w:tcBorders>
              <w:top w:val="nil"/>
              <w:left w:val="single" w:sz="4" w:space="0" w:color="auto"/>
              <w:bottom w:val="nil"/>
              <w:right w:val="single" w:sz="4" w:space="0" w:color="auto"/>
            </w:tcBorders>
            <w:shd w:val="clear" w:color="auto" w:fill="auto"/>
          </w:tcPr>
          <w:p w14:paraId="7ACF8CC2" w14:textId="77777777" w:rsidR="00ED0B09" w:rsidRPr="00DC1E37" w:rsidRDefault="00ED0B09" w:rsidP="00236A90">
            <w:pPr>
              <w:spacing w:line="300" w:lineRule="auto"/>
              <w:jc w:val="both"/>
              <w:rPr>
                <w:rFonts w:eastAsia="Batang"/>
                <w:b/>
                <w:bCs/>
                <w:color w:val="FFFFFF"/>
                <w:sz w:val="22"/>
                <w:szCs w:val="22"/>
              </w:rPr>
            </w:pPr>
          </w:p>
        </w:tc>
        <w:tc>
          <w:tcPr>
            <w:tcW w:w="2088" w:type="dxa"/>
            <w:tcBorders>
              <w:left w:val="single" w:sz="4" w:space="0" w:color="auto"/>
            </w:tcBorders>
            <w:shd w:val="clear" w:color="auto" w:fill="auto"/>
            <w:vAlign w:val="center"/>
          </w:tcPr>
          <w:p w14:paraId="0757D7FB" w14:textId="77777777" w:rsidR="00ED0B09" w:rsidRPr="00DC1E37" w:rsidRDefault="00ED0B09" w:rsidP="00236A90">
            <w:pPr>
              <w:spacing w:line="300" w:lineRule="auto"/>
              <w:jc w:val="both"/>
              <w:rPr>
                <w:rFonts w:eastAsia="Batang"/>
                <w:color w:val="000000"/>
                <w:sz w:val="22"/>
                <w:szCs w:val="22"/>
              </w:rPr>
            </w:pPr>
            <w:r>
              <w:rPr>
                <w:rFonts w:eastAsia="Batang"/>
                <w:color w:val="000000"/>
                <w:sz w:val="22"/>
                <w:szCs w:val="22"/>
              </w:rPr>
              <w:t>2.1</w:t>
            </w:r>
            <w:r w:rsidRPr="00DC1E37">
              <w:rPr>
                <w:rFonts w:eastAsia="Batang"/>
                <w:color w:val="000000"/>
                <w:sz w:val="22"/>
                <w:szCs w:val="22"/>
              </w:rPr>
              <w:t>-</w:t>
            </w:r>
            <w:r>
              <w:rPr>
                <w:rFonts w:eastAsia="Batang"/>
                <w:color w:val="000000"/>
                <w:sz w:val="22"/>
                <w:szCs w:val="22"/>
              </w:rPr>
              <w:t>4</w:t>
            </w:r>
            <w:r w:rsidRPr="00DC1E37">
              <w:rPr>
                <w:rFonts w:eastAsia="Batang"/>
                <w:color w:val="000000"/>
                <w:sz w:val="22"/>
                <w:szCs w:val="22"/>
              </w:rPr>
              <w:t>%</w:t>
            </w:r>
          </w:p>
        </w:tc>
        <w:tc>
          <w:tcPr>
            <w:tcW w:w="2779" w:type="dxa"/>
            <w:shd w:val="clear" w:color="auto" w:fill="0000FF"/>
          </w:tcPr>
          <w:p w14:paraId="50056211"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Blue</w:t>
            </w:r>
          </w:p>
        </w:tc>
      </w:tr>
      <w:tr w:rsidR="00ED0B09" w:rsidRPr="00DC1E37" w14:paraId="7AE86A59" w14:textId="77777777" w:rsidTr="00236A90">
        <w:tc>
          <w:tcPr>
            <w:tcW w:w="2085" w:type="dxa"/>
          </w:tcPr>
          <w:p w14:paraId="2773E790" w14:textId="77777777" w:rsidR="00ED0B09" w:rsidRDefault="00ED0B09" w:rsidP="00236A90">
            <w:r>
              <w:rPr>
                <w:rFonts w:eastAsia="Batang"/>
                <w:color w:val="000000"/>
                <w:sz w:val="22"/>
                <w:szCs w:val="22"/>
              </w:rPr>
              <w:t>22.1</w:t>
            </w:r>
            <w:r w:rsidRPr="004D1A61">
              <w:rPr>
                <w:rFonts w:eastAsia="Batang"/>
                <w:color w:val="000000"/>
                <w:sz w:val="22"/>
                <w:szCs w:val="22"/>
              </w:rPr>
              <w:t>-</w:t>
            </w:r>
            <w:r>
              <w:rPr>
                <w:rFonts w:eastAsia="Batang"/>
                <w:color w:val="000000"/>
                <w:sz w:val="22"/>
                <w:szCs w:val="22"/>
              </w:rPr>
              <w:t>24</w:t>
            </w:r>
            <w:r w:rsidRPr="004D1A61">
              <w:rPr>
                <w:rFonts w:eastAsia="Batang"/>
                <w:color w:val="000000"/>
                <w:sz w:val="22"/>
                <w:szCs w:val="22"/>
              </w:rPr>
              <w:t xml:space="preserve"> months</w:t>
            </w:r>
          </w:p>
        </w:tc>
        <w:tc>
          <w:tcPr>
            <w:tcW w:w="2775" w:type="dxa"/>
            <w:tcBorders>
              <w:right w:val="single" w:sz="4" w:space="0" w:color="auto"/>
            </w:tcBorders>
            <w:shd w:val="clear" w:color="auto" w:fill="008000"/>
          </w:tcPr>
          <w:p w14:paraId="24874406"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Green</w:t>
            </w:r>
          </w:p>
        </w:tc>
        <w:tc>
          <w:tcPr>
            <w:tcW w:w="450" w:type="dxa"/>
            <w:tcBorders>
              <w:top w:val="nil"/>
              <w:left w:val="single" w:sz="4" w:space="0" w:color="auto"/>
              <w:bottom w:val="nil"/>
              <w:right w:val="single" w:sz="4" w:space="0" w:color="auto"/>
            </w:tcBorders>
            <w:shd w:val="clear" w:color="auto" w:fill="auto"/>
          </w:tcPr>
          <w:p w14:paraId="7449634F" w14:textId="77777777" w:rsidR="00ED0B09" w:rsidRPr="00DC1E37" w:rsidRDefault="00ED0B09" w:rsidP="00236A90">
            <w:pPr>
              <w:spacing w:line="300" w:lineRule="auto"/>
              <w:jc w:val="both"/>
              <w:rPr>
                <w:rFonts w:eastAsia="Batang"/>
                <w:b/>
                <w:bCs/>
                <w:color w:val="FFFFFF"/>
                <w:sz w:val="22"/>
                <w:szCs w:val="22"/>
              </w:rPr>
            </w:pPr>
          </w:p>
        </w:tc>
        <w:tc>
          <w:tcPr>
            <w:tcW w:w="2088" w:type="dxa"/>
            <w:tcBorders>
              <w:left w:val="single" w:sz="4" w:space="0" w:color="auto"/>
            </w:tcBorders>
            <w:shd w:val="clear" w:color="auto" w:fill="auto"/>
            <w:vAlign w:val="center"/>
          </w:tcPr>
          <w:p w14:paraId="3E73B254" w14:textId="77777777" w:rsidR="00ED0B09" w:rsidRPr="00DC1E37" w:rsidRDefault="00ED0B09" w:rsidP="00236A90">
            <w:pPr>
              <w:spacing w:line="300" w:lineRule="auto"/>
              <w:jc w:val="both"/>
              <w:rPr>
                <w:rFonts w:eastAsia="Batang"/>
                <w:color w:val="000000"/>
                <w:sz w:val="22"/>
                <w:szCs w:val="22"/>
              </w:rPr>
            </w:pPr>
            <w:r>
              <w:rPr>
                <w:rFonts w:eastAsia="Batang"/>
                <w:color w:val="000000"/>
                <w:sz w:val="22"/>
                <w:szCs w:val="22"/>
              </w:rPr>
              <w:t>0.1</w:t>
            </w:r>
            <w:r w:rsidRPr="00DC1E37">
              <w:rPr>
                <w:rFonts w:eastAsia="Batang"/>
                <w:color w:val="000000"/>
                <w:sz w:val="22"/>
                <w:szCs w:val="22"/>
              </w:rPr>
              <w:t>-</w:t>
            </w:r>
            <w:r>
              <w:rPr>
                <w:rFonts w:eastAsia="Batang"/>
                <w:color w:val="000000"/>
                <w:sz w:val="22"/>
                <w:szCs w:val="22"/>
              </w:rPr>
              <w:t>2</w:t>
            </w:r>
            <w:r w:rsidRPr="00DC1E37">
              <w:rPr>
                <w:rFonts w:eastAsia="Batang"/>
                <w:color w:val="000000"/>
                <w:sz w:val="22"/>
                <w:szCs w:val="22"/>
              </w:rPr>
              <w:t>%</w:t>
            </w:r>
          </w:p>
        </w:tc>
        <w:tc>
          <w:tcPr>
            <w:tcW w:w="2779" w:type="dxa"/>
            <w:shd w:val="clear" w:color="auto" w:fill="008000"/>
          </w:tcPr>
          <w:p w14:paraId="778D1841"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Green</w:t>
            </w:r>
          </w:p>
        </w:tc>
      </w:tr>
    </w:tbl>
    <w:p w14:paraId="4144D889" w14:textId="77777777" w:rsidR="00ED0B09" w:rsidRPr="0079378E" w:rsidRDefault="00ED0B09" w:rsidP="00ED0B09">
      <w:pPr>
        <w:spacing w:line="288" w:lineRule="auto"/>
      </w:pPr>
    </w:p>
    <w:tbl>
      <w:tblPr>
        <w:tblW w:w="48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085"/>
        <w:gridCol w:w="2775"/>
      </w:tblGrid>
      <w:tr w:rsidR="00ED0B09" w:rsidRPr="00DC1E37" w14:paraId="23F99550" w14:textId="77777777" w:rsidTr="00236A90">
        <w:trPr>
          <w:trHeight w:val="395"/>
        </w:trPr>
        <w:tc>
          <w:tcPr>
            <w:tcW w:w="4860" w:type="dxa"/>
            <w:gridSpan w:val="2"/>
            <w:tcBorders>
              <w:top w:val="nil"/>
              <w:left w:val="nil"/>
              <w:bottom w:val="single" w:sz="4" w:space="0" w:color="auto"/>
              <w:right w:val="nil"/>
            </w:tcBorders>
            <w:shd w:val="clear" w:color="auto" w:fill="auto"/>
            <w:vAlign w:val="center"/>
          </w:tcPr>
          <w:p w14:paraId="0933D185" w14:textId="77777777" w:rsidR="00ED0B09" w:rsidRPr="00DC1E37" w:rsidRDefault="00ED0B09" w:rsidP="00236A90">
            <w:pPr>
              <w:spacing w:line="288" w:lineRule="auto"/>
              <w:rPr>
                <w:bCs/>
                <w:i/>
                <w:color w:val="000000"/>
                <w:sz w:val="22"/>
                <w:szCs w:val="22"/>
              </w:rPr>
            </w:pPr>
            <w:r w:rsidRPr="00C45EB6">
              <w:br w:type="page"/>
            </w:r>
            <w:r w:rsidRPr="00DC1E37">
              <w:rPr>
                <w:i/>
                <w:sz w:val="22"/>
                <w:szCs w:val="22"/>
              </w:rPr>
              <w:t xml:space="preserve">WBTi </w:t>
            </w:r>
            <w:r w:rsidRPr="00DC1E37">
              <w:rPr>
                <w:bCs/>
                <w:i/>
                <w:color w:val="000000"/>
                <w:sz w:val="22"/>
                <w:szCs w:val="22"/>
              </w:rPr>
              <w:t xml:space="preserve">Guidelines for Indicator </w:t>
            </w:r>
            <w:r>
              <w:rPr>
                <w:bCs/>
                <w:i/>
                <w:color w:val="000000"/>
                <w:sz w:val="22"/>
                <w:szCs w:val="22"/>
              </w:rPr>
              <w:t>15</w:t>
            </w:r>
            <w:r w:rsidRPr="00DC1E37">
              <w:rPr>
                <w:bCs/>
                <w:i/>
                <w:color w:val="000000"/>
                <w:sz w:val="22"/>
                <w:szCs w:val="22"/>
              </w:rPr>
              <w:t xml:space="preserve"> (</w:t>
            </w:r>
            <w:r>
              <w:rPr>
                <w:bCs/>
                <w:i/>
                <w:color w:val="000000"/>
                <w:sz w:val="22"/>
                <w:szCs w:val="22"/>
              </w:rPr>
              <w:t>Complementary Feeding {6-8 months})</w:t>
            </w:r>
          </w:p>
        </w:tc>
      </w:tr>
      <w:tr w:rsidR="00ED0B09" w:rsidRPr="00DC1E37" w14:paraId="55DBDF34" w14:textId="77777777" w:rsidTr="00236A90">
        <w:trPr>
          <w:trHeight w:val="395"/>
        </w:trPr>
        <w:tc>
          <w:tcPr>
            <w:tcW w:w="2085" w:type="dxa"/>
            <w:tcBorders>
              <w:top w:val="single" w:sz="4" w:space="0" w:color="auto"/>
            </w:tcBorders>
            <w:shd w:val="clear" w:color="auto" w:fill="F7CAAC"/>
            <w:vAlign w:val="center"/>
          </w:tcPr>
          <w:p w14:paraId="38E1E82B"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Percentage</w:t>
            </w:r>
            <w:r>
              <w:rPr>
                <w:rFonts w:eastAsia="Batang"/>
                <w:b/>
                <w:bCs/>
                <w:i/>
                <w:color w:val="000000"/>
                <w:sz w:val="22"/>
                <w:szCs w:val="22"/>
              </w:rPr>
              <w:t xml:space="preserve"> (WHO’s key)</w:t>
            </w:r>
          </w:p>
        </w:tc>
        <w:tc>
          <w:tcPr>
            <w:tcW w:w="2775" w:type="dxa"/>
            <w:tcBorders>
              <w:top w:val="single" w:sz="4" w:space="0" w:color="auto"/>
              <w:right w:val="single" w:sz="4" w:space="0" w:color="auto"/>
            </w:tcBorders>
            <w:shd w:val="clear" w:color="auto" w:fill="F7CAAC"/>
            <w:vAlign w:val="center"/>
          </w:tcPr>
          <w:p w14:paraId="4D9485BF" w14:textId="77777777" w:rsidR="00ED0B09" w:rsidRPr="00DC1E37" w:rsidRDefault="00ED0B09" w:rsidP="00236A90">
            <w:pPr>
              <w:spacing w:line="300" w:lineRule="auto"/>
              <w:rPr>
                <w:rFonts w:eastAsia="Batang"/>
                <w:b/>
                <w:bCs/>
                <w:i/>
                <w:color w:val="000000"/>
                <w:sz w:val="22"/>
                <w:szCs w:val="22"/>
              </w:rPr>
            </w:pPr>
            <w:r w:rsidRPr="00DC1E37">
              <w:rPr>
                <w:rFonts w:eastAsia="Batang"/>
                <w:b/>
                <w:bCs/>
                <w:i/>
                <w:color w:val="000000"/>
                <w:sz w:val="22"/>
                <w:szCs w:val="22"/>
              </w:rPr>
              <w:t xml:space="preserve">Colour-coding </w:t>
            </w:r>
          </w:p>
        </w:tc>
      </w:tr>
      <w:tr w:rsidR="00ED0B09" w:rsidRPr="00DC1E37" w14:paraId="3ABB3795" w14:textId="77777777" w:rsidTr="00236A90">
        <w:tc>
          <w:tcPr>
            <w:tcW w:w="2085" w:type="dxa"/>
          </w:tcPr>
          <w:p w14:paraId="6F0EC087" w14:textId="77777777" w:rsidR="00ED0B09" w:rsidRPr="00DC1E37" w:rsidRDefault="00ED0B09" w:rsidP="00236A90">
            <w:pPr>
              <w:spacing w:line="300" w:lineRule="auto"/>
              <w:jc w:val="both"/>
              <w:rPr>
                <w:rFonts w:eastAsia="Batang"/>
                <w:b/>
                <w:bCs/>
                <w:color w:val="000000"/>
                <w:sz w:val="22"/>
                <w:szCs w:val="22"/>
              </w:rPr>
            </w:pPr>
            <w:r w:rsidRPr="00DC1E37">
              <w:rPr>
                <w:rFonts w:eastAsia="Batang"/>
                <w:color w:val="000000"/>
                <w:sz w:val="22"/>
                <w:szCs w:val="22"/>
              </w:rPr>
              <w:t>0.1-</w:t>
            </w:r>
            <w:r>
              <w:rPr>
                <w:rFonts w:eastAsia="Batang"/>
                <w:color w:val="000000"/>
                <w:sz w:val="22"/>
                <w:szCs w:val="22"/>
              </w:rPr>
              <w:t>59</w:t>
            </w:r>
            <w:r w:rsidRPr="00DC1E37">
              <w:rPr>
                <w:rFonts w:eastAsia="Batang"/>
                <w:color w:val="000000"/>
                <w:sz w:val="22"/>
                <w:szCs w:val="22"/>
              </w:rPr>
              <w:t>%</w:t>
            </w:r>
          </w:p>
        </w:tc>
        <w:tc>
          <w:tcPr>
            <w:tcW w:w="2775" w:type="dxa"/>
            <w:tcBorders>
              <w:right w:val="single" w:sz="4" w:space="0" w:color="auto"/>
            </w:tcBorders>
            <w:shd w:val="clear" w:color="auto" w:fill="FF0000"/>
          </w:tcPr>
          <w:p w14:paraId="23FCF7CD"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Red</w:t>
            </w:r>
          </w:p>
        </w:tc>
      </w:tr>
      <w:tr w:rsidR="00ED0B09" w:rsidRPr="00DC1E37" w14:paraId="0CB9635D" w14:textId="77777777" w:rsidTr="00236A90">
        <w:tc>
          <w:tcPr>
            <w:tcW w:w="2085" w:type="dxa"/>
          </w:tcPr>
          <w:p w14:paraId="3B502D3D" w14:textId="77777777" w:rsidR="00ED0B09" w:rsidRPr="00DC1E37" w:rsidRDefault="00ED0B09" w:rsidP="00236A90">
            <w:pPr>
              <w:spacing w:line="300" w:lineRule="auto"/>
              <w:jc w:val="both"/>
              <w:rPr>
                <w:rFonts w:eastAsia="Batang"/>
                <w:color w:val="000000"/>
                <w:sz w:val="22"/>
                <w:szCs w:val="22"/>
              </w:rPr>
            </w:pPr>
            <w:r>
              <w:rPr>
                <w:rFonts w:eastAsia="Batang"/>
                <w:color w:val="000000"/>
                <w:sz w:val="22"/>
                <w:szCs w:val="22"/>
              </w:rPr>
              <w:t>59.1-79</w:t>
            </w:r>
            <w:r w:rsidRPr="00DC1E37">
              <w:rPr>
                <w:rFonts w:eastAsia="Batang"/>
                <w:color w:val="000000"/>
                <w:sz w:val="22"/>
                <w:szCs w:val="22"/>
              </w:rPr>
              <w:t>%</w:t>
            </w:r>
          </w:p>
        </w:tc>
        <w:tc>
          <w:tcPr>
            <w:tcW w:w="2775" w:type="dxa"/>
            <w:tcBorders>
              <w:right w:val="single" w:sz="4" w:space="0" w:color="auto"/>
            </w:tcBorders>
            <w:shd w:val="clear" w:color="auto" w:fill="FFFF00"/>
          </w:tcPr>
          <w:p w14:paraId="0DE45C66" w14:textId="77777777" w:rsidR="00ED0B09" w:rsidRPr="00DC1E37" w:rsidRDefault="00ED0B09" w:rsidP="00236A90">
            <w:pPr>
              <w:spacing w:line="300" w:lineRule="auto"/>
              <w:jc w:val="both"/>
              <w:rPr>
                <w:rFonts w:eastAsia="Batang"/>
                <w:b/>
                <w:bCs/>
                <w:color w:val="000000"/>
                <w:sz w:val="22"/>
                <w:szCs w:val="22"/>
              </w:rPr>
            </w:pPr>
            <w:r w:rsidRPr="00DC1E37">
              <w:rPr>
                <w:rFonts w:eastAsia="Batang"/>
                <w:b/>
                <w:bCs/>
                <w:color w:val="000000"/>
                <w:sz w:val="22"/>
                <w:szCs w:val="22"/>
              </w:rPr>
              <w:t>Yellow</w:t>
            </w:r>
          </w:p>
        </w:tc>
      </w:tr>
      <w:tr w:rsidR="00ED0B09" w:rsidRPr="00DC1E37" w14:paraId="13FCE845" w14:textId="77777777" w:rsidTr="00236A90">
        <w:tc>
          <w:tcPr>
            <w:tcW w:w="2085" w:type="dxa"/>
          </w:tcPr>
          <w:p w14:paraId="3F25A400" w14:textId="77777777" w:rsidR="00ED0B09" w:rsidRPr="00DC1E37" w:rsidRDefault="00ED0B09" w:rsidP="00236A90">
            <w:pPr>
              <w:spacing w:line="300" w:lineRule="auto"/>
              <w:jc w:val="both"/>
              <w:rPr>
                <w:rFonts w:eastAsia="Batang"/>
                <w:color w:val="000000"/>
                <w:sz w:val="22"/>
                <w:szCs w:val="22"/>
              </w:rPr>
            </w:pPr>
            <w:r>
              <w:rPr>
                <w:rFonts w:eastAsia="Batang"/>
                <w:color w:val="000000"/>
                <w:sz w:val="22"/>
                <w:szCs w:val="22"/>
              </w:rPr>
              <w:t>79.1%-94</w:t>
            </w:r>
            <w:r w:rsidRPr="00DC1E37">
              <w:rPr>
                <w:rFonts w:eastAsia="Batang"/>
                <w:color w:val="000000"/>
                <w:sz w:val="22"/>
                <w:szCs w:val="22"/>
              </w:rPr>
              <w:t>%</w:t>
            </w:r>
          </w:p>
        </w:tc>
        <w:tc>
          <w:tcPr>
            <w:tcW w:w="2775" w:type="dxa"/>
            <w:tcBorders>
              <w:right w:val="single" w:sz="4" w:space="0" w:color="auto"/>
            </w:tcBorders>
            <w:shd w:val="clear" w:color="auto" w:fill="0000FF"/>
          </w:tcPr>
          <w:p w14:paraId="22117D34"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Blue</w:t>
            </w:r>
          </w:p>
        </w:tc>
      </w:tr>
      <w:tr w:rsidR="00ED0B09" w:rsidRPr="00DC1E37" w14:paraId="10ECF2DF" w14:textId="77777777" w:rsidTr="00236A90">
        <w:tc>
          <w:tcPr>
            <w:tcW w:w="2085" w:type="dxa"/>
          </w:tcPr>
          <w:p w14:paraId="68675144" w14:textId="77777777" w:rsidR="00ED0B09" w:rsidRPr="00DC1E37" w:rsidRDefault="00ED0B09" w:rsidP="00236A90">
            <w:pPr>
              <w:spacing w:line="300" w:lineRule="auto"/>
              <w:jc w:val="both"/>
              <w:rPr>
                <w:rFonts w:eastAsia="Batang"/>
                <w:color w:val="000000"/>
                <w:sz w:val="22"/>
                <w:szCs w:val="22"/>
              </w:rPr>
            </w:pPr>
            <w:r>
              <w:rPr>
                <w:rFonts w:eastAsia="Batang"/>
                <w:color w:val="000000"/>
                <w:sz w:val="22"/>
                <w:szCs w:val="22"/>
              </w:rPr>
              <w:t>94</w:t>
            </w:r>
            <w:r w:rsidRPr="00DC1E37">
              <w:rPr>
                <w:rFonts w:eastAsia="Batang"/>
                <w:color w:val="000000"/>
                <w:sz w:val="22"/>
                <w:szCs w:val="22"/>
              </w:rPr>
              <w:t>.1-100%</w:t>
            </w:r>
          </w:p>
        </w:tc>
        <w:tc>
          <w:tcPr>
            <w:tcW w:w="2775" w:type="dxa"/>
            <w:tcBorders>
              <w:right w:val="single" w:sz="4" w:space="0" w:color="auto"/>
            </w:tcBorders>
            <w:shd w:val="clear" w:color="auto" w:fill="008000"/>
          </w:tcPr>
          <w:p w14:paraId="5EA5925D" w14:textId="77777777" w:rsidR="00ED0B09" w:rsidRPr="00DC1E37" w:rsidRDefault="00ED0B09" w:rsidP="00236A90">
            <w:pPr>
              <w:spacing w:line="300" w:lineRule="auto"/>
              <w:jc w:val="both"/>
              <w:rPr>
                <w:rFonts w:eastAsia="Batang"/>
                <w:b/>
                <w:bCs/>
                <w:color w:val="FFFFFF"/>
                <w:sz w:val="22"/>
                <w:szCs w:val="22"/>
              </w:rPr>
            </w:pPr>
            <w:r w:rsidRPr="00DC1E37">
              <w:rPr>
                <w:rFonts w:eastAsia="Batang"/>
                <w:b/>
                <w:bCs/>
                <w:color w:val="FFFFFF"/>
                <w:sz w:val="22"/>
                <w:szCs w:val="22"/>
              </w:rPr>
              <w:t>Green</w:t>
            </w:r>
          </w:p>
        </w:tc>
      </w:tr>
    </w:tbl>
    <w:p w14:paraId="6D2E1CDE" w14:textId="77777777" w:rsidR="00ED0B09" w:rsidRPr="0079378E" w:rsidRDefault="00ED0B09" w:rsidP="00ED0B09">
      <w:pPr>
        <w:spacing w:line="288" w:lineRule="auto"/>
      </w:pPr>
    </w:p>
    <w:p w14:paraId="1D1651E8" w14:textId="77777777" w:rsidR="00B42F56" w:rsidRPr="00C45EB6" w:rsidRDefault="00B42F56" w:rsidP="002718C1">
      <w:pPr>
        <w:spacing w:line="288" w:lineRule="auto"/>
        <w:jc w:val="both"/>
      </w:pPr>
      <w:r w:rsidRPr="00C45EB6">
        <w:br w:type="page"/>
      </w:r>
    </w:p>
    <w:p w14:paraId="7C51026D" w14:textId="77777777" w:rsidR="00486102" w:rsidRPr="00B24EC3" w:rsidRDefault="001570DE" w:rsidP="00486102">
      <w:pPr>
        <w:pBdr>
          <w:bottom w:val="single" w:sz="4" w:space="1" w:color="auto"/>
        </w:pBdr>
        <w:autoSpaceDE w:val="0"/>
        <w:autoSpaceDN w:val="0"/>
        <w:adjustRightInd w:val="0"/>
        <w:spacing w:after="480" w:line="288" w:lineRule="auto"/>
        <w:jc w:val="both"/>
        <w:rPr>
          <w:b/>
          <w:color w:val="FF0000"/>
          <w:sz w:val="10"/>
          <w:szCs w:val="22"/>
        </w:rPr>
      </w:pPr>
      <w:r w:rsidRPr="00B24EC3">
        <w:rPr>
          <w:rFonts w:eastAsia="Batang"/>
          <w:b/>
          <w:bCs/>
          <w:color w:val="FF0000"/>
          <w:sz w:val="44"/>
        </w:rPr>
        <w:t>Background</w:t>
      </w:r>
    </w:p>
    <w:p w14:paraId="4AD704EF" w14:textId="77777777" w:rsidR="00486102" w:rsidRPr="000B44F9" w:rsidRDefault="00486102" w:rsidP="00486102">
      <w:pPr>
        <w:spacing w:after="160" w:line="288" w:lineRule="auto"/>
        <w:jc w:val="both"/>
        <w:rPr>
          <w:rFonts w:eastAsia="Batang"/>
          <w:b/>
          <w:bCs/>
          <w:i/>
          <w:color w:val="000000"/>
          <w:sz w:val="56"/>
        </w:rPr>
      </w:pPr>
      <w:r w:rsidRPr="00486102">
        <w:rPr>
          <w:i/>
          <w:color w:val="000000"/>
        </w:rPr>
        <w:t>(please insert ge</w:t>
      </w:r>
      <w:r>
        <w:rPr>
          <w:i/>
          <w:color w:val="000000"/>
        </w:rPr>
        <w:t xml:space="preserve">neral </w:t>
      </w:r>
      <w:r w:rsidRPr="00486102">
        <w:rPr>
          <w:i/>
          <w:color w:val="000000"/>
        </w:rPr>
        <w:t xml:space="preserve">information about the country </w:t>
      </w:r>
      <w:r>
        <w:rPr>
          <w:i/>
          <w:color w:val="000000"/>
        </w:rPr>
        <w:t xml:space="preserve">regarding </w:t>
      </w:r>
      <w:r w:rsidRPr="00486102">
        <w:rPr>
          <w:i/>
          <w:color w:val="000000"/>
        </w:rPr>
        <w:t>child nutrition, child survival, any</w:t>
      </w:r>
      <w:r>
        <w:rPr>
          <w:i/>
          <w:color w:val="000000"/>
        </w:rPr>
        <w:t xml:space="preserve"> </w:t>
      </w:r>
      <w:r w:rsidRPr="00486102">
        <w:rPr>
          <w:i/>
          <w:color w:val="000000"/>
        </w:rPr>
        <w:t>initiation to improve IYCF practices etc. )</w:t>
      </w:r>
    </w:p>
    <w:p w14:paraId="35E5300C" w14:textId="77777777" w:rsidR="00486102" w:rsidRDefault="00486102" w:rsidP="00486102">
      <w:pPr>
        <w:rPr>
          <w:rFonts w:eastAsia="Batang"/>
          <w:b/>
          <w:bCs/>
          <w:color w:val="000000"/>
          <w:sz w:val="56"/>
        </w:rPr>
      </w:pPr>
    </w:p>
    <w:p w14:paraId="3471136D" w14:textId="77777777" w:rsidR="00486102" w:rsidRDefault="00486102" w:rsidP="00486102">
      <w:pPr>
        <w:rPr>
          <w:rFonts w:eastAsia="Batang"/>
          <w:b/>
          <w:bCs/>
          <w:color w:val="000000"/>
          <w:sz w:val="56"/>
        </w:rPr>
      </w:pPr>
      <w:r>
        <w:rPr>
          <w:rFonts w:eastAsia="Batang"/>
          <w:bCs/>
          <w:color w:val="000000"/>
          <w:sz w:val="56"/>
        </w:rPr>
        <w:br w:type="page"/>
      </w:r>
    </w:p>
    <w:p w14:paraId="710318FB" w14:textId="77777777" w:rsidR="00ED75F1" w:rsidRPr="00B24EC3" w:rsidRDefault="00ED75F1" w:rsidP="00ED75F1">
      <w:pPr>
        <w:pBdr>
          <w:bottom w:val="single" w:sz="4" w:space="1" w:color="auto"/>
        </w:pBdr>
        <w:autoSpaceDE w:val="0"/>
        <w:autoSpaceDN w:val="0"/>
        <w:adjustRightInd w:val="0"/>
        <w:spacing w:after="480" w:line="288" w:lineRule="auto"/>
        <w:jc w:val="both"/>
        <w:rPr>
          <w:b/>
          <w:color w:val="FF0000"/>
          <w:sz w:val="10"/>
          <w:szCs w:val="22"/>
        </w:rPr>
      </w:pPr>
      <w:r w:rsidRPr="00B24EC3">
        <w:rPr>
          <w:rFonts w:eastAsia="Batang"/>
          <w:b/>
          <w:bCs/>
          <w:color w:val="FF0000"/>
          <w:sz w:val="44"/>
        </w:rPr>
        <w:t>Assessment process followed</w:t>
      </w:r>
      <w:r w:rsidR="00B24EC3" w:rsidRPr="00B24EC3">
        <w:rPr>
          <w:rFonts w:eastAsia="Batang"/>
          <w:b/>
          <w:bCs/>
          <w:color w:val="FF0000"/>
          <w:sz w:val="44"/>
        </w:rPr>
        <w:t xml:space="preserve"> by the country</w:t>
      </w:r>
    </w:p>
    <w:p w14:paraId="1EE253F7" w14:textId="77777777" w:rsidR="00ED75F1" w:rsidRPr="006513F3" w:rsidRDefault="00ED75F1">
      <w:pPr>
        <w:rPr>
          <w:rFonts w:eastAsia="Batang"/>
          <w:b/>
          <w:bCs/>
          <w:color w:val="FF0000"/>
          <w:sz w:val="44"/>
        </w:rPr>
      </w:pPr>
      <w:r w:rsidRPr="006513F3">
        <w:rPr>
          <w:rFonts w:eastAsia="Batang"/>
          <w:b/>
          <w:bCs/>
          <w:color w:val="FF0000"/>
          <w:sz w:val="44"/>
        </w:rPr>
        <w:br w:type="page"/>
      </w:r>
    </w:p>
    <w:p w14:paraId="6BBBEB17" w14:textId="77777777" w:rsidR="006513F3" w:rsidRPr="00B24EC3" w:rsidRDefault="006513F3" w:rsidP="006513F3">
      <w:pPr>
        <w:pBdr>
          <w:bottom w:val="single" w:sz="4" w:space="1" w:color="auto"/>
        </w:pBdr>
        <w:autoSpaceDE w:val="0"/>
        <w:autoSpaceDN w:val="0"/>
        <w:adjustRightInd w:val="0"/>
        <w:spacing w:after="480" w:line="288" w:lineRule="auto"/>
        <w:jc w:val="both"/>
        <w:rPr>
          <w:b/>
          <w:color w:val="FF0000"/>
          <w:sz w:val="10"/>
          <w:szCs w:val="22"/>
        </w:rPr>
      </w:pPr>
      <w:r>
        <w:rPr>
          <w:rFonts w:eastAsia="Batang"/>
          <w:b/>
          <w:bCs/>
          <w:color w:val="FF0000"/>
          <w:sz w:val="44"/>
        </w:rPr>
        <w:t>List of partners for the assessment process</w:t>
      </w:r>
    </w:p>
    <w:p w14:paraId="2336D2AF" w14:textId="77777777" w:rsidR="006513F3" w:rsidRPr="006513F3" w:rsidRDefault="006513F3">
      <w:pPr>
        <w:rPr>
          <w:rFonts w:eastAsia="Batang"/>
          <w:b/>
          <w:bCs/>
          <w:color w:val="000000"/>
        </w:rPr>
      </w:pPr>
      <w:r w:rsidRPr="006513F3">
        <w:rPr>
          <w:rFonts w:eastAsia="Batang"/>
          <w:bCs/>
          <w:color w:val="000000"/>
        </w:rPr>
        <w:br w:type="page"/>
      </w:r>
    </w:p>
    <w:p w14:paraId="093D4AD6" w14:textId="77777777" w:rsidR="00140A36" w:rsidRDefault="00140A36">
      <w:pPr>
        <w:rPr>
          <w:rFonts w:eastAsia="Batang"/>
          <w:b/>
          <w:bCs/>
          <w:color w:val="FF0000"/>
          <w:sz w:val="56"/>
        </w:rPr>
      </w:pPr>
    </w:p>
    <w:p w14:paraId="0F6C9D41" w14:textId="77777777" w:rsidR="00140A36" w:rsidRDefault="00140A36">
      <w:pPr>
        <w:rPr>
          <w:rFonts w:eastAsia="Batang"/>
          <w:b/>
          <w:bCs/>
          <w:color w:val="FF0000"/>
          <w:sz w:val="56"/>
        </w:rPr>
      </w:pPr>
    </w:p>
    <w:p w14:paraId="54D99237" w14:textId="77777777" w:rsidR="00140A36" w:rsidRDefault="00140A36">
      <w:pPr>
        <w:rPr>
          <w:rFonts w:eastAsia="Batang"/>
          <w:b/>
          <w:bCs/>
          <w:color w:val="FF0000"/>
          <w:sz w:val="56"/>
        </w:rPr>
      </w:pPr>
    </w:p>
    <w:p w14:paraId="39CB2C63" w14:textId="77777777" w:rsidR="00140A36" w:rsidRDefault="00140A36">
      <w:pPr>
        <w:rPr>
          <w:rFonts w:eastAsia="Batang"/>
          <w:b/>
          <w:bCs/>
          <w:color w:val="FF0000"/>
          <w:sz w:val="56"/>
        </w:rPr>
      </w:pPr>
    </w:p>
    <w:p w14:paraId="427294BA" w14:textId="77777777" w:rsidR="00F243F8" w:rsidRDefault="00F243F8" w:rsidP="000400FD">
      <w:pPr>
        <w:jc w:val="center"/>
        <w:rPr>
          <w:rFonts w:eastAsia="Batang"/>
          <w:b/>
          <w:bCs/>
          <w:color w:val="FF0000"/>
          <w:sz w:val="56"/>
        </w:rPr>
      </w:pPr>
    </w:p>
    <w:p w14:paraId="40C07757" w14:textId="77777777" w:rsidR="00F243F8" w:rsidRDefault="00F243F8" w:rsidP="000400FD">
      <w:pPr>
        <w:jc w:val="center"/>
        <w:rPr>
          <w:rFonts w:eastAsia="Batang"/>
          <w:b/>
          <w:bCs/>
          <w:color w:val="FF0000"/>
          <w:sz w:val="56"/>
        </w:rPr>
      </w:pPr>
    </w:p>
    <w:p w14:paraId="32AF214B" w14:textId="77777777" w:rsidR="00F243F8" w:rsidRDefault="00F243F8" w:rsidP="000400FD">
      <w:pPr>
        <w:jc w:val="center"/>
        <w:rPr>
          <w:rFonts w:eastAsia="Batang"/>
          <w:b/>
          <w:bCs/>
          <w:color w:val="FF0000"/>
          <w:sz w:val="56"/>
        </w:rPr>
      </w:pPr>
    </w:p>
    <w:p w14:paraId="039D082D" w14:textId="77777777" w:rsidR="00F243F8" w:rsidRDefault="00F243F8" w:rsidP="000400FD">
      <w:pPr>
        <w:jc w:val="center"/>
        <w:rPr>
          <w:rFonts w:eastAsia="Batang"/>
          <w:b/>
          <w:bCs/>
          <w:color w:val="FF0000"/>
          <w:sz w:val="56"/>
        </w:rPr>
      </w:pPr>
    </w:p>
    <w:p w14:paraId="3A4F563A" w14:textId="77777777" w:rsidR="00F243F8" w:rsidRDefault="00F243F8" w:rsidP="000400FD">
      <w:pPr>
        <w:jc w:val="center"/>
        <w:rPr>
          <w:rFonts w:eastAsia="Batang"/>
          <w:b/>
          <w:bCs/>
          <w:color w:val="FF0000"/>
          <w:sz w:val="56"/>
        </w:rPr>
      </w:pPr>
    </w:p>
    <w:p w14:paraId="10ABCB89" w14:textId="77777777" w:rsidR="00F243F8" w:rsidRDefault="00140A36" w:rsidP="000400FD">
      <w:pPr>
        <w:jc w:val="center"/>
        <w:rPr>
          <w:rFonts w:eastAsia="Batang"/>
          <w:b/>
          <w:bCs/>
          <w:color w:val="FF0000"/>
          <w:sz w:val="56"/>
        </w:rPr>
      </w:pPr>
      <w:r w:rsidRPr="00140A36">
        <w:rPr>
          <w:rFonts w:eastAsia="Batang"/>
          <w:b/>
          <w:bCs/>
          <w:color w:val="FF0000"/>
          <w:sz w:val="56"/>
        </w:rPr>
        <w:t>Assessment Findings</w:t>
      </w:r>
    </w:p>
    <w:p w14:paraId="29ABFFCB" w14:textId="77777777" w:rsidR="00140A36" w:rsidRPr="00140A36" w:rsidRDefault="00140A36" w:rsidP="000400FD">
      <w:pPr>
        <w:jc w:val="center"/>
        <w:rPr>
          <w:rFonts w:eastAsia="Batang"/>
          <w:b/>
          <w:bCs/>
          <w:color w:val="FF0000"/>
          <w:sz w:val="56"/>
        </w:rPr>
      </w:pPr>
      <w:r w:rsidRPr="00140A36">
        <w:rPr>
          <w:rFonts w:eastAsia="Batang"/>
          <w:b/>
          <w:bCs/>
          <w:color w:val="FF0000"/>
          <w:sz w:val="56"/>
        </w:rPr>
        <w:br w:type="page"/>
      </w:r>
    </w:p>
    <w:p w14:paraId="4680CAFD" w14:textId="77777777" w:rsidR="00CD2413" w:rsidRPr="00C45EB6" w:rsidRDefault="00CD2413" w:rsidP="00CD2413">
      <w:pPr>
        <w:pStyle w:val="Heading9"/>
        <w:numPr>
          <w:ilvl w:val="0"/>
          <w:numId w:val="0"/>
        </w:numPr>
        <w:pBdr>
          <w:bottom w:val="single" w:sz="4" w:space="1" w:color="auto"/>
        </w:pBdr>
        <w:spacing w:after="480" w:line="300" w:lineRule="auto"/>
        <w:rPr>
          <w:rFonts w:ascii="Times New Roman" w:eastAsia="Batang" w:hAnsi="Times New Roman"/>
          <w:bCs/>
          <w:color w:val="000000"/>
          <w:sz w:val="56"/>
        </w:rPr>
      </w:pPr>
      <w:r>
        <w:rPr>
          <w:rFonts w:ascii="Times New Roman" w:eastAsia="Batang" w:hAnsi="Times New Roman"/>
          <w:bCs/>
          <w:color w:val="000000"/>
          <w:sz w:val="56"/>
        </w:rPr>
        <w:t xml:space="preserve">Part I: </w:t>
      </w:r>
      <w:r w:rsidRPr="00144E76">
        <w:rPr>
          <w:rFonts w:ascii="Times New Roman" w:eastAsia="Batang" w:hAnsi="Times New Roman"/>
          <w:bCs/>
          <w:color w:val="000000"/>
          <w:sz w:val="44"/>
        </w:rPr>
        <w:t>IYCF Policies and Programmes</w:t>
      </w:r>
    </w:p>
    <w:p w14:paraId="55F8273F" w14:textId="77777777" w:rsidR="00CD2413" w:rsidRPr="00AB6C0E" w:rsidRDefault="00E84AC6" w:rsidP="00CD2413">
      <w:pPr>
        <w:spacing w:line="288" w:lineRule="auto"/>
        <w:rPr>
          <w:bCs/>
          <w:color w:val="000000"/>
        </w:rPr>
      </w:pPr>
      <w:r w:rsidRPr="00E84AC6">
        <w:rPr>
          <w:bCs/>
          <w:color w:val="000000"/>
        </w:rPr>
        <w:t>In Part I, each question has possible score of 0-3 and each indicator has a maximum score of 10. Once information about the indicators is entered, the achievement on the particular target indicator is then rated i.e. Red, Yellow, Blue and Green based on the guidelines.</w:t>
      </w:r>
    </w:p>
    <w:p w14:paraId="2C0685D6" w14:textId="77777777" w:rsidR="00CD2413" w:rsidRDefault="00CD2413" w:rsidP="00CD2413">
      <w:pPr>
        <w:rPr>
          <w:b/>
          <w:bCs/>
          <w:color w:val="000000"/>
          <w:sz w:val="32"/>
          <w:szCs w:val="40"/>
        </w:rPr>
      </w:pPr>
      <w:r>
        <w:rPr>
          <w:b/>
          <w:bCs/>
          <w:color w:val="000000"/>
          <w:sz w:val="32"/>
          <w:szCs w:val="40"/>
        </w:rPr>
        <w:br w:type="page"/>
      </w:r>
    </w:p>
    <w:p w14:paraId="11493671" w14:textId="77777777" w:rsidR="00CD2413" w:rsidRPr="00A46E99" w:rsidRDefault="00CD2413" w:rsidP="00CD2413">
      <w:pPr>
        <w:pBdr>
          <w:bottom w:val="single" w:sz="4" w:space="1" w:color="auto"/>
        </w:pBdr>
        <w:spacing w:after="480"/>
        <w:rPr>
          <w:b/>
          <w:bCs/>
          <w:color w:val="000000"/>
          <w:sz w:val="32"/>
          <w:szCs w:val="40"/>
        </w:rPr>
      </w:pPr>
      <w:r w:rsidRPr="00A46E99">
        <w:rPr>
          <w:b/>
          <w:bCs/>
          <w:color w:val="000000"/>
          <w:sz w:val="32"/>
          <w:szCs w:val="40"/>
        </w:rPr>
        <w:t>Indicator 1: National Policy, Governance and Funding</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CD2413" w:rsidRPr="00B37F77" w14:paraId="43AC33D4" w14:textId="77777777" w:rsidTr="00CD2413">
        <w:tc>
          <w:tcPr>
            <w:tcW w:w="9893" w:type="dxa"/>
            <w:shd w:val="clear" w:color="auto" w:fill="D9D9D9"/>
          </w:tcPr>
          <w:p w14:paraId="40BA3C68" w14:textId="77777777" w:rsidR="00CD2413" w:rsidRPr="00507150" w:rsidRDefault="00E84AC6" w:rsidP="00C158E6">
            <w:pPr>
              <w:pStyle w:val="KQ"/>
              <w:shd w:val="clear" w:color="auto" w:fill="auto"/>
              <w:rPr>
                <w:bCs/>
                <w:i w:val="0"/>
                <w:color w:val="auto"/>
                <w:szCs w:val="24"/>
                <w:u w:val="single"/>
              </w:rPr>
            </w:pPr>
            <w:r w:rsidRPr="00507150">
              <w:rPr>
                <w:b/>
                <w:color w:val="auto"/>
              </w:rPr>
              <w:t xml:space="preserve">Key question/s: </w:t>
            </w:r>
            <w:r w:rsidRPr="00507150">
              <w:rPr>
                <w:color w:val="auto"/>
              </w:rPr>
              <w:t>Is there a national breastfeeding/ infant and young child feeding policy that protects,</w:t>
            </w:r>
            <w:r w:rsidRPr="00507150">
              <w:rPr>
                <w:color w:val="auto"/>
                <w:spacing w:val="-57"/>
              </w:rPr>
              <w:t xml:space="preserve"> </w:t>
            </w:r>
            <w:r w:rsidRPr="00507150">
              <w:rPr>
                <w:color w:val="auto"/>
              </w:rPr>
              <w:t>promotes</w:t>
            </w:r>
            <w:r w:rsidRPr="00507150">
              <w:rPr>
                <w:color w:val="auto"/>
                <w:spacing w:val="13"/>
              </w:rPr>
              <w:t xml:space="preserve"> </w:t>
            </w:r>
            <w:r w:rsidRPr="00507150">
              <w:rPr>
                <w:color w:val="auto"/>
              </w:rPr>
              <w:t>and</w:t>
            </w:r>
            <w:r w:rsidRPr="00507150">
              <w:rPr>
                <w:color w:val="auto"/>
                <w:spacing w:val="13"/>
              </w:rPr>
              <w:t xml:space="preserve"> </w:t>
            </w:r>
            <w:r w:rsidRPr="00507150">
              <w:rPr>
                <w:color w:val="auto"/>
              </w:rPr>
              <w:t>supports</w:t>
            </w:r>
            <w:r w:rsidRPr="00507150">
              <w:rPr>
                <w:color w:val="auto"/>
                <w:spacing w:val="13"/>
              </w:rPr>
              <w:t xml:space="preserve"> </w:t>
            </w:r>
            <w:r w:rsidRPr="00507150">
              <w:rPr>
                <w:color w:val="auto"/>
              </w:rPr>
              <w:t>optimal</w:t>
            </w:r>
            <w:r w:rsidRPr="00507150">
              <w:rPr>
                <w:color w:val="auto"/>
                <w:spacing w:val="13"/>
              </w:rPr>
              <w:t xml:space="preserve"> </w:t>
            </w:r>
            <w:r w:rsidRPr="00507150">
              <w:rPr>
                <w:color w:val="auto"/>
              </w:rPr>
              <w:t>breastfeeding</w:t>
            </w:r>
            <w:r w:rsidRPr="00507150">
              <w:rPr>
                <w:color w:val="auto"/>
                <w:spacing w:val="13"/>
              </w:rPr>
              <w:t xml:space="preserve"> </w:t>
            </w:r>
            <w:r w:rsidRPr="00507150">
              <w:rPr>
                <w:color w:val="auto"/>
              </w:rPr>
              <w:t>and</w:t>
            </w:r>
            <w:r w:rsidRPr="00507150">
              <w:rPr>
                <w:color w:val="auto"/>
                <w:spacing w:val="15"/>
              </w:rPr>
              <w:t xml:space="preserve"> </w:t>
            </w:r>
            <w:r w:rsidRPr="00507150">
              <w:rPr>
                <w:color w:val="auto"/>
              </w:rPr>
              <w:t>infant</w:t>
            </w:r>
            <w:r w:rsidRPr="00507150">
              <w:rPr>
                <w:color w:val="auto"/>
                <w:spacing w:val="13"/>
              </w:rPr>
              <w:t xml:space="preserve"> </w:t>
            </w:r>
            <w:r w:rsidRPr="00507150">
              <w:rPr>
                <w:color w:val="auto"/>
              </w:rPr>
              <w:t>and</w:t>
            </w:r>
            <w:r w:rsidRPr="00507150">
              <w:rPr>
                <w:color w:val="auto"/>
                <w:spacing w:val="13"/>
              </w:rPr>
              <w:t xml:space="preserve"> </w:t>
            </w:r>
            <w:r w:rsidRPr="00507150">
              <w:rPr>
                <w:color w:val="auto"/>
              </w:rPr>
              <w:t>young</w:t>
            </w:r>
            <w:r w:rsidRPr="00507150">
              <w:rPr>
                <w:color w:val="auto"/>
                <w:spacing w:val="13"/>
              </w:rPr>
              <w:t xml:space="preserve"> </w:t>
            </w:r>
            <w:r w:rsidRPr="00507150">
              <w:rPr>
                <w:color w:val="auto"/>
              </w:rPr>
              <w:t>child</w:t>
            </w:r>
            <w:r w:rsidRPr="00507150">
              <w:rPr>
                <w:color w:val="auto"/>
                <w:spacing w:val="13"/>
              </w:rPr>
              <w:t xml:space="preserve"> </w:t>
            </w:r>
            <w:r w:rsidRPr="00507150">
              <w:rPr>
                <w:color w:val="auto"/>
              </w:rPr>
              <w:t>feeding</w:t>
            </w:r>
            <w:r w:rsidRPr="00507150">
              <w:rPr>
                <w:color w:val="auto"/>
                <w:spacing w:val="14"/>
              </w:rPr>
              <w:t xml:space="preserve"> </w:t>
            </w:r>
            <w:r w:rsidRPr="00507150">
              <w:rPr>
                <w:color w:val="auto"/>
              </w:rPr>
              <w:t>(IYCF)</w:t>
            </w:r>
            <w:r w:rsidRPr="00507150">
              <w:rPr>
                <w:color w:val="auto"/>
                <w:spacing w:val="11"/>
              </w:rPr>
              <w:t xml:space="preserve"> </w:t>
            </w:r>
            <w:r w:rsidRPr="00507150">
              <w:rPr>
                <w:color w:val="auto"/>
              </w:rPr>
              <w:t>practices?</w:t>
            </w:r>
            <w:r w:rsidRPr="00507150">
              <w:rPr>
                <w:color w:val="auto"/>
                <w:spacing w:val="-58"/>
              </w:rPr>
              <w:t xml:space="preserve"> </w:t>
            </w:r>
            <w:r w:rsidRPr="00507150">
              <w:rPr>
                <w:color w:val="auto"/>
              </w:rPr>
              <w:t>Is the policy supported by a government programme? Is there a plan to implement this policy? Is</w:t>
            </w:r>
            <w:r w:rsidRPr="00507150">
              <w:rPr>
                <w:color w:val="auto"/>
                <w:spacing w:val="1"/>
              </w:rPr>
              <w:t xml:space="preserve"> </w:t>
            </w:r>
            <w:r w:rsidRPr="00507150">
              <w:rPr>
                <w:color w:val="auto"/>
              </w:rPr>
              <w:t>sufficient funding provided? Is there a mechanism to coordinate like e.g. National breastfeeding</w:t>
            </w:r>
            <w:r w:rsidRPr="00507150">
              <w:rPr>
                <w:color w:val="auto"/>
                <w:spacing w:val="1"/>
              </w:rPr>
              <w:t xml:space="preserve"> </w:t>
            </w:r>
            <w:r w:rsidRPr="00507150">
              <w:rPr>
                <w:color w:val="auto"/>
              </w:rPr>
              <w:t>committee</w:t>
            </w:r>
            <w:r w:rsidRPr="00507150">
              <w:rPr>
                <w:color w:val="auto"/>
                <w:spacing w:val="-2"/>
              </w:rPr>
              <w:t xml:space="preserve"> </w:t>
            </w:r>
            <w:r w:rsidRPr="00507150">
              <w:rPr>
                <w:color w:val="auto"/>
              </w:rPr>
              <w:t>and</w:t>
            </w:r>
            <w:r w:rsidRPr="00507150">
              <w:rPr>
                <w:color w:val="auto"/>
                <w:spacing w:val="-1"/>
              </w:rPr>
              <w:t xml:space="preserve"> </w:t>
            </w:r>
            <w:r w:rsidRPr="00507150">
              <w:rPr>
                <w:color w:val="auto"/>
              </w:rPr>
              <w:t>a</w:t>
            </w:r>
            <w:r w:rsidRPr="00507150">
              <w:rPr>
                <w:color w:val="auto"/>
                <w:spacing w:val="-1"/>
              </w:rPr>
              <w:t xml:space="preserve"> </w:t>
            </w:r>
            <w:r w:rsidRPr="00507150">
              <w:rPr>
                <w:color w:val="auto"/>
              </w:rPr>
              <w:t>coordinator</w:t>
            </w:r>
            <w:r w:rsidRPr="00507150">
              <w:rPr>
                <w:color w:val="auto"/>
                <w:spacing w:val="-1"/>
              </w:rPr>
              <w:t xml:space="preserve"> </w:t>
            </w:r>
            <w:r w:rsidRPr="00507150">
              <w:rPr>
                <w:color w:val="auto"/>
              </w:rPr>
              <w:t>for</w:t>
            </w:r>
            <w:r w:rsidRPr="00507150">
              <w:rPr>
                <w:color w:val="auto"/>
                <w:spacing w:val="-1"/>
              </w:rPr>
              <w:t xml:space="preserve"> </w:t>
            </w:r>
            <w:r w:rsidRPr="00507150">
              <w:rPr>
                <w:color w:val="auto"/>
              </w:rPr>
              <w:t>the</w:t>
            </w:r>
            <w:r w:rsidRPr="00507150">
              <w:rPr>
                <w:color w:val="auto"/>
                <w:spacing w:val="-1"/>
              </w:rPr>
              <w:t xml:space="preserve"> </w:t>
            </w:r>
            <w:r w:rsidRPr="00507150">
              <w:rPr>
                <w:color w:val="auto"/>
              </w:rPr>
              <w:t>committee? (See</w:t>
            </w:r>
            <w:r w:rsidRPr="00507150">
              <w:rPr>
                <w:color w:val="auto"/>
                <w:spacing w:val="-1"/>
              </w:rPr>
              <w:t xml:space="preserve"> </w:t>
            </w:r>
            <w:r w:rsidRPr="00507150">
              <w:rPr>
                <w:color w:val="auto"/>
              </w:rPr>
              <w:t>Annex 1)</w:t>
            </w:r>
          </w:p>
        </w:tc>
      </w:tr>
    </w:tbl>
    <w:p w14:paraId="404D21E2" w14:textId="77777777" w:rsidR="00CD2413" w:rsidRPr="00B37F77" w:rsidRDefault="00CD2413" w:rsidP="00CD2413">
      <w:pPr>
        <w:spacing w:line="288" w:lineRule="auto"/>
        <w:jc w:val="both"/>
        <w:rPr>
          <w:rFonts w:eastAsia="Batang"/>
          <w:b/>
          <w:color w:val="00000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5"/>
        <w:gridCol w:w="1659"/>
        <w:gridCol w:w="1217"/>
      </w:tblGrid>
      <w:tr w:rsidR="00E84AC6" w:rsidRPr="00125D37" w14:paraId="25F67622" w14:textId="77777777" w:rsidTr="00236A90">
        <w:tc>
          <w:tcPr>
            <w:tcW w:w="6930" w:type="dxa"/>
          </w:tcPr>
          <w:p w14:paraId="6A19BB15" w14:textId="77777777" w:rsidR="00E84AC6" w:rsidRPr="001B0055" w:rsidRDefault="00E84AC6" w:rsidP="00236A90">
            <w:pPr>
              <w:rPr>
                <w:rFonts w:eastAsia="Batang"/>
                <w:b/>
              </w:rPr>
            </w:pPr>
            <w:r w:rsidRPr="001B0055">
              <w:rPr>
                <w:b/>
                <w:color w:val="000000"/>
              </w:rPr>
              <w:t xml:space="preserve">Criteria for Assessment </w:t>
            </w:r>
            <w:r>
              <w:rPr>
                <w:b/>
                <w:color w:val="000000"/>
              </w:rPr>
              <w:t>–</w:t>
            </w:r>
            <w:r w:rsidRPr="001B0055">
              <w:rPr>
                <w:rFonts w:eastAsia="Batang"/>
                <w:b/>
              </w:rPr>
              <w:t>Policy and Funding</w:t>
            </w:r>
          </w:p>
        </w:tc>
        <w:tc>
          <w:tcPr>
            <w:tcW w:w="2927" w:type="dxa"/>
            <w:gridSpan w:val="2"/>
          </w:tcPr>
          <w:p w14:paraId="782B089D" w14:textId="77777777" w:rsidR="00E84AC6" w:rsidRPr="00E84AC6" w:rsidRDefault="00E84AC6" w:rsidP="00236A90">
            <w:pPr>
              <w:spacing w:line="300" w:lineRule="auto"/>
              <w:jc w:val="center"/>
              <w:rPr>
                <w:rFonts w:eastAsia="Batang"/>
                <w:i/>
                <w:color w:val="FF0000"/>
                <w:szCs w:val="22"/>
              </w:rPr>
            </w:pPr>
            <w:r w:rsidRPr="00E84AC6">
              <w:rPr>
                <w:rFonts w:eastAsia="Batang"/>
                <w:b/>
                <w:i/>
                <w:color w:val="FF0000"/>
                <w:szCs w:val="22"/>
              </w:rPr>
              <w:sym w:font="Wingdings" w:char="F0FC"/>
            </w:r>
            <w:r w:rsidRPr="00E84AC6">
              <w:rPr>
                <w:rFonts w:eastAsia="Batang"/>
                <w:b/>
                <w:i/>
                <w:color w:val="FF0000"/>
                <w:szCs w:val="22"/>
              </w:rPr>
              <w:t xml:space="preserve"> Check all that apply</w:t>
            </w:r>
          </w:p>
        </w:tc>
      </w:tr>
      <w:tr w:rsidR="00E84AC6" w:rsidRPr="00125D37" w14:paraId="68862063" w14:textId="77777777" w:rsidTr="00236A90">
        <w:tc>
          <w:tcPr>
            <w:tcW w:w="6930" w:type="dxa"/>
          </w:tcPr>
          <w:p w14:paraId="7B1EBD01" w14:textId="77777777" w:rsidR="00E84AC6" w:rsidRPr="00684FF7" w:rsidRDefault="00E84AC6" w:rsidP="00236A90">
            <w:pPr>
              <w:spacing w:line="300" w:lineRule="auto"/>
              <w:rPr>
                <w:rFonts w:eastAsia="Batang"/>
                <w:color w:val="000000"/>
                <w:szCs w:val="22"/>
              </w:rPr>
            </w:pPr>
            <w:r w:rsidRPr="00684FF7">
              <w:rPr>
                <w:rFonts w:eastAsia="Batang"/>
                <w:color w:val="000000"/>
                <w:szCs w:val="22"/>
              </w:rPr>
              <w:t>1.1) A   national   breastfeeding/infant   and   young   child   feeding</w:t>
            </w:r>
            <w:r>
              <w:rPr>
                <w:rFonts w:eastAsia="Batang"/>
                <w:color w:val="000000"/>
                <w:szCs w:val="22"/>
              </w:rPr>
              <w:t xml:space="preserve"> </w:t>
            </w:r>
            <w:r w:rsidRPr="00684FF7">
              <w:rPr>
                <w:rFonts w:eastAsia="Batang"/>
                <w:color w:val="000000"/>
                <w:szCs w:val="22"/>
              </w:rPr>
              <w:t>policy/guideline (stand alone or integrated) has been officially</w:t>
            </w:r>
            <w:r>
              <w:rPr>
                <w:rFonts w:eastAsia="Batang"/>
                <w:color w:val="000000"/>
                <w:szCs w:val="22"/>
              </w:rPr>
              <w:t xml:space="preserve"> </w:t>
            </w:r>
            <w:r w:rsidRPr="00684FF7">
              <w:rPr>
                <w:rFonts w:eastAsia="Batang"/>
                <w:color w:val="000000"/>
                <w:szCs w:val="22"/>
              </w:rPr>
              <w:t xml:space="preserve">approved by the government </w:t>
            </w:r>
          </w:p>
        </w:tc>
        <w:tc>
          <w:tcPr>
            <w:tcW w:w="1699" w:type="dxa"/>
            <w:vAlign w:val="center"/>
          </w:tcPr>
          <w:p w14:paraId="6545DA94"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Yes</w:t>
            </w:r>
            <w:r>
              <w:rPr>
                <w:rFonts w:eastAsia="Batang"/>
                <w:szCs w:val="22"/>
              </w:rPr>
              <w:t xml:space="preserve"> = 1</w:t>
            </w:r>
          </w:p>
        </w:tc>
        <w:tc>
          <w:tcPr>
            <w:tcW w:w="1228" w:type="dxa"/>
            <w:vAlign w:val="center"/>
          </w:tcPr>
          <w:p w14:paraId="43DF4C7D"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No</w:t>
            </w:r>
            <w:r>
              <w:rPr>
                <w:rFonts w:eastAsia="Batang"/>
                <w:szCs w:val="22"/>
              </w:rPr>
              <w:t>=0</w:t>
            </w:r>
          </w:p>
        </w:tc>
      </w:tr>
      <w:tr w:rsidR="00E84AC6" w:rsidRPr="00125D37" w14:paraId="4561BF4E" w14:textId="77777777" w:rsidTr="00236A90">
        <w:tc>
          <w:tcPr>
            <w:tcW w:w="6930" w:type="dxa"/>
          </w:tcPr>
          <w:p w14:paraId="7C957304" w14:textId="77777777" w:rsidR="00E84AC6" w:rsidRPr="00684FF7" w:rsidRDefault="00E84AC6" w:rsidP="00236A90">
            <w:pPr>
              <w:spacing w:line="300" w:lineRule="auto"/>
              <w:rPr>
                <w:rFonts w:eastAsia="Batang"/>
                <w:color w:val="000000"/>
                <w:szCs w:val="22"/>
              </w:rPr>
            </w:pPr>
            <w:r w:rsidRPr="00684FF7">
              <w:rPr>
                <w:rFonts w:eastAsia="Batang"/>
                <w:color w:val="000000"/>
                <w:szCs w:val="22"/>
              </w:rPr>
              <w:t>1.2) The policy recommends initiation of breastfeeding within one hour of birth and exclusive breastfeeding for the first six months, complementary feeding to be started after six months and continued</w:t>
            </w:r>
          </w:p>
          <w:p w14:paraId="0C6A66BA" w14:textId="77777777" w:rsidR="00E84AC6" w:rsidRPr="00125D37" w:rsidRDefault="00E84AC6" w:rsidP="00236A90">
            <w:pPr>
              <w:spacing w:line="300" w:lineRule="auto"/>
              <w:rPr>
                <w:rFonts w:eastAsia="Batang"/>
                <w:color w:val="000000"/>
                <w:szCs w:val="22"/>
              </w:rPr>
            </w:pPr>
            <w:r w:rsidRPr="00684FF7">
              <w:rPr>
                <w:rFonts w:eastAsia="Batang"/>
                <w:color w:val="000000"/>
                <w:szCs w:val="22"/>
              </w:rPr>
              <w:t>breastfeeding up to 2 years and beyond.</w:t>
            </w:r>
          </w:p>
        </w:tc>
        <w:tc>
          <w:tcPr>
            <w:tcW w:w="1699" w:type="dxa"/>
            <w:vAlign w:val="center"/>
          </w:tcPr>
          <w:p w14:paraId="68F3B43A"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Yes</w:t>
            </w:r>
            <w:r>
              <w:rPr>
                <w:rFonts w:eastAsia="Batang"/>
                <w:szCs w:val="22"/>
              </w:rPr>
              <w:t xml:space="preserve"> = 1</w:t>
            </w:r>
          </w:p>
        </w:tc>
        <w:tc>
          <w:tcPr>
            <w:tcW w:w="1228" w:type="dxa"/>
            <w:vAlign w:val="center"/>
          </w:tcPr>
          <w:p w14:paraId="6855F9EC"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No</w:t>
            </w:r>
            <w:r>
              <w:rPr>
                <w:rFonts w:eastAsia="Batang"/>
                <w:szCs w:val="22"/>
              </w:rPr>
              <w:t>=0</w:t>
            </w:r>
          </w:p>
        </w:tc>
      </w:tr>
      <w:tr w:rsidR="00E84AC6" w:rsidRPr="00125D37" w14:paraId="264C03B5" w14:textId="77777777" w:rsidTr="00236A90">
        <w:trPr>
          <w:trHeight w:val="279"/>
        </w:trPr>
        <w:tc>
          <w:tcPr>
            <w:tcW w:w="6930" w:type="dxa"/>
          </w:tcPr>
          <w:p w14:paraId="51F4F4BE" w14:textId="77777777" w:rsidR="00E84AC6" w:rsidRPr="00684FF7" w:rsidRDefault="00E84AC6" w:rsidP="00236A90">
            <w:pPr>
              <w:spacing w:line="300" w:lineRule="auto"/>
              <w:jc w:val="both"/>
              <w:rPr>
                <w:rFonts w:eastAsia="Batang"/>
                <w:color w:val="000000"/>
                <w:szCs w:val="22"/>
              </w:rPr>
            </w:pPr>
            <w:r w:rsidRPr="00684FF7">
              <w:rPr>
                <w:rFonts w:eastAsia="Batang"/>
                <w:color w:val="000000"/>
                <w:szCs w:val="22"/>
              </w:rPr>
              <w:t>1.3) A national plan of action is approved with goals, objectives,</w:t>
            </w:r>
          </w:p>
          <w:p w14:paraId="3D5DFBF5" w14:textId="77777777" w:rsidR="00E84AC6" w:rsidRPr="00125D37" w:rsidRDefault="00E84AC6" w:rsidP="00236A90">
            <w:pPr>
              <w:spacing w:line="300" w:lineRule="auto"/>
              <w:jc w:val="both"/>
              <w:rPr>
                <w:rFonts w:eastAsia="Batang"/>
                <w:color w:val="000000"/>
                <w:szCs w:val="22"/>
              </w:rPr>
            </w:pPr>
            <w:r w:rsidRPr="00684FF7">
              <w:rPr>
                <w:rFonts w:eastAsia="Batang"/>
                <w:color w:val="000000"/>
                <w:szCs w:val="22"/>
              </w:rPr>
              <w:t>indicators and timelines (stand alone or integrated)</w:t>
            </w:r>
          </w:p>
        </w:tc>
        <w:tc>
          <w:tcPr>
            <w:tcW w:w="1699" w:type="dxa"/>
            <w:vAlign w:val="center"/>
          </w:tcPr>
          <w:p w14:paraId="5997C529"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Yes</w:t>
            </w:r>
            <w:r>
              <w:rPr>
                <w:rFonts w:eastAsia="Batang"/>
                <w:szCs w:val="22"/>
              </w:rPr>
              <w:t xml:space="preserve"> = 2</w:t>
            </w:r>
          </w:p>
        </w:tc>
        <w:tc>
          <w:tcPr>
            <w:tcW w:w="1228" w:type="dxa"/>
            <w:vAlign w:val="center"/>
          </w:tcPr>
          <w:p w14:paraId="2E73A9F6"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No</w:t>
            </w:r>
            <w:r>
              <w:rPr>
                <w:rFonts w:eastAsia="Batang"/>
                <w:szCs w:val="22"/>
              </w:rPr>
              <w:t xml:space="preserve"> = 0</w:t>
            </w:r>
          </w:p>
        </w:tc>
      </w:tr>
      <w:tr w:rsidR="00E84AC6" w:rsidRPr="00125D37" w14:paraId="7365CE37" w14:textId="77777777" w:rsidTr="00236A90">
        <w:trPr>
          <w:trHeight w:val="198"/>
        </w:trPr>
        <w:tc>
          <w:tcPr>
            <w:tcW w:w="6930" w:type="dxa"/>
          </w:tcPr>
          <w:p w14:paraId="4D36F937" w14:textId="77777777" w:rsidR="00E84AC6" w:rsidRPr="00333746" w:rsidRDefault="00E84AC6" w:rsidP="00236A90">
            <w:pPr>
              <w:spacing w:line="300" w:lineRule="auto"/>
              <w:rPr>
                <w:rFonts w:eastAsia="Batang"/>
                <w:color w:val="000000"/>
                <w:szCs w:val="22"/>
                <w:highlight w:val="yellow"/>
              </w:rPr>
            </w:pPr>
            <w:r w:rsidRPr="00E12BE1">
              <w:rPr>
                <w:rFonts w:eastAsia="Batang"/>
                <w:color w:val="000000"/>
                <w:szCs w:val="22"/>
              </w:rPr>
              <w:t>1.4)</w:t>
            </w:r>
            <w:r>
              <w:rPr>
                <w:rFonts w:eastAsia="Batang"/>
                <w:color w:val="000000"/>
                <w:szCs w:val="22"/>
              </w:rPr>
              <w:t xml:space="preserve"> </w:t>
            </w:r>
            <w:r w:rsidRPr="00E12BE1">
              <w:rPr>
                <w:rFonts w:eastAsia="Batang"/>
                <w:color w:val="000000"/>
                <w:szCs w:val="22"/>
              </w:rPr>
              <w:t>The</w:t>
            </w:r>
            <w:r>
              <w:rPr>
                <w:rFonts w:eastAsia="Batang"/>
                <w:color w:val="000000"/>
                <w:szCs w:val="22"/>
              </w:rPr>
              <w:t xml:space="preserve"> </w:t>
            </w:r>
            <w:r w:rsidRPr="00E12BE1">
              <w:rPr>
                <w:rFonts w:eastAsia="Batang"/>
                <w:color w:val="000000"/>
                <w:szCs w:val="22"/>
              </w:rPr>
              <w:t>country</w:t>
            </w:r>
            <w:r>
              <w:rPr>
                <w:rFonts w:eastAsia="Batang"/>
                <w:color w:val="000000"/>
                <w:szCs w:val="22"/>
              </w:rPr>
              <w:t xml:space="preserve"> </w:t>
            </w:r>
            <w:r w:rsidRPr="00E12BE1">
              <w:rPr>
                <w:rFonts w:eastAsia="Batang"/>
                <w:color w:val="000000"/>
                <w:szCs w:val="22"/>
              </w:rPr>
              <w:t>(government</w:t>
            </w:r>
            <w:r>
              <w:rPr>
                <w:rFonts w:eastAsia="Batang"/>
                <w:color w:val="000000"/>
                <w:szCs w:val="22"/>
              </w:rPr>
              <w:t xml:space="preserve"> </w:t>
            </w:r>
            <w:r w:rsidRPr="00E12BE1">
              <w:rPr>
                <w:rFonts w:eastAsia="Batang"/>
                <w:color w:val="000000"/>
                <w:szCs w:val="22"/>
              </w:rPr>
              <w:t>and</w:t>
            </w:r>
            <w:r>
              <w:rPr>
                <w:rFonts w:eastAsia="Batang"/>
                <w:color w:val="000000"/>
                <w:szCs w:val="22"/>
              </w:rPr>
              <w:t xml:space="preserve"> </w:t>
            </w:r>
            <w:r w:rsidRPr="00E12BE1">
              <w:rPr>
                <w:rFonts w:eastAsia="Batang"/>
                <w:color w:val="000000"/>
                <w:szCs w:val="22"/>
              </w:rPr>
              <w:t>others)</w:t>
            </w:r>
            <w:r>
              <w:rPr>
                <w:rFonts w:eastAsia="Batang"/>
                <w:color w:val="000000"/>
                <w:szCs w:val="22"/>
              </w:rPr>
              <w:t xml:space="preserve"> </w:t>
            </w:r>
            <w:r w:rsidRPr="00E12BE1">
              <w:rPr>
                <w:rFonts w:eastAsia="Batang"/>
                <w:color w:val="000000"/>
                <w:szCs w:val="22"/>
              </w:rPr>
              <w:t>is</w:t>
            </w:r>
            <w:r>
              <w:rPr>
                <w:rFonts w:eastAsia="Batang"/>
                <w:color w:val="000000"/>
                <w:szCs w:val="22"/>
              </w:rPr>
              <w:t xml:space="preserve"> </w:t>
            </w:r>
            <w:r w:rsidRPr="00E12BE1">
              <w:rPr>
                <w:rFonts w:eastAsia="Batang"/>
                <w:color w:val="000000"/>
                <w:szCs w:val="22"/>
              </w:rPr>
              <w:t>spending</w:t>
            </w:r>
            <w:r>
              <w:rPr>
                <w:rFonts w:eastAsia="Batang"/>
                <w:color w:val="000000"/>
                <w:szCs w:val="22"/>
              </w:rPr>
              <w:t xml:space="preserve"> </w:t>
            </w:r>
            <w:r w:rsidRPr="00E12BE1">
              <w:rPr>
                <w:rFonts w:eastAsia="Batang"/>
                <w:color w:val="000000"/>
                <w:szCs w:val="22"/>
              </w:rPr>
              <w:t>on breastfeeding and IYCF interventions</w:t>
            </w:r>
            <w:r>
              <w:rPr>
                <w:rStyle w:val="FootnoteReference"/>
              </w:rPr>
              <w:footnoteReference w:id="9"/>
            </w:r>
          </w:p>
          <w:p w14:paraId="5103913D" w14:textId="77777777" w:rsidR="00E84AC6" w:rsidRPr="00E12BE1" w:rsidRDefault="00E84AC6" w:rsidP="00236A90">
            <w:pPr>
              <w:tabs>
                <w:tab w:val="left" w:pos="2682"/>
              </w:tabs>
              <w:spacing w:line="300" w:lineRule="auto"/>
              <w:rPr>
                <w:rFonts w:eastAsia="Batang"/>
                <w:color w:val="000000"/>
                <w:szCs w:val="22"/>
              </w:rPr>
            </w:pPr>
            <w:r w:rsidRPr="00E12BE1">
              <w:rPr>
                <w:rFonts w:eastAsia="Batang"/>
                <w:color w:val="000000"/>
                <w:szCs w:val="22"/>
              </w:rPr>
              <w:tab/>
              <w:t>a.</w:t>
            </w:r>
            <w:r w:rsidRPr="00E12BE1">
              <w:rPr>
                <w:rFonts w:eastAsia="Batang"/>
                <w:color w:val="000000"/>
                <w:szCs w:val="22"/>
              </w:rPr>
              <w:tab/>
            </w:r>
            <w:r>
              <w:rPr>
                <w:rFonts w:eastAsia="Batang"/>
                <w:color w:val="000000"/>
                <w:szCs w:val="22"/>
              </w:rPr>
              <w:t xml:space="preserve"> </w:t>
            </w:r>
            <w:r w:rsidRPr="00E12BE1">
              <w:rPr>
                <w:rFonts w:eastAsia="Batang"/>
                <w:color w:val="000000"/>
                <w:szCs w:val="22"/>
              </w:rPr>
              <w:t>no funding</w:t>
            </w:r>
          </w:p>
          <w:p w14:paraId="10E7BE55" w14:textId="77777777" w:rsidR="00E84AC6" w:rsidRPr="00E12BE1" w:rsidRDefault="00E84AC6" w:rsidP="00236A90">
            <w:pPr>
              <w:tabs>
                <w:tab w:val="left" w:pos="2682"/>
              </w:tabs>
              <w:spacing w:line="300" w:lineRule="auto"/>
              <w:rPr>
                <w:rFonts w:eastAsia="Batang"/>
                <w:color w:val="000000"/>
                <w:szCs w:val="22"/>
              </w:rPr>
            </w:pPr>
            <w:r>
              <w:rPr>
                <w:rFonts w:eastAsia="Batang"/>
                <w:color w:val="000000"/>
                <w:szCs w:val="22"/>
              </w:rPr>
              <w:tab/>
            </w:r>
            <w:r w:rsidRPr="00E12BE1">
              <w:rPr>
                <w:rFonts w:eastAsia="Batang"/>
                <w:color w:val="000000"/>
                <w:szCs w:val="22"/>
              </w:rPr>
              <w:t>b.</w:t>
            </w:r>
            <w:r w:rsidRPr="00E12BE1">
              <w:rPr>
                <w:rFonts w:eastAsia="Batang"/>
                <w:color w:val="000000"/>
                <w:szCs w:val="22"/>
              </w:rPr>
              <w:tab/>
            </w:r>
            <w:r>
              <w:rPr>
                <w:rFonts w:eastAsia="Batang"/>
                <w:color w:val="000000"/>
                <w:szCs w:val="22"/>
              </w:rPr>
              <w:t xml:space="preserve"> </w:t>
            </w:r>
            <w:r w:rsidRPr="00E12BE1">
              <w:rPr>
                <w:rFonts w:eastAsia="Batang"/>
                <w:color w:val="000000"/>
                <w:szCs w:val="22"/>
              </w:rPr>
              <w:t>&lt; $1 per birth</w:t>
            </w:r>
          </w:p>
          <w:p w14:paraId="257D8F4F" w14:textId="77777777" w:rsidR="00E84AC6" w:rsidRPr="00E12BE1" w:rsidRDefault="00E84AC6" w:rsidP="00236A90">
            <w:pPr>
              <w:tabs>
                <w:tab w:val="left" w:pos="2682"/>
              </w:tabs>
              <w:spacing w:line="300" w:lineRule="auto"/>
              <w:rPr>
                <w:rFonts w:eastAsia="Batang"/>
                <w:color w:val="000000"/>
                <w:szCs w:val="22"/>
              </w:rPr>
            </w:pPr>
            <w:r>
              <w:rPr>
                <w:rFonts w:eastAsia="Batang"/>
                <w:color w:val="000000"/>
                <w:szCs w:val="22"/>
              </w:rPr>
              <w:tab/>
            </w:r>
            <w:r w:rsidRPr="00E12BE1">
              <w:rPr>
                <w:rFonts w:eastAsia="Batang"/>
                <w:color w:val="000000"/>
                <w:szCs w:val="22"/>
              </w:rPr>
              <w:t>c.</w:t>
            </w:r>
            <w:r w:rsidRPr="00E12BE1">
              <w:rPr>
                <w:rFonts w:eastAsia="Batang"/>
                <w:color w:val="000000"/>
                <w:szCs w:val="22"/>
              </w:rPr>
              <w:tab/>
            </w:r>
            <w:r>
              <w:rPr>
                <w:rFonts w:eastAsia="Batang"/>
                <w:color w:val="000000"/>
                <w:szCs w:val="22"/>
              </w:rPr>
              <w:t xml:space="preserve"> </w:t>
            </w:r>
            <w:r w:rsidRPr="00E12BE1">
              <w:rPr>
                <w:rFonts w:eastAsia="Batang"/>
                <w:color w:val="000000"/>
                <w:szCs w:val="22"/>
              </w:rPr>
              <w:t>$1-2 per birth</w:t>
            </w:r>
          </w:p>
          <w:p w14:paraId="5CEF87AA" w14:textId="77777777" w:rsidR="00E84AC6" w:rsidRPr="00E12BE1" w:rsidRDefault="00E84AC6" w:rsidP="00236A90">
            <w:pPr>
              <w:tabs>
                <w:tab w:val="left" w:pos="2682"/>
              </w:tabs>
              <w:spacing w:line="300" w:lineRule="auto"/>
              <w:rPr>
                <w:rFonts w:eastAsia="Batang"/>
                <w:color w:val="000000"/>
                <w:szCs w:val="22"/>
              </w:rPr>
            </w:pPr>
            <w:r>
              <w:rPr>
                <w:rFonts w:eastAsia="Batang"/>
                <w:color w:val="000000"/>
                <w:szCs w:val="22"/>
              </w:rPr>
              <w:tab/>
            </w:r>
            <w:r w:rsidRPr="00E12BE1">
              <w:rPr>
                <w:rFonts w:eastAsia="Batang"/>
                <w:color w:val="000000"/>
                <w:szCs w:val="22"/>
              </w:rPr>
              <w:t>d.</w:t>
            </w:r>
            <w:r w:rsidRPr="00E12BE1">
              <w:rPr>
                <w:rFonts w:eastAsia="Batang"/>
                <w:color w:val="000000"/>
                <w:szCs w:val="22"/>
              </w:rPr>
              <w:tab/>
            </w:r>
            <w:r>
              <w:rPr>
                <w:rFonts w:eastAsia="Batang"/>
                <w:color w:val="000000"/>
                <w:szCs w:val="22"/>
              </w:rPr>
              <w:t xml:space="preserve"> </w:t>
            </w:r>
            <w:r w:rsidRPr="00E12BE1">
              <w:rPr>
                <w:rFonts w:eastAsia="Batang"/>
                <w:color w:val="000000"/>
                <w:szCs w:val="22"/>
              </w:rPr>
              <w:t>$2-5 per birth</w:t>
            </w:r>
          </w:p>
          <w:p w14:paraId="6C3466E9" w14:textId="77777777" w:rsidR="00E84AC6" w:rsidRPr="00125D37" w:rsidRDefault="00E84AC6" w:rsidP="00236A90">
            <w:pPr>
              <w:tabs>
                <w:tab w:val="left" w:pos="2682"/>
              </w:tabs>
              <w:spacing w:line="300" w:lineRule="auto"/>
              <w:rPr>
                <w:rFonts w:eastAsia="Batang"/>
                <w:color w:val="000000"/>
                <w:szCs w:val="22"/>
              </w:rPr>
            </w:pPr>
            <w:r>
              <w:rPr>
                <w:rFonts w:eastAsia="Batang"/>
                <w:color w:val="000000"/>
                <w:szCs w:val="22"/>
              </w:rPr>
              <w:tab/>
            </w:r>
            <w:r w:rsidRPr="00E12BE1">
              <w:rPr>
                <w:rFonts w:eastAsia="Batang"/>
                <w:color w:val="000000"/>
                <w:szCs w:val="22"/>
              </w:rPr>
              <w:t>e. =or &gt;$5 per birth</w:t>
            </w:r>
          </w:p>
        </w:tc>
        <w:tc>
          <w:tcPr>
            <w:tcW w:w="2927" w:type="dxa"/>
            <w:gridSpan w:val="2"/>
          </w:tcPr>
          <w:p w14:paraId="315CF6E6" w14:textId="77777777" w:rsidR="00E84AC6" w:rsidRPr="0070256E" w:rsidRDefault="00E84AC6" w:rsidP="00236A90">
            <w:pPr>
              <w:spacing w:line="300" w:lineRule="auto"/>
              <w:rPr>
                <w:rFonts w:eastAsia="Batang"/>
                <w:szCs w:val="22"/>
              </w:rPr>
            </w:pPr>
            <w:r w:rsidRPr="0070256E">
              <w:rPr>
                <w:rFonts w:eastAsia="Batang"/>
                <w:szCs w:val="22"/>
              </w:rPr>
              <w:t>√ Check</w:t>
            </w:r>
            <w:r>
              <w:rPr>
                <w:rFonts w:eastAsia="Batang"/>
                <w:szCs w:val="22"/>
              </w:rPr>
              <w:t xml:space="preserve"> </w:t>
            </w:r>
            <w:r w:rsidRPr="0070256E">
              <w:rPr>
                <w:rFonts w:eastAsia="Batang"/>
                <w:szCs w:val="22"/>
              </w:rPr>
              <w:t>one which is applicable</w:t>
            </w:r>
          </w:p>
          <w:p w14:paraId="5678B1F1" w14:textId="77777777" w:rsidR="00E84AC6" w:rsidRDefault="00E84AC6" w:rsidP="00236A90">
            <w:pPr>
              <w:spacing w:line="300" w:lineRule="auto"/>
              <w:rPr>
                <w:rFonts w:eastAsia="Batang"/>
                <w:szCs w:val="22"/>
              </w:rPr>
            </w:pPr>
            <w:r>
              <w:rPr>
                <w:rFonts w:eastAsia="Batang"/>
                <w:szCs w:val="22"/>
              </w:rPr>
              <w:sym w:font="Wingdings" w:char="F071"/>
            </w:r>
            <w:r>
              <w:rPr>
                <w:rFonts w:eastAsia="Batang"/>
                <w:szCs w:val="22"/>
              </w:rPr>
              <w:t xml:space="preserve"> 0</w:t>
            </w:r>
          </w:p>
          <w:p w14:paraId="6F4F42F7" w14:textId="77777777" w:rsidR="00E84AC6" w:rsidRDefault="00E84AC6" w:rsidP="00236A90">
            <w:pPr>
              <w:spacing w:line="300" w:lineRule="auto"/>
              <w:rPr>
                <w:rFonts w:eastAsia="Batang"/>
                <w:szCs w:val="22"/>
              </w:rPr>
            </w:pPr>
            <w:r>
              <w:rPr>
                <w:rFonts w:eastAsia="Batang"/>
                <w:szCs w:val="22"/>
              </w:rPr>
              <w:sym w:font="Wingdings" w:char="F071"/>
            </w:r>
            <w:r>
              <w:rPr>
                <w:rFonts w:eastAsia="Batang"/>
                <w:szCs w:val="22"/>
              </w:rPr>
              <w:t xml:space="preserve"> 0.5</w:t>
            </w:r>
          </w:p>
          <w:p w14:paraId="4EC8E475" w14:textId="77777777" w:rsidR="00E84AC6" w:rsidRDefault="00E84AC6" w:rsidP="00236A90">
            <w:pPr>
              <w:spacing w:line="300" w:lineRule="auto"/>
              <w:rPr>
                <w:rFonts w:eastAsia="Batang"/>
                <w:szCs w:val="22"/>
              </w:rPr>
            </w:pPr>
            <w:r>
              <w:rPr>
                <w:rFonts w:eastAsia="Batang"/>
                <w:szCs w:val="22"/>
              </w:rPr>
              <w:sym w:font="Wingdings" w:char="F071"/>
            </w:r>
            <w:r>
              <w:rPr>
                <w:rFonts w:eastAsia="Batang"/>
                <w:szCs w:val="22"/>
              </w:rPr>
              <w:t xml:space="preserve"> 1</w:t>
            </w:r>
          </w:p>
          <w:p w14:paraId="0BF1378C" w14:textId="77777777" w:rsidR="00E84AC6" w:rsidRDefault="00E84AC6" w:rsidP="00236A90">
            <w:pPr>
              <w:spacing w:line="300" w:lineRule="auto"/>
              <w:rPr>
                <w:rFonts w:eastAsia="Batang"/>
                <w:szCs w:val="22"/>
              </w:rPr>
            </w:pPr>
            <w:r>
              <w:rPr>
                <w:rFonts w:eastAsia="Batang"/>
                <w:szCs w:val="22"/>
              </w:rPr>
              <w:sym w:font="Wingdings" w:char="F071"/>
            </w:r>
            <w:r>
              <w:rPr>
                <w:rFonts w:eastAsia="Batang"/>
                <w:szCs w:val="22"/>
              </w:rPr>
              <w:t xml:space="preserve"> 1.5</w:t>
            </w:r>
          </w:p>
          <w:p w14:paraId="3FEC9D92" w14:textId="77777777" w:rsidR="00E84AC6" w:rsidRPr="00793127" w:rsidRDefault="00E84AC6" w:rsidP="00236A90">
            <w:pPr>
              <w:spacing w:line="300" w:lineRule="auto"/>
              <w:rPr>
                <w:rFonts w:eastAsia="Batang"/>
                <w:szCs w:val="22"/>
              </w:rPr>
            </w:pPr>
            <w:r>
              <w:rPr>
                <w:rFonts w:eastAsia="Batang"/>
                <w:szCs w:val="22"/>
              </w:rPr>
              <w:sym w:font="Wingdings" w:char="F071"/>
            </w:r>
            <w:r>
              <w:rPr>
                <w:rFonts w:eastAsia="Batang"/>
                <w:szCs w:val="22"/>
              </w:rPr>
              <w:t xml:space="preserve"> 2.0</w:t>
            </w:r>
          </w:p>
        </w:tc>
      </w:tr>
      <w:tr w:rsidR="00E84AC6" w:rsidRPr="00125D37" w14:paraId="5F8CD94F" w14:textId="77777777" w:rsidTr="00236A90">
        <w:trPr>
          <w:trHeight w:val="198"/>
        </w:trPr>
        <w:tc>
          <w:tcPr>
            <w:tcW w:w="6930" w:type="dxa"/>
          </w:tcPr>
          <w:p w14:paraId="23A50E91" w14:textId="77777777" w:rsidR="00E84AC6" w:rsidRPr="003F2963" w:rsidRDefault="00E84AC6" w:rsidP="00236A90">
            <w:pPr>
              <w:spacing w:line="300" w:lineRule="auto"/>
              <w:jc w:val="both"/>
              <w:rPr>
                <w:rFonts w:eastAsia="Batang"/>
                <w:b/>
                <w:color w:val="000000"/>
                <w:szCs w:val="22"/>
              </w:rPr>
            </w:pPr>
            <w:r w:rsidRPr="003F2963">
              <w:rPr>
                <w:rFonts w:eastAsia="Batang"/>
                <w:b/>
                <w:color w:val="000000"/>
                <w:szCs w:val="22"/>
              </w:rPr>
              <w:t>Governance</w:t>
            </w:r>
          </w:p>
        </w:tc>
        <w:tc>
          <w:tcPr>
            <w:tcW w:w="1699" w:type="dxa"/>
          </w:tcPr>
          <w:p w14:paraId="0E2C8A73" w14:textId="77777777" w:rsidR="00E84AC6" w:rsidRPr="00574150" w:rsidRDefault="00E84AC6" w:rsidP="00236A90">
            <w:pPr>
              <w:spacing w:line="300" w:lineRule="auto"/>
              <w:rPr>
                <w:rFonts w:eastAsia="Batang"/>
                <w:szCs w:val="22"/>
              </w:rPr>
            </w:pPr>
          </w:p>
        </w:tc>
        <w:tc>
          <w:tcPr>
            <w:tcW w:w="1228" w:type="dxa"/>
          </w:tcPr>
          <w:p w14:paraId="5DC812FA" w14:textId="77777777" w:rsidR="00E84AC6" w:rsidRPr="00574150" w:rsidRDefault="00E84AC6" w:rsidP="00236A90">
            <w:pPr>
              <w:spacing w:line="300" w:lineRule="auto"/>
              <w:rPr>
                <w:rFonts w:eastAsia="Batang"/>
                <w:szCs w:val="22"/>
              </w:rPr>
            </w:pPr>
          </w:p>
        </w:tc>
      </w:tr>
      <w:tr w:rsidR="00E84AC6" w:rsidRPr="00125D37" w14:paraId="589DAD07" w14:textId="77777777" w:rsidTr="00236A90">
        <w:tc>
          <w:tcPr>
            <w:tcW w:w="6930" w:type="dxa"/>
          </w:tcPr>
          <w:p w14:paraId="39799965" w14:textId="77777777" w:rsidR="00E84AC6" w:rsidRPr="00125D37" w:rsidRDefault="00E84AC6" w:rsidP="00236A90">
            <w:pPr>
              <w:spacing w:line="300" w:lineRule="auto"/>
              <w:jc w:val="both"/>
              <w:rPr>
                <w:rFonts w:eastAsia="Batang"/>
                <w:color w:val="000000"/>
                <w:szCs w:val="22"/>
              </w:rPr>
            </w:pPr>
            <w:r w:rsidRPr="00E12BE1">
              <w:rPr>
                <w:rFonts w:eastAsia="Batang"/>
                <w:color w:val="000000"/>
                <w:szCs w:val="22"/>
              </w:rPr>
              <w:t>1.5) There is a National Breastfeeding/IYCF Committee</w:t>
            </w:r>
          </w:p>
        </w:tc>
        <w:tc>
          <w:tcPr>
            <w:tcW w:w="1699" w:type="dxa"/>
            <w:vAlign w:val="center"/>
          </w:tcPr>
          <w:p w14:paraId="08FE8E89"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Yes</w:t>
            </w:r>
            <w:r>
              <w:rPr>
                <w:rFonts w:eastAsia="Batang"/>
                <w:szCs w:val="22"/>
              </w:rPr>
              <w:t xml:space="preserve"> =1</w:t>
            </w:r>
          </w:p>
        </w:tc>
        <w:tc>
          <w:tcPr>
            <w:tcW w:w="1228" w:type="dxa"/>
            <w:vAlign w:val="center"/>
          </w:tcPr>
          <w:p w14:paraId="28AEE541"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No</w:t>
            </w:r>
            <w:r>
              <w:rPr>
                <w:rFonts w:eastAsia="Batang"/>
                <w:szCs w:val="22"/>
              </w:rPr>
              <w:t xml:space="preserve"> = 0</w:t>
            </w:r>
          </w:p>
        </w:tc>
      </w:tr>
      <w:tr w:rsidR="00E84AC6" w:rsidRPr="00125D37" w14:paraId="774810A3" w14:textId="77777777" w:rsidTr="00236A90">
        <w:tc>
          <w:tcPr>
            <w:tcW w:w="6930" w:type="dxa"/>
          </w:tcPr>
          <w:p w14:paraId="3403CB26" w14:textId="77777777" w:rsidR="00E84AC6" w:rsidRPr="00E12BE1" w:rsidRDefault="00E84AC6" w:rsidP="00236A90">
            <w:pPr>
              <w:spacing w:line="300" w:lineRule="auto"/>
              <w:jc w:val="both"/>
              <w:rPr>
                <w:rFonts w:eastAsia="Batang"/>
                <w:color w:val="000000"/>
                <w:szCs w:val="22"/>
              </w:rPr>
            </w:pPr>
            <w:r w:rsidRPr="00E12BE1">
              <w:rPr>
                <w:rFonts w:eastAsia="Batang"/>
                <w:color w:val="000000"/>
                <w:szCs w:val="22"/>
              </w:rPr>
              <w:t>1.6) The committee meets, monitors and reviews the plans and</w:t>
            </w:r>
          </w:p>
          <w:p w14:paraId="10952FF9" w14:textId="77777777" w:rsidR="00E84AC6" w:rsidRPr="00125D37" w:rsidRDefault="00E84AC6" w:rsidP="00236A90">
            <w:pPr>
              <w:spacing w:line="300" w:lineRule="auto"/>
              <w:jc w:val="both"/>
              <w:rPr>
                <w:rFonts w:eastAsia="Batang"/>
                <w:color w:val="000000"/>
                <w:szCs w:val="22"/>
              </w:rPr>
            </w:pPr>
            <w:r w:rsidRPr="00E12BE1">
              <w:rPr>
                <w:rFonts w:eastAsia="Batang"/>
                <w:color w:val="000000"/>
                <w:szCs w:val="22"/>
              </w:rPr>
              <w:t>progress made on a regular basis</w:t>
            </w:r>
          </w:p>
        </w:tc>
        <w:tc>
          <w:tcPr>
            <w:tcW w:w="1699" w:type="dxa"/>
            <w:vAlign w:val="center"/>
          </w:tcPr>
          <w:p w14:paraId="465E1BA7"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Yes</w:t>
            </w:r>
            <w:r>
              <w:rPr>
                <w:rFonts w:eastAsia="Batang"/>
                <w:szCs w:val="22"/>
              </w:rPr>
              <w:t xml:space="preserve"> = 2</w:t>
            </w:r>
          </w:p>
        </w:tc>
        <w:tc>
          <w:tcPr>
            <w:tcW w:w="1228" w:type="dxa"/>
            <w:vAlign w:val="center"/>
          </w:tcPr>
          <w:p w14:paraId="2357B85A"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No</w:t>
            </w:r>
            <w:r>
              <w:rPr>
                <w:rFonts w:eastAsia="Batang"/>
                <w:szCs w:val="22"/>
              </w:rPr>
              <w:t xml:space="preserve"> = 0</w:t>
            </w:r>
          </w:p>
        </w:tc>
      </w:tr>
      <w:tr w:rsidR="00E84AC6" w:rsidRPr="00125D37" w14:paraId="6363AE5E" w14:textId="77777777" w:rsidTr="00236A90">
        <w:tc>
          <w:tcPr>
            <w:tcW w:w="6930" w:type="dxa"/>
          </w:tcPr>
          <w:p w14:paraId="22B3230B" w14:textId="77777777" w:rsidR="00E84AC6" w:rsidRPr="00E12BE1" w:rsidRDefault="00E84AC6" w:rsidP="00236A90">
            <w:pPr>
              <w:spacing w:line="300" w:lineRule="auto"/>
              <w:jc w:val="both"/>
              <w:rPr>
                <w:rFonts w:eastAsia="Batang"/>
                <w:color w:val="000000"/>
                <w:szCs w:val="22"/>
              </w:rPr>
            </w:pPr>
            <w:r w:rsidRPr="00E12BE1">
              <w:rPr>
                <w:rFonts w:eastAsia="Batang"/>
                <w:color w:val="000000"/>
                <w:szCs w:val="22"/>
              </w:rPr>
              <w:t>1.7) The committee links effectively with all other sectors like finance, health, nutrition, information, labor, disaster management,</w:t>
            </w:r>
          </w:p>
          <w:p w14:paraId="4D543124" w14:textId="77777777" w:rsidR="00E84AC6" w:rsidRPr="00125D37" w:rsidRDefault="00E84AC6" w:rsidP="00236A90">
            <w:pPr>
              <w:spacing w:line="300" w:lineRule="auto"/>
              <w:jc w:val="both"/>
              <w:rPr>
                <w:rFonts w:eastAsia="Batang"/>
                <w:color w:val="000000"/>
                <w:szCs w:val="22"/>
              </w:rPr>
            </w:pPr>
            <w:r w:rsidRPr="00E12BE1">
              <w:rPr>
                <w:rFonts w:eastAsia="Batang"/>
                <w:color w:val="000000"/>
                <w:szCs w:val="22"/>
              </w:rPr>
              <w:t>agriculture, social services etc.</w:t>
            </w:r>
          </w:p>
        </w:tc>
        <w:tc>
          <w:tcPr>
            <w:tcW w:w="1699" w:type="dxa"/>
            <w:vAlign w:val="center"/>
          </w:tcPr>
          <w:p w14:paraId="31EE0B3E"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Yes</w:t>
            </w:r>
            <w:r>
              <w:rPr>
                <w:rFonts w:eastAsia="Batang"/>
                <w:szCs w:val="22"/>
              </w:rPr>
              <w:t xml:space="preserve"> = 0.5</w:t>
            </w:r>
          </w:p>
        </w:tc>
        <w:tc>
          <w:tcPr>
            <w:tcW w:w="1228" w:type="dxa"/>
            <w:vAlign w:val="center"/>
          </w:tcPr>
          <w:p w14:paraId="14322936"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No</w:t>
            </w:r>
            <w:r>
              <w:rPr>
                <w:rFonts w:eastAsia="Batang"/>
                <w:szCs w:val="22"/>
              </w:rPr>
              <w:t xml:space="preserve"> = 0</w:t>
            </w:r>
          </w:p>
        </w:tc>
      </w:tr>
      <w:tr w:rsidR="00E84AC6" w:rsidRPr="00125D37" w14:paraId="608A10AC" w14:textId="77777777" w:rsidTr="00236A90">
        <w:tc>
          <w:tcPr>
            <w:tcW w:w="6930" w:type="dxa"/>
          </w:tcPr>
          <w:p w14:paraId="02253D5F" w14:textId="77777777" w:rsidR="00E84AC6" w:rsidRPr="00E12BE1" w:rsidRDefault="00E84AC6" w:rsidP="00236A90">
            <w:pPr>
              <w:spacing w:line="300" w:lineRule="auto"/>
              <w:rPr>
                <w:rFonts w:eastAsia="Batang"/>
                <w:color w:val="000000"/>
                <w:szCs w:val="22"/>
              </w:rPr>
            </w:pPr>
            <w:r w:rsidRPr="00E12BE1">
              <w:rPr>
                <w:rFonts w:eastAsia="Batang"/>
                <w:color w:val="000000"/>
                <w:szCs w:val="22"/>
              </w:rPr>
              <w:t>1.8) The committee is headed by a coordinator with clear terms of reference, regularly coordinating action at national and sub national</w:t>
            </w:r>
          </w:p>
          <w:p w14:paraId="69B0043B" w14:textId="77777777" w:rsidR="00E84AC6" w:rsidRPr="00125D37" w:rsidRDefault="00E84AC6" w:rsidP="00236A90">
            <w:pPr>
              <w:spacing w:line="300" w:lineRule="auto"/>
              <w:rPr>
                <w:rFonts w:eastAsia="Batang"/>
                <w:color w:val="000000"/>
                <w:szCs w:val="22"/>
              </w:rPr>
            </w:pPr>
            <w:r w:rsidRPr="00E12BE1">
              <w:rPr>
                <w:rFonts w:eastAsia="Batang"/>
                <w:color w:val="000000"/>
                <w:szCs w:val="22"/>
              </w:rPr>
              <w:t>level and communicating the policy and plans.</w:t>
            </w:r>
          </w:p>
        </w:tc>
        <w:tc>
          <w:tcPr>
            <w:tcW w:w="1699" w:type="dxa"/>
            <w:vAlign w:val="center"/>
          </w:tcPr>
          <w:p w14:paraId="209F3769"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Yes</w:t>
            </w:r>
            <w:r>
              <w:rPr>
                <w:rFonts w:eastAsia="Batang"/>
                <w:szCs w:val="22"/>
              </w:rPr>
              <w:t xml:space="preserve"> = 0.5</w:t>
            </w:r>
          </w:p>
        </w:tc>
        <w:tc>
          <w:tcPr>
            <w:tcW w:w="1228" w:type="dxa"/>
            <w:vAlign w:val="center"/>
          </w:tcPr>
          <w:p w14:paraId="171D77CF" w14:textId="77777777" w:rsidR="00E84AC6" w:rsidRPr="00793127" w:rsidRDefault="00E84AC6" w:rsidP="00236A90">
            <w:pPr>
              <w:spacing w:line="300" w:lineRule="auto"/>
              <w:rPr>
                <w:rFonts w:eastAsia="Batang"/>
                <w:szCs w:val="22"/>
              </w:rPr>
            </w:pPr>
            <w:r>
              <w:rPr>
                <w:rFonts w:eastAsia="Batang"/>
                <w:szCs w:val="22"/>
              </w:rPr>
              <w:sym w:font="Wingdings" w:char="F071"/>
            </w:r>
            <w:r w:rsidRPr="00793127">
              <w:rPr>
                <w:rFonts w:eastAsia="Batang"/>
                <w:szCs w:val="22"/>
              </w:rPr>
              <w:t>No</w:t>
            </w:r>
            <w:r>
              <w:rPr>
                <w:rFonts w:eastAsia="Batang"/>
                <w:szCs w:val="22"/>
              </w:rPr>
              <w:t xml:space="preserve"> = 0</w:t>
            </w:r>
          </w:p>
        </w:tc>
      </w:tr>
      <w:tr w:rsidR="00E84AC6" w:rsidRPr="00125D37" w14:paraId="6F326472" w14:textId="77777777" w:rsidTr="00236A90">
        <w:tc>
          <w:tcPr>
            <w:tcW w:w="6930" w:type="dxa"/>
            <w:shd w:val="clear" w:color="auto" w:fill="auto"/>
          </w:tcPr>
          <w:p w14:paraId="2BAE7379" w14:textId="77777777" w:rsidR="00E84AC6" w:rsidRPr="00125D37" w:rsidRDefault="00E84AC6" w:rsidP="00236A90">
            <w:pPr>
              <w:spacing w:line="300" w:lineRule="auto"/>
              <w:jc w:val="both"/>
              <w:rPr>
                <w:rFonts w:eastAsia="Batang"/>
                <w:b/>
                <w:color w:val="000000"/>
                <w:szCs w:val="22"/>
              </w:rPr>
            </w:pPr>
            <w:r w:rsidRPr="00125D37">
              <w:rPr>
                <w:rFonts w:eastAsia="Batang"/>
                <w:b/>
                <w:color w:val="000000"/>
                <w:szCs w:val="22"/>
              </w:rPr>
              <w:t xml:space="preserve">Total Score </w:t>
            </w:r>
          </w:p>
        </w:tc>
        <w:tc>
          <w:tcPr>
            <w:tcW w:w="2927" w:type="dxa"/>
            <w:gridSpan w:val="2"/>
            <w:shd w:val="clear" w:color="auto" w:fill="auto"/>
          </w:tcPr>
          <w:p w14:paraId="5E90AC64" w14:textId="77777777" w:rsidR="00E84AC6" w:rsidRPr="00125D37" w:rsidRDefault="00E84AC6" w:rsidP="00236A90">
            <w:pPr>
              <w:spacing w:line="300" w:lineRule="auto"/>
              <w:jc w:val="center"/>
              <w:rPr>
                <w:rFonts w:eastAsia="Batang"/>
                <w:b/>
                <w:color w:val="000000"/>
                <w:szCs w:val="22"/>
              </w:rPr>
            </w:pPr>
            <w:r w:rsidRPr="00125D37">
              <w:rPr>
                <w:rFonts w:eastAsia="Batang"/>
                <w:b/>
                <w:color w:val="000000"/>
                <w:szCs w:val="22"/>
              </w:rPr>
              <w:t>_</w:t>
            </w:r>
            <w:r>
              <w:rPr>
                <w:rFonts w:eastAsia="Batang"/>
                <w:b/>
                <w:color w:val="000000"/>
                <w:szCs w:val="22"/>
              </w:rPr>
              <w:t>__</w:t>
            </w:r>
            <w:r w:rsidRPr="00125D37">
              <w:rPr>
                <w:rFonts w:eastAsia="Batang"/>
                <w:b/>
                <w:color w:val="000000"/>
                <w:szCs w:val="22"/>
              </w:rPr>
              <w:t>_/10</w:t>
            </w:r>
          </w:p>
        </w:tc>
      </w:tr>
    </w:tbl>
    <w:p w14:paraId="7B446DBC" w14:textId="77777777" w:rsidR="00E84AC6" w:rsidRPr="00F85E0D" w:rsidRDefault="00E84AC6" w:rsidP="00E84AC6">
      <w:pPr>
        <w:spacing w:line="300" w:lineRule="auto"/>
        <w:jc w:val="both"/>
        <w:rPr>
          <w:iCs/>
          <w:color w:val="000000"/>
        </w:rPr>
      </w:pPr>
    </w:p>
    <w:p w14:paraId="0B32BD1C" w14:textId="77777777" w:rsidR="00CD2413" w:rsidRPr="00B37F77" w:rsidRDefault="00CD2413" w:rsidP="00CD2413">
      <w:pPr>
        <w:pStyle w:val="topic"/>
        <w:rPr>
          <w:color w:val="000000"/>
          <w:szCs w:val="24"/>
        </w:rPr>
      </w:pPr>
      <w:r w:rsidRPr="00B37F77">
        <w:rPr>
          <w:color w:val="000000"/>
          <w:szCs w:val="24"/>
        </w:rPr>
        <w:lastRenderedPageBreak/>
        <w:t xml:space="preserve">Additional useful information  </w:t>
      </w:r>
    </w:p>
    <w:p w14:paraId="348D9FBB" w14:textId="77777777" w:rsidR="00CD2413" w:rsidRPr="00E12BE1" w:rsidRDefault="00CD2413" w:rsidP="00CD2413">
      <w:pPr>
        <w:pStyle w:val="topic"/>
        <w:numPr>
          <w:ilvl w:val="0"/>
          <w:numId w:val="17"/>
        </w:numPr>
        <w:rPr>
          <w:b w:val="0"/>
          <w:color w:val="000000"/>
          <w:szCs w:val="24"/>
        </w:rPr>
      </w:pPr>
      <w:r w:rsidRPr="00E12BE1">
        <w:rPr>
          <w:b w:val="0"/>
          <w:color w:val="000000"/>
          <w:szCs w:val="24"/>
        </w:rPr>
        <w:t>What is the amount of money currently being spent annually on the breastfeeding and IYCF interventions?</w:t>
      </w:r>
    </w:p>
    <w:p w14:paraId="3835AA7E" w14:textId="77777777" w:rsidR="00CD2413" w:rsidRPr="00E12BE1" w:rsidRDefault="00CD2413" w:rsidP="00CD2413">
      <w:pPr>
        <w:pStyle w:val="topic"/>
        <w:numPr>
          <w:ilvl w:val="0"/>
          <w:numId w:val="17"/>
        </w:numPr>
        <w:rPr>
          <w:b w:val="0"/>
          <w:color w:val="000000"/>
          <w:szCs w:val="24"/>
        </w:rPr>
      </w:pPr>
      <w:r w:rsidRPr="00E12BE1">
        <w:rPr>
          <w:b w:val="0"/>
          <w:color w:val="000000"/>
          <w:szCs w:val="24"/>
        </w:rPr>
        <w:t>How many babies are born each year?</w:t>
      </w:r>
    </w:p>
    <w:p w14:paraId="7DDA6A47" w14:textId="77777777" w:rsidR="00CD2413" w:rsidRPr="00B37F77" w:rsidRDefault="00CD2413" w:rsidP="00CD2413">
      <w:pPr>
        <w:pStyle w:val="topic"/>
        <w:numPr>
          <w:ilvl w:val="0"/>
          <w:numId w:val="17"/>
        </w:numPr>
        <w:rPr>
          <w:b w:val="0"/>
          <w:color w:val="000000"/>
          <w:szCs w:val="24"/>
        </w:rPr>
      </w:pPr>
      <w:r w:rsidRPr="00E12BE1">
        <w:rPr>
          <w:b w:val="0"/>
          <w:color w:val="000000"/>
          <w:szCs w:val="24"/>
        </w:rPr>
        <w:t>Is the food industry/representative a part of the breastfeeding/IYCF committee?</w:t>
      </w:r>
    </w:p>
    <w:p w14:paraId="3F2C2313" w14:textId="77777777" w:rsidR="00CD2413" w:rsidRPr="00B37F77" w:rsidRDefault="00CD2413" w:rsidP="00CD2413">
      <w:pPr>
        <w:pStyle w:val="topic"/>
        <w:rPr>
          <w:i/>
          <w:color w:val="000000"/>
          <w:szCs w:val="24"/>
        </w:rPr>
      </w:pPr>
    </w:p>
    <w:p w14:paraId="1B4A5E5B" w14:textId="77777777" w:rsidR="00CD2413" w:rsidRDefault="00CD2413" w:rsidP="00CD2413">
      <w:pPr>
        <w:pStyle w:val="topic"/>
        <w:rPr>
          <w:color w:val="000000"/>
          <w:szCs w:val="24"/>
        </w:rPr>
      </w:pPr>
    </w:p>
    <w:p w14:paraId="0F12835B" w14:textId="77777777" w:rsidR="00CD2413" w:rsidRPr="00B37F77" w:rsidRDefault="00CD2413" w:rsidP="00CD2413">
      <w:pPr>
        <w:pStyle w:val="topic"/>
        <w:rPr>
          <w:b w:val="0"/>
          <w:i/>
          <w:color w:val="auto"/>
          <w:szCs w:val="24"/>
        </w:rPr>
      </w:pPr>
      <w:r w:rsidRPr="00647EC3">
        <w:rPr>
          <w:color w:val="000000"/>
          <w:szCs w:val="24"/>
        </w:rPr>
        <w:t>Information Sources Used</w:t>
      </w:r>
      <w:r>
        <w:rPr>
          <w:color w:val="000000"/>
          <w:szCs w:val="24"/>
        </w:rPr>
        <w:t xml:space="preserve"> </w:t>
      </w:r>
      <w:r w:rsidRPr="00E12BE1">
        <w:rPr>
          <w:b w:val="0"/>
          <w:i/>
          <w:iCs/>
          <w:color w:val="auto"/>
          <w:szCs w:val="24"/>
        </w:rPr>
        <w:t>(please provide web-links or references for each of the information used above in answering the questions. To be acceptable, there has to be a source for each</w:t>
      </w:r>
      <w:r w:rsidRPr="00B37F77">
        <w:rPr>
          <w:b w:val="0"/>
          <w:i/>
          <w:iCs/>
          <w:color w:val="auto"/>
          <w:szCs w:val="24"/>
        </w:rPr>
        <w:t xml:space="preserve">. </w:t>
      </w:r>
    </w:p>
    <w:p w14:paraId="5445F9AC" w14:textId="77777777" w:rsidR="00CD2413" w:rsidRPr="00B37F77" w:rsidRDefault="00CD2413" w:rsidP="00CD2413">
      <w:pPr>
        <w:pStyle w:val="topic"/>
        <w:numPr>
          <w:ilvl w:val="0"/>
          <w:numId w:val="4"/>
        </w:numPr>
        <w:rPr>
          <w:b w:val="0"/>
          <w:i/>
          <w:color w:val="000000"/>
          <w:szCs w:val="24"/>
        </w:rPr>
      </w:pPr>
      <w:r w:rsidRPr="00B37F77">
        <w:rPr>
          <w:b w:val="0"/>
          <w:i/>
          <w:color w:val="000000"/>
          <w:szCs w:val="24"/>
        </w:rPr>
        <w:t>_____________________</w:t>
      </w:r>
    </w:p>
    <w:p w14:paraId="1B881D7E" w14:textId="77777777" w:rsidR="00CD2413" w:rsidRPr="00B37F77" w:rsidRDefault="00CD2413" w:rsidP="00CD2413">
      <w:pPr>
        <w:pStyle w:val="topic"/>
        <w:numPr>
          <w:ilvl w:val="0"/>
          <w:numId w:val="4"/>
        </w:numPr>
        <w:rPr>
          <w:b w:val="0"/>
          <w:i/>
          <w:color w:val="000000"/>
          <w:szCs w:val="24"/>
        </w:rPr>
      </w:pPr>
      <w:r w:rsidRPr="00B37F77">
        <w:rPr>
          <w:b w:val="0"/>
          <w:i/>
          <w:color w:val="000000"/>
          <w:szCs w:val="24"/>
        </w:rPr>
        <w:t>_____________________</w:t>
      </w:r>
    </w:p>
    <w:p w14:paraId="4FE034BA" w14:textId="77777777" w:rsidR="00CD2413" w:rsidRPr="00B37F77" w:rsidRDefault="00CD2413" w:rsidP="00CD2413">
      <w:pPr>
        <w:pStyle w:val="topic"/>
        <w:numPr>
          <w:ilvl w:val="0"/>
          <w:numId w:val="4"/>
        </w:numPr>
        <w:rPr>
          <w:b w:val="0"/>
          <w:i/>
          <w:color w:val="000000"/>
          <w:szCs w:val="24"/>
        </w:rPr>
      </w:pPr>
      <w:r w:rsidRPr="00B37F77">
        <w:rPr>
          <w:b w:val="0"/>
          <w:i/>
          <w:color w:val="000000"/>
          <w:szCs w:val="24"/>
        </w:rPr>
        <w:t>_____________________</w:t>
      </w:r>
    </w:p>
    <w:p w14:paraId="6753A81F" w14:textId="77777777" w:rsidR="00CD2413" w:rsidRPr="00B37F77" w:rsidRDefault="00CD2413" w:rsidP="00CD2413">
      <w:pPr>
        <w:pStyle w:val="topic"/>
        <w:numPr>
          <w:ilvl w:val="0"/>
          <w:numId w:val="4"/>
        </w:numPr>
        <w:rPr>
          <w:b w:val="0"/>
          <w:i/>
          <w:color w:val="000000"/>
          <w:szCs w:val="24"/>
        </w:rPr>
      </w:pPr>
      <w:r w:rsidRPr="00B37F77">
        <w:rPr>
          <w:b w:val="0"/>
          <w:i/>
          <w:color w:val="000000"/>
          <w:szCs w:val="24"/>
        </w:rPr>
        <w:t>_____________________</w:t>
      </w:r>
    </w:p>
    <w:p w14:paraId="0F65A453" w14:textId="77777777" w:rsidR="00CD2413" w:rsidRDefault="00CD2413" w:rsidP="00CD2413">
      <w:pPr>
        <w:spacing w:line="288" w:lineRule="auto"/>
        <w:rPr>
          <w:rFonts w:eastAsia="Batang"/>
          <w:b/>
          <w:bCs/>
          <w:color w:val="000000"/>
        </w:rPr>
      </w:pPr>
      <w:bookmarkStart w:id="0" w:name="_Toc494000371"/>
      <w:bookmarkStart w:id="1" w:name="_Toc494001132"/>
    </w:p>
    <w:p w14:paraId="495DCFAE" w14:textId="77777777" w:rsidR="00CD2413" w:rsidRDefault="00CD2413" w:rsidP="00CD2413">
      <w:pPr>
        <w:spacing w:line="288" w:lineRule="auto"/>
        <w:rPr>
          <w:rFonts w:eastAsia="Batang"/>
          <w:b/>
          <w:bCs/>
          <w:color w:val="000000"/>
        </w:rPr>
      </w:pPr>
    </w:p>
    <w:p w14:paraId="2EF523A6" w14:textId="77777777" w:rsidR="00CD2413" w:rsidRPr="00B37F77" w:rsidRDefault="00CD2413" w:rsidP="00CD2413">
      <w:pPr>
        <w:spacing w:line="288" w:lineRule="auto"/>
        <w:rPr>
          <w:rFonts w:eastAsia="Batang"/>
          <w:b/>
          <w:i/>
          <w:color w:val="000000"/>
        </w:rPr>
      </w:pPr>
      <w:r w:rsidRPr="00B37F77">
        <w:rPr>
          <w:rFonts w:eastAsia="Batang"/>
          <w:b/>
          <w:bCs/>
          <w:color w:val="000000"/>
        </w:rPr>
        <w:t>Conclusions</w:t>
      </w:r>
      <w:bookmarkEnd w:id="0"/>
      <w:bookmarkEnd w:id="1"/>
      <w:r>
        <w:rPr>
          <w:rFonts w:eastAsia="Batang"/>
          <w:b/>
          <w:bCs/>
          <w:color w:val="000000"/>
        </w:rPr>
        <w:t xml:space="preserve"> </w:t>
      </w:r>
      <w:r w:rsidRPr="00E12BE1">
        <w:rPr>
          <w:rFonts w:eastAsia="Batang"/>
          <w:i/>
          <w:color w:val="000000"/>
        </w:rPr>
        <w:t>(Summarize which aspects ofIndicator-1 i.e. IYCF policy, plan and funding are appropriate; which need improvement and why; and any further analysis needed</w:t>
      </w:r>
      <w:r w:rsidRPr="00B37F77">
        <w:rPr>
          <w:rFonts w:eastAsia="Batang"/>
          <w:i/>
          <w:color w:val="000000"/>
        </w:rPr>
        <w:t>)</w:t>
      </w:r>
      <w:r w:rsidRPr="00B37F77">
        <w:rPr>
          <w:rFonts w:eastAsia="Batang"/>
          <w:b/>
          <w:i/>
          <w:color w:val="000000"/>
        </w:rPr>
        <w:t>:</w:t>
      </w:r>
    </w:p>
    <w:p w14:paraId="0D655E31" w14:textId="77777777" w:rsidR="00CD2413" w:rsidRPr="00B37F77" w:rsidRDefault="00CD2413" w:rsidP="00CD2413">
      <w:pPr>
        <w:spacing w:line="288" w:lineRule="auto"/>
        <w:rPr>
          <w:rFonts w:eastAsia="Batang"/>
          <w:b/>
          <w:i/>
          <w:color w:val="000000"/>
        </w:rPr>
      </w:pPr>
    </w:p>
    <w:p w14:paraId="04DB2AD6" w14:textId="77777777" w:rsidR="00CD2413" w:rsidRPr="00B37F77" w:rsidRDefault="00CD2413" w:rsidP="00CD2413">
      <w:pPr>
        <w:spacing w:line="288" w:lineRule="auto"/>
        <w:jc w:val="both"/>
        <w:rPr>
          <w:b/>
          <w:iCs/>
          <w:color w:val="000000"/>
        </w:rPr>
      </w:pPr>
      <w:r w:rsidRPr="00B37F77">
        <w:rPr>
          <w:b/>
          <w:iCs/>
          <w:color w:val="000000"/>
        </w:rPr>
        <w:t>Gaps</w:t>
      </w:r>
      <w:r>
        <w:rPr>
          <w:b/>
          <w:iCs/>
          <w:color w:val="000000"/>
        </w:rPr>
        <w:t xml:space="preserve"> </w:t>
      </w:r>
      <w:r w:rsidRPr="00B37F77">
        <w:rPr>
          <w:i/>
          <w:iCs/>
          <w:color w:val="000000"/>
        </w:rPr>
        <w:t>(List gaps identified in the implementation of this indicator)</w:t>
      </w:r>
      <w:r w:rsidRPr="00B37F77">
        <w:rPr>
          <w:b/>
          <w:iCs/>
          <w:color w:val="000000"/>
        </w:rPr>
        <w:t>:</w:t>
      </w:r>
    </w:p>
    <w:p w14:paraId="67070D96" w14:textId="77777777" w:rsidR="00CD2413" w:rsidRPr="00B37F77" w:rsidRDefault="00CD2413" w:rsidP="00CD2413">
      <w:pPr>
        <w:pStyle w:val="topic"/>
        <w:numPr>
          <w:ilvl w:val="0"/>
          <w:numId w:val="6"/>
        </w:numPr>
        <w:rPr>
          <w:b w:val="0"/>
          <w:i/>
          <w:color w:val="000000"/>
          <w:szCs w:val="24"/>
        </w:rPr>
      </w:pPr>
      <w:r w:rsidRPr="00B37F77">
        <w:rPr>
          <w:b w:val="0"/>
          <w:i/>
          <w:color w:val="000000"/>
          <w:szCs w:val="24"/>
        </w:rPr>
        <w:t>_____________________</w:t>
      </w:r>
    </w:p>
    <w:p w14:paraId="14A11607" w14:textId="77777777" w:rsidR="00CD2413" w:rsidRPr="00B37F77" w:rsidRDefault="00CD2413" w:rsidP="00CD2413">
      <w:pPr>
        <w:pStyle w:val="topic"/>
        <w:numPr>
          <w:ilvl w:val="0"/>
          <w:numId w:val="6"/>
        </w:numPr>
        <w:rPr>
          <w:b w:val="0"/>
          <w:i/>
          <w:color w:val="000000"/>
          <w:szCs w:val="24"/>
        </w:rPr>
      </w:pPr>
      <w:r w:rsidRPr="00B37F77">
        <w:rPr>
          <w:b w:val="0"/>
          <w:i/>
          <w:color w:val="000000"/>
          <w:szCs w:val="24"/>
        </w:rPr>
        <w:t>_____________________</w:t>
      </w:r>
    </w:p>
    <w:p w14:paraId="02D6B88E" w14:textId="77777777" w:rsidR="00CD2413" w:rsidRPr="00B37F77" w:rsidRDefault="00CD2413" w:rsidP="00CD2413">
      <w:pPr>
        <w:pStyle w:val="topic"/>
        <w:numPr>
          <w:ilvl w:val="0"/>
          <w:numId w:val="6"/>
        </w:numPr>
        <w:rPr>
          <w:b w:val="0"/>
          <w:i/>
          <w:color w:val="000000"/>
          <w:szCs w:val="24"/>
        </w:rPr>
      </w:pPr>
      <w:r w:rsidRPr="00B37F77">
        <w:rPr>
          <w:b w:val="0"/>
          <w:i/>
          <w:color w:val="000000"/>
          <w:szCs w:val="24"/>
        </w:rPr>
        <w:t>_____________________</w:t>
      </w:r>
    </w:p>
    <w:p w14:paraId="0272C0EF" w14:textId="77777777" w:rsidR="00CD2413" w:rsidRPr="00B37F77" w:rsidRDefault="00CD2413" w:rsidP="00CD2413">
      <w:pPr>
        <w:pStyle w:val="topic"/>
        <w:numPr>
          <w:ilvl w:val="0"/>
          <w:numId w:val="6"/>
        </w:numPr>
        <w:rPr>
          <w:b w:val="0"/>
          <w:i/>
          <w:color w:val="000000"/>
          <w:szCs w:val="24"/>
        </w:rPr>
      </w:pPr>
      <w:r w:rsidRPr="00B37F77">
        <w:rPr>
          <w:b w:val="0"/>
          <w:i/>
          <w:color w:val="000000"/>
          <w:szCs w:val="24"/>
        </w:rPr>
        <w:t>_____________________</w:t>
      </w:r>
    </w:p>
    <w:p w14:paraId="07603DCA" w14:textId="77777777" w:rsidR="00CD2413" w:rsidRPr="00B37F77" w:rsidRDefault="00CD2413" w:rsidP="00CD2413">
      <w:pPr>
        <w:spacing w:line="288" w:lineRule="auto"/>
        <w:jc w:val="both"/>
        <w:rPr>
          <w:b/>
          <w:iCs/>
          <w:color w:val="000000"/>
        </w:rPr>
      </w:pPr>
    </w:p>
    <w:p w14:paraId="122F11E6" w14:textId="77777777" w:rsidR="00CD2413" w:rsidRPr="00B37F77" w:rsidRDefault="00CD2413" w:rsidP="00CD2413">
      <w:pPr>
        <w:spacing w:line="288" w:lineRule="auto"/>
        <w:jc w:val="both"/>
        <w:rPr>
          <w:b/>
          <w:iCs/>
          <w:color w:val="000000"/>
        </w:rPr>
      </w:pPr>
      <w:r w:rsidRPr="00B37F77">
        <w:rPr>
          <w:b/>
          <w:iCs/>
          <w:color w:val="000000"/>
        </w:rPr>
        <w:t>Recommendations</w:t>
      </w:r>
      <w:r>
        <w:rPr>
          <w:b/>
          <w:iCs/>
          <w:color w:val="000000"/>
        </w:rPr>
        <w:t xml:space="preserve"> </w:t>
      </w:r>
      <w:r w:rsidRPr="00B37F77">
        <w:rPr>
          <w:i/>
          <w:iCs/>
          <w:color w:val="000000"/>
        </w:rPr>
        <w:t>(List actions recommended to bridge the gaps):</w:t>
      </w:r>
    </w:p>
    <w:p w14:paraId="32CE5427" w14:textId="77777777" w:rsidR="00CD2413" w:rsidRPr="00B37F77" w:rsidRDefault="00CD2413" w:rsidP="00CD2413">
      <w:pPr>
        <w:pStyle w:val="topic"/>
        <w:numPr>
          <w:ilvl w:val="0"/>
          <w:numId w:val="7"/>
        </w:numPr>
        <w:rPr>
          <w:b w:val="0"/>
          <w:i/>
          <w:color w:val="000000"/>
          <w:szCs w:val="24"/>
        </w:rPr>
      </w:pPr>
      <w:r w:rsidRPr="00B37F77">
        <w:rPr>
          <w:b w:val="0"/>
          <w:i/>
          <w:color w:val="000000"/>
          <w:szCs w:val="24"/>
        </w:rPr>
        <w:t>_____________________</w:t>
      </w:r>
    </w:p>
    <w:p w14:paraId="307F3B46" w14:textId="77777777" w:rsidR="00CD2413" w:rsidRPr="00B37F77" w:rsidRDefault="00CD2413" w:rsidP="00CD2413">
      <w:pPr>
        <w:pStyle w:val="topic"/>
        <w:numPr>
          <w:ilvl w:val="0"/>
          <w:numId w:val="7"/>
        </w:numPr>
        <w:rPr>
          <w:b w:val="0"/>
          <w:i/>
          <w:color w:val="000000"/>
          <w:szCs w:val="24"/>
        </w:rPr>
      </w:pPr>
      <w:r w:rsidRPr="00B37F77">
        <w:rPr>
          <w:b w:val="0"/>
          <w:i/>
          <w:color w:val="000000"/>
          <w:szCs w:val="24"/>
        </w:rPr>
        <w:t>_____________________</w:t>
      </w:r>
    </w:p>
    <w:p w14:paraId="1C11AB4C" w14:textId="77777777" w:rsidR="00CD2413" w:rsidRPr="00B37F77" w:rsidRDefault="00CD2413" w:rsidP="00CD2413">
      <w:pPr>
        <w:pStyle w:val="topic"/>
        <w:numPr>
          <w:ilvl w:val="0"/>
          <w:numId w:val="7"/>
        </w:numPr>
        <w:rPr>
          <w:b w:val="0"/>
          <w:i/>
          <w:color w:val="000000"/>
          <w:szCs w:val="24"/>
        </w:rPr>
      </w:pPr>
      <w:r w:rsidRPr="00B37F77">
        <w:rPr>
          <w:b w:val="0"/>
          <w:i/>
          <w:color w:val="000000"/>
          <w:szCs w:val="24"/>
        </w:rPr>
        <w:t>_____________________</w:t>
      </w:r>
    </w:p>
    <w:p w14:paraId="6CE5454B" w14:textId="77777777" w:rsidR="00CD2413" w:rsidRPr="00B37F77" w:rsidRDefault="00CD2413" w:rsidP="00CD2413">
      <w:pPr>
        <w:pStyle w:val="topic"/>
        <w:numPr>
          <w:ilvl w:val="0"/>
          <w:numId w:val="7"/>
        </w:numPr>
        <w:rPr>
          <w:b w:val="0"/>
          <w:i/>
          <w:color w:val="000000"/>
          <w:szCs w:val="24"/>
        </w:rPr>
      </w:pPr>
      <w:r w:rsidRPr="00B37F77">
        <w:rPr>
          <w:b w:val="0"/>
          <w:i/>
          <w:color w:val="000000"/>
          <w:szCs w:val="24"/>
        </w:rPr>
        <w:t>_____________________</w:t>
      </w:r>
    </w:p>
    <w:p w14:paraId="32A04169" w14:textId="77777777" w:rsidR="00CD2413" w:rsidRPr="00B37F77" w:rsidRDefault="00CD2413" w:rsidP="00CD2413">
      <w:pPr>
        <w:spacing w:line="288" w:lineRule="auto"/>
        <w:rPr>
          <w:b/>
          <w:color w:val="000000"/>
        </w:rPr>
      </w:pPr>
    </w:p>
    <w:p w14:paraId="48FA3A07" w14:textId="77777777" w:rsidR="00CD2413" w:rsidRPr="00A46E99" w:rsidRDefault="00E76E79" w:rsidP="00CD2413">
      <w:pPr>
        <w:pBdr>
          <w:bottom w:val="single" w:sz="4" w:space="1" w:color="auto"/>
        </w:pBdr>
        <w:spacing w:after="480"/>
        <w:rPr>
          <w:b/>
          <w:bCs/>
          <w:color w:val="000000"/>
          <w:sz w:val="32"/>
          <w:szCs w:val="44"/>
        </w:rPr>
      </w:pPr>
      <w:r>
        <w:rPr>
          <w:b/>
          <w:bCs/>
          <w:color w:val="000000"/>
          <w:sz w:val="32"/>
          <w:szCs w:val="44"/>
        </w:rPr>
        <w:br w:type="page"/>
      </w:r>
      <w:r w:rsidR="00E84AC6" w:rsidRPr="00E84AC6">
        <w:rPr>
          <w:b/>
          <w:bCs/>
          <w:color w:val="000000"/>
          <w:sz w:val="32"/>
          <w:szCs w:val="44"/>
        </w:rPr>
        <w:lastRenderedPageBreak/>
        <w:t>Indicator 2: Baby Friendly Hospital Initiative / Ten Steps to Successful Breastfeeding</w:t>
      </w:r>
    </w:p>
    <w:tbl>
      <w:tblPr>
        <w:tblW w:w="0" w:type="auto"/>
        <w:tblCellMar>
          <w:top w:w="72" w:type="dxa"/>
          <w:left w:w="72" w:type="dxa"/>
          <w:bottom w:w="72" w:type="dxa"/>
          <w:right w:w="72" w:type="dxa"/>
        </w:tblCellMar>
        <w:tblLook w:val="04A0" w:firstRow="1" w:lastRow="0" w:firstColumn="1" w:lastColumn="0" w:noHBand="0" w:noVBand="1"/>
      </w:tblPr>
      <w:tblGrid>
        <w:gridCol w:w="9749"/>
      </w:tblGrid>
      <w:tr w:rsidR="00CD2413" w14:paraId="469E8D95" w14:textId="77777777" w:rsidTr="00CD2413">
        <w:tc>
          <w:tcPr>
            <w:tcW w:w="9893" w:type="dxa"/>
            <w:shd w:val="clear" w:color="auto" w:fill="D9D9D9"/>
          </w:tcPr>
          <w:p w14:paraId="4290F310" w14:textId="77777777" w:rsidR="00E84AC6" w:rsidRDefault="00CD2413" w:rsidP="00E84AC6">
            <w:pPr>
              <w:pStyle w:val="KQ"/>
              <w:shd w:val="clear" w:color="auto" w:fill="auto"/>
              <w:rPr>
                <w:b/>
                <w:color w:val="auto"/>
              </w:rPr>
            </w:pPr>
            <w:r w:rsidRPr="00A5524E">
              <w:rPr>
                <w:b/>
                <w:color w:val="auto"/>
              </w:rPr>
              <w:t>Key questions</w:t>
            </w:r>
          </w:p>
          <w:p w14:paraId="4DC98274" w14:textId="77777777" w:rsidR="00CD2413" w:rsidRPr="00A5524E" w:rsidRDefault="00E84AC6" w:rsidP="00E84AC6">
            <w:pPr>
              <w:pStyle w:val="KQ"/>
              <w:shd w:val="clear" w:color="auto" w:fill="auto"/>
              <w:rPr>
                <w:i w:val="0"/>
                <w:color w:val="auto"/>
              </w:rPr>
            </w:pPr>
            <w:r w:rsidRPr="00E84AC6">
              <w:rPr>
                <w:color w:val="auto"/>
              </w:rPr>
              <w:t>What percentage of hospitals/maternity facilities are designated/ accredited/awarded OR what % of new mothers have received maternity care as per the 'Ten Steps' within the past 5 years?</w:t>
            </w:r>
            <w:r>
              <w:rPr>
                <w:color w:val="auto"/>
              </w:rPr>
              <w:t xml:space="preserve"> </w:t>
            </w:r>
            <w:r w:rsidRPr="00E84AC6">
              <w:rPr>
                <w:color w:val="auto"/>
              </w:rPr>
              <w:t>What is the quality of implementation of BFHI? (see annex 2.1,2.2,2.3,2.4,2.5,2.6,2.7)</w:t>
            </w:r>
          </w:p>
        </w:tc>
      </w:tr>
    </w:tbl>
    <w:p w14:paraId="4BAA671E" w14:textId="77777777" w:rsidR="00CD2413" w:rsidRPr="00125D37" w:rsidRDefault="00CD2413" w:rsidP="00CD2413">
      <w:pPr>
        <w:spacing w:line="288" w:lineRule="auto"/>
        <w:jc w:val="both"/>
        <w:rPr>
          <w:rFonts w:eastAsia="Batang"/>
          <w:b/>
          <w:color w:val="000000"/>
          <w:szCs w:val="22"/>
          <w:u w:val="single"/>
        </w:rPr>
      </w:pPr>
    </w:p>
    <w:p w14:paraId="6342C981" w14:textId="77777777" w:rsidR="00CD2413" w:rsidRPr="0043601C" w:rsidRDefault="00CD2413" w:rsidP="00CD2413">
      <w:pPr>
        <w:rPr>
          <w:b/>
        </w:rPr>
      </w:pPr>
      <w:r w:rsidRPr="0043601C">
        <w:rPr>
          <w:b/>
        </w:rPr>
        <w:t>Quantitative Criteria for assessment</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CD2413" w14:paraId="75F39ED9" w14:textId="77777777" w:rsidTr="00C158E6">
        <w:tc>
          <w:tcPr>
            <w:tcW w:w="9965" w:type="dxa"/>
            <w:shd w:val="clear" w:color="auto" w:fill="D9D9D9"/>
          </w:tcPr>
          <w:p w14:paraId="14395160" w14:textId="77777777" w:rsidR="00CD2413" w:rsidRPr="00A6147F" w:rsidRDefault="00CD2413" w:rsidP="00C158E6">
            <w:pPr>
              <w:pStyle w:val="KQ"/>
              <w:shd w:val="clear" w:color="auto" w:fill="auto"/>
              <w:rPr>
                <w:strike/>
                <w:color w:val="auto"/>
              </w:rPr>
            </w:pPr>
            <w:r w:rsidRPr="00397B22">
              <w:rPr>
                <w:rFonts w:eastAsia="Times New Roman"/>
                <w:i w:val="0"/>
                <w:color w:val="auto"/>
                <w:szCs w:val="24"/>
              </w:rPr>
              <w:t>2.1)</w:t>
            </w:r>
            <w:r w:rsidR="00E76E79" w:rsidRPr="00E76E79">
              <w:rPr>
                <w:rFonts w:eastAsia="Times New Roman"/>
                <w:i w:val="0"/>
                <w:color w:val="FF0000"/>
                <w:szCs w:val="24"/>
              </w:rPr>
              <w:t>______</w:t>
            </w:r>
            <w:r w:rsidRPr="00E76E79">
              <w:rPr>
                <w:rFonts w:eastAsia="Times New Roman"/>
                <w:i w:val="0"/>
                <w:color w:val="FF0000"/>
                <w:szCs w:val="24"/>
              </w:rPr>
              <w:t xml:space="preserve"> out of </w:t>
            </w:r>
            <w:r w:rsidR="00E76E79" w:rsidRPr="00E76E79">
              <w:rPr>
                <w:rFonts w:eastAsia="Times New Roman"/>
                <w:i w:val="0"/>
                <w:color w:val="FF0000"/>
                <w:szCs w:val="24"/>
              </w:rPr>
              <w:t>____</w:t>
            </w:r>
            <w:r w:rsidRPr="00397B22">
              <w:rPr>
                <w:rFonts w:eastAsia="Times New Roman"/>
                <w:i w:val="0"/>
                <w:color w:val="auto"/>
                <w:szCs w:val="24"/>
              </w:rPr>
              <w:t>total hospitals (both public &amp;private) offering maternity services that have been designated/accredited/awarded/measured for implementing 10 steps within the past 5 years.</w:t>
            </w:r>
          </w:p>
        </w:tc>
      </w:tr>
    </w:tbl>
    <w:p w14:paraId="1E21D5E8" w14:textId="77777777" w:rsidR="00CD2413" w:rsidRPr="00125D37" w:rsidRDefault="00CD2413" w:rsidP="00CD2413">
      <w:pPr>
        <w:spacing w:line="288" w:lineRule="auto"/>
        <w:jc w:val="both"/>
        <w:rPr>
          <w:rFonts w:eastAsia="Batang"/>
          <w:b/>
          <w:color w:val="000000"/>
          <w:szCs w:val="22"/>
          <w:u w:val="single"/>
        </w:rPr>
      </w:pPr>
    </w:p>
    <w:tbl>
      <w:tblPr>
        <w:tblW w:w="9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firstRow="0" w:lastRow="0" w:firstColumn="0" w:lastColumn="0" w:noHBand="0" w:noVBand="0"/>
      </w:tblPr>
      <w:tblGrid>
        <w:gridCol w:w="5767"/>
        <w:gridCol w:w="4050"/>
      </w:tblGrid>
      <w:tr w:rsidR="00E84AC6" w:rsidRPr="0017476C" w14:paraId="5D16EB7C" w14:textId="77777777" w:rsidTr="00236A90">
        <w:tc>
          <w:tcPr>
            <w:tcW w:w="5767" w:type="dxa"/>
          </w:tcPr>
          <w:p w14:paraId="1317EE7D" w14:textId="77777777" w:rsidR="00E84AC6" w:rsidRPr="003C1874" w:rsidRDefault="00E84AC6" w:rsidP="00236A90">
            <w:pPr>
              <w:pStyle w:val="Heading2"/>
              <w:numPr>
                <w:ilvl w:val="0"/>
                <w:numId w:val="0"/>
              </w:numPr>
              <w:spacing w:line="288" w:lineRule="auto"/>
              <w:jc w:val="both"/>
              <w:rPr>
                <w:rFonts w:ascii="Times New Roman" w:eastAsia="Batang" w:hAnsi="Times New Roman"/>
                <w:sz w:val="24"/>
                <w:szCs w:val="24"/>
              </w:rPr>
            </w:pPr>
            <w:r w:rsidRPr="003C1874">
              <w:rPr>
                <w:rFonts w:ascii="Times New Roman" w:eastAsia="Batang" w:hAnsi="Times New Roman"/>
                <w:sz w:val="24"/>
                <w:szCs w:val="24"/>
              </w:rPr>
              <w:t>Criteria for assessment</w:t>
            </w:r>
          </w:p>
        </w:tc>
        <w:tc>
          <w:tcPr>
            <w:tcW w:w="4050" w:type="dxa"/>
          </w:tcPr>
          <w:p w14:paraId="1824F6A6" w14:textId="77777777" w:rsidR="00E84AC6" w:rsidRPr="003C1874" w:rsidRDefault="00E84AC6" w:rsidP="00E84AC6">
            <w:pPr>
              <w:spacing w:line="288" w:lineRule="auto"/>
              <w:jc w:val="center"/>
              <w:rPr>
                <w:rFonts w:eastAsia="Batang"/>
                <w:b/>
                <w:color w:val="FF0000"/>
              </w:rPr>
            </w:pPr>
            <w:r w:rsidRPr="003C1874">
              <w:rPr>
                <w:rFonts w:eastAsia="Batang"/>
                <w:b/>
                <w:color w:val="FF0000"/>
              </w:rPr>
              <w:sym w:font="Wingdings" w:char="F0FC"/>
            </w:r>
            <w:r w:rsidRPr="003C1874">
              <w:rPr>
                <w:rFonts w:eastAsia="Batang"/>
                <w:b/>
                <w:color w:val="FF0000"/>
              </w:rPr>
              <w:t xml:space="preserve"> Check   one which is applicable</w:t>
            </w:r>
          </w:p>
        </w:tc>
      </w:tr>
      <w:tr w:rsidR="00E84AC6" w:rsidRPr="0017476C" w14:paraId="2751E37A" w14:textId="77777777" w:rsidTr="00236A90">
        <w:tc>
          <w:tcPr>
            <w:tcW w:w="5767" w:type="dxa"/>
          </w:tcPr>
          <w:p w14:paraId="5354E231" w14:textId="77777777" w:rsidR="00E84AC6" w:rsidRPr="003C1874" w:rsidRDefault="00E84AC6" w:rsidP="00236A90">
            <w:pPr>
              <w:pStyle w:val="Heading2"/>
              <w:numPr>
                <w:ilvl w:val="0"/>
                <w:numId w:val="0"/>
              </w:numPr>
              <w:spacing w:line="288" w:lineRule="auto"/>
              <w:jc w:val="both"/>
              <w:rPr>
                <w:rFonts w:ascii="Times New Roman" w:eastAsia="Batang" w:hAnsi="Times New Roman"/>
                <w:b w:val="0"/>
                <w:sz w:val="24"/>
                <w:szCs w:val="24"/>
              </w:rPr>
            </w:pPr>
            <w:r w:rsidRPr="003C1874">
              <w:rPr>
                <w:rFonts w:ascii="Times New Roman" w:eastAsia="Batang" w:hAnsi="Times New Roman"/>
                <w:b w:val="0"/>
                <w:sz w:val="24"/>
                <w:szCs w:val="24"/>
              </w:rPr>
              <w:t>0</w:t>
            </w:r>
          </w:p>
        </w:tc>
        <w:tc>
          <w:tcPr>
            <w:tcW w:w="4050" w:type="dxa"/>
          </w:tcPr>
          <w:p w14:paraId="7A764C16" w14:textId="77777777" w:rsidR="00E84AC6" w:rsidRPr="003C1874" w:rsidRDefault="00E84AC6" w:rsidP="00236A90">
            <w:pPr>
              <w:spacing w:line="288" w:lineRule="auto"/>
              <w:jc w:val="center"/>
              <w:rPr>
                <w:rFonts w:eastAsia="Batang"/>
                <w:b/>
              </w:rPr>
            </w:pPr>
            <w:r w:rsidRPr="003C1874">
              <w:rPr>
                <w:rFonts w:eastAsia="Batang"/>
                <w:b/>
              </w:rPr>
              <w:sym w:font="Wingdings" w:char="F071"/>
            </w:r>
            <w:r w:rsidRPr="003C1874">
              <w:rPr>
                <w:rFonts w:eastAsia="Batang"/>
                <w:b/>
              </w:rPr>
              <w:t xml:space="preserve"> 0</w:t>
            </w:r>
          </w:p>
        </w:tc>
      </w:tr>
      <w:tr w:rsidR="00E84AC6" w:rsidRPr="0017476C" w14:paraId="019C17CE" w14:textId="77777777" w:rsidTr="00236A90">
        <w:tc>
          <w:tcPr>
            <w:tcW w:w="5767" w:type="dxa"/>
          </w:tcPr>
          <w:p w14:paraId="0B907FFD" w14:textId="77777777" w:rsidR="00E84AC6" w:rsidRPr="003C1874" w:rsidRDefault="00E84AC6" w:rsidP="00236A90">
            <w:pPr>
              <w:spacing w:line="288" w:lineRule="auto"/>
              <w:jc w:val="both"/>
              <w:rPr>
                <w:rFonts w:eastAsia="Batang"/>
              </w:rPr>
            </w:pPr>
            <w:r w:rsidRPr="003C1874">
              <w:rPr>
                <w:rFonts w:eastAsia="Batang"/>
              </w:rPr>
              <w:t>0.1 – 20%</w:t>
            </w:r>
          </w:p>
        </w:tc>
        <w:tc>
          <w:tcPr>
            <w:tcW w:w="4050" w:type="dxa"/>
          </w:tcPr>
          <w:p w14:paraId="418AB705" w14:textId="77777777" w:rsidR="00E84AC6" w:rsidRPr="003C1874" w:rsidRDefault="00E84AC6" w:rsidP="00236A90">
            <w:pPr>
              <w:spacing w:line="288" w:lineRule="auto"/>
              <w:jc w:val="center"/>
              <w:rPr>
                <w:rFonts w:eastAsia="Batang"/>
              </w:rPr>
            </w:pPr>
            <w:r w:rsidRPr="003C1874">
              <w:rPr>
                <w:rFonts w:eastAsia="Batang"/>
                <w:b/>
              </w:rPr>
              <w:sym w:font="Wingdings" w:char="F071"/>
            </w:r>
            <w:r w:rsidRPr="003C1874">
              <w:rPr>
                <w:rFonts w:eastAsia="Batang"/>
                <w:b/>
              </w:rPr>
              <w:t xml:space="preserve"> </w:t>
            </w:r>
            <w:r w:rsidRPr="003C1874">
              <w:rPr>
                <w:rFonts w:eastAsia="Batang"/>
              </w:rPr>
              <w:t>1</w:t>
            </w:r>
          </w:p>
        </w:tc>
      </w:tr>
      <w:tr w:rsidR="00E84AC6" w:rsidRPr="0017476C" w14:paraId="3F5A16DD" w14:textId="77777777" w:rsidTr="00236A90">
        <w:tc>
          <w:tcPr>
            <w:tcW w:w="5767" w:type="dxa"/>
          </w:tcPr>
          <w:p w14:paraId="5C49FD45" w14:textId="77777777" w:rsidR="00E84AC6" w:rsidRPr="003C1874" w:rsidRDefault="00E84AC6" w:rsidP="00236A90">
            <w:pPr>
              <w:spacing w:line="288" w:lineRule="auto"/>
              <w:jc w:val="both"/>
              <w:rPr>
                <w:rFonts w:eastAsia="Batang"/>
              </w:rPr>
            </w:pPr>
            <w:r w:rsidRPr="003C1874">
              <w:rPr>
                <w:rFonts w:eastAsia="Batang"/>
              </w:rPr>
              <w:t xml:space="preserve">20.1 – 49% </w:t>
            </w:r>
          </w:p>
        </w:tc>
        <w:tc>
          <w:tcPr>
            <w:tcW w:w="4050" w:type="dxa"/>
          </w:tcPr>
          <w:p w14:paraId="1D862C31" w14:textId="77777777" w:rsidR="00E84AC6" w:rsidRPr="003C1874" w:rsidRDefault="00E84AC6" w:rsidP="00236A90">
            <w:pPr>
              <w:spacing w:line="288" w:lineRule="auto"/>
              <w:jc w:val="center"/>
              <w:rPr>
                <w:rFonts w:eastAsia="Batang"/>
              </w:rPr>
            </w:pPr>
            <w:r w:rsidRPr="003C1874">
              <w:rPr>
                <w:rFonts w:eastAsia="Batang"/>
                <w:b/>
              </w:rPr>
              <w:sym w:font="Wingdings" w:char="F071"/>
            </w:r>
            <w:r w:rsidRPr="003C1874">
              <w:rPr>
                <w:rFonts w:eastAsia="Batang"/>
                <w:b/>
              </w:rPr>
              <w:t xml:space="preserve"> </w:t>
            </w:r>
            <w:r w:rsidRPr="003C1874">
              <w:rPr>
                <w:rFonts w:eastAsia="Batang"/>
              </w:rPr>
              <w:t>2</w:t>
            </w:r>
          </w:p>
        </w:tc>
      </w:tr>
      <w:tr w:rsidR="00E84AC6" w:rsidRPr="0017476C" w14:paraId="6A25023C" w14:textId="77777777" w:rsidTr="00236A90">
        <w:tc>
          <w:tcPr>
            <w:tcW w:w="5767" w:type="dxa"/>
          </w:tcPr>
          <w:p w14:paraId="7E2BE590" w14:textId="77777777" w:rsidR="00E84AC6" w:rsidRPr="003C1874" w:rsidRDefault="00E84AC6" w:rsidP="00236A90">
            <w:pPr>
              <w:spacing w:line="288" w:lineRule="auto"/>
              <w:jc w:val="both"/>
              <w:rPr>
                <w:rFonts w:eastAsia="Batang"/>
              </w:rPr>
            </w:pPr>
            <w:r w:rsidRPr="003C1874">
              <w:rPr>
                <w:rFonts w:eastAsia="Batang"/>
              </w:rPr>
              <w:t>49.1 – 69%</w:t>
            </w:r>
          </w:p>
        </w:tc>
        <w:tc>
          <w:tcPr>
            <w:tcW w:w="4050" w:type="dxa"/>
          </w:tcPr>
          <w:p w14:paraId="7512B7E0" w14:textId="77777777" w:rsidR="00E84AC6" w:rsidRPr="003C1874" w:rsidRDefault="00E84AC6" w:rsidP="00236A90">
            <w:pPr>
              <w:spacing w:line="288" w:lineRule="auto"/>
              <w:jc w:val="center"/>
              <w:rPr>
                <w:rFonts w:eastAsia="Batang"/>
              </w:rPr>
            </w:pPr>
            <w:r w:rsidRPr="003C1874">
              <w:rPr>
                <w:rFonts w:eastAsia="Batang"/>
                <w:b/>
              </w:rPr>
              <w:sym w:font="Wingdings" w:char="F071"/>
            </w:r>
            <w:r w:rsidRPr="003C1874">
              <w:rPr>
                <w:rFonts w:eastAsia="Batang"/>
                <w:b/>
              </w:rPr>
              <w:t xml:space="preserve"> </w:t>
            </w:r>
            <w:r w:rsidRPr="003C1874">
              <w:rPr>
                <w:rFonts w:eastAsia="Batang"/>
              </w:rPr>
              <w:t>3</w:t>
            </w:r>
          </w:p>
        </w:tc>
      </w:tr>
      <w:tr w:rsidR="00E84AC6" w:rsidRPr="0017476C" w14:paraId="4FD94866" w14:textId="77777777" w:rsidTr="00236A90">
        <w:tc>
          <w:tcPr>
            <w:tcW w:w="5767" w:type="dxa"/>
          </w:tcPr>
          <w:p w14:paraId="28D3AD5C" w14:textId="77777777" w:rsidR="00E84AC6" w:rsidRPr="003C1874" w:rsidRDefault="00E84AC6" w:rsidP="00236A90">
            <w:pPr>
              <w:spacing w:line="288" w:lineRule="auto"/>
              <w:jc w:val="both"/>
              <w:rPr>
                <w:rFonts w:eastAsia="Batang"/>
              </w:rPr>
            </w:pPr>
            <w:r w:rsidRPr="003C1874">
              <w:rPr>
                <w:rFonts w:eastAsia="Batang"/>
              </w:rPr>
              <w:t>69.1-89 %</w:t>
            </w:r>
          </w:p>
        </w:tc>
        <w:tc>
          <w:tcPr>
            <w:tcW w:w="4050" w:type="dxa"/>
          </w:tcPr>
          <w:p w14:paraId="5BAE7C09" w14:textId="77777777" w:rsidR="00E84AC6" w:rsidRPr="003C1874" w:rsidRDefault="00E84AC6" w:rsidP="00236A90">
            <w:pPr>
              <w:spacing w:line="288" w:lineRule="auto"/>
              <w:jc w:val="center"/>
              <w:rPr>
                <w:rFonts w:eastAsia="Batang"/>
              </w:rPr>
            </w:pPr>
            <w:r w:rsidRPr="003C1874">
              <w:rPr>
                <w:rFonts w:eastAsia="Batang"/>
                <w:b/>
              </w:rPr>
              <w:sym w:font="Wingdings" w:char="F071"/>
            </w:r>
            <w:r w:rsidRPr="003C1874">
              <w:rPr>
                <w:rFonts w:eastAsia="Batang"/>
                <w:b/>
              </w:rPr>
              <w:t xml:space="preserve"> </w:t>
            </w:r>
            <w:r w:rsidRPr="003C1874">
              <w:rPr>
                <w:rFonts w:eastAsia="Batang"/>
              </w:rPr>
              <w:t>4</w:t>
            </w:r>
          </w:p>
        </w:tc>
      </w:tr>
      <w:tr w:rsidR="00E84AC6" w:rsidRPr="0017476C" w14:paraId="0BC4304B" w14:textId="77777777" w:rsidTr="00236A90">
        <w:tc>
          <w:tcPr>
            <w:tcW w:w="5767" w:type="dxa"/>
          </w:tcPr>
          <w:p w14:paraId="5DBB56CE" w14:textId="77777777" w:rsidR="00E84AC6" w:rsidRPr="003C1874" w:rsidRDefault="00E84AC6" w:rsidP="00236A90">
            <w:pPr>
              <w:spacing w:line="288" w:lineRule="auto"/>
              <w:jc w:val="both"/>
              <w:rPr>
                <w:rFonts w:eastAsia="Batang"/>
              </w:rPr>
            </w:pPr>
            <w:r w:rsidRPr="003C1874">
              <w:rPr>
                <w:rFonts w:eastAsia="Batang"/>
              </w:rPr>
              <w:t>89.1 – 100%</w:t>
            </w:r>
          </w:p>
        </w:tc>
        <w:tc>
          <w:tcPr>
            <w:tcW w:w="4050" w:type="dxa"/>
          </w:tcPr>
          <w:p w14:paraId="76FE104C" w14:textId="77777777" w:rsidR="00E84AC6" w:rsidRPr="003C1874" w:rsidRDefault="00E84AC6" w:rsidP="00236A90">
            <w:pPr>
              <w:spacing w:line="288" w:lineRule="auto"/>
              <w:jc w:val="center"/>
              <w:rPr>
                <w:rFonts w:eastAsia="Batang"/>
              </w:rPr>
            </w:pPr>
            <w:r w:rsidRPr="003C1874">
              <w:rPr>
                <w:rFonts w:eastAsia="Batang"/>
                <w:b/>
              </w:rPr>
              <w:sym w:font="Wingdings" w:char="F071"/>
            </w:r>
            <w:r w:rsidRPr="003C1874">
              <w:rPr>
                <w:rFonts w:eastAsia="Batang"/>
                <w:b/>
              </w:rPr>
              <w:t xml:space="preserve"> </w:t>
            </w:r>
            <w:r w:rsidRPr="003C1874">
              <w:rPr>
                <w:rFonts w:eastAsia="Batang"/>
              </w:rPr>
              <w:t>5</w:t>
            </w:r>
          </w:p>
        </w:tc>
      </w:tr>
      <w:tr w:rsidR="00E84AC6" w:rsidRPr="0017476C" w14:paraId="32EA0523" w14:textId="77777777" w:rsidTr="00E84AC6">
        <w:tc>
          <w:tcPr>
            <w:tcW w:w="5767" w:type="dxa"/>
            <w:tcBorders>
              <w:top w:val="single" w:sz="4" w:space="0" w:color="auto"/>
              <w:left w:val="single" w:sz="4" w:space="0" w:color="auto"/>
              <w:bottom w:val="single" w:sz="4" w:space="0" w:color="auto"/>
              <w:right w:val="single" w:sz="4" w:space="0" w:color="auto"/>
            </w:tcBorders>
            <w:shd w:val="clear" w:color="auto" w:fill="D9D9D9"/>
          </w:tcPr>
          <w:p w14:paraId="007D6A51" w14:textId="77777777" w:rsidR="00E84AC6" w:rsidRPr="003C1874" w:rsidRDefault="00E84AC6" w:rsidP="00236A90">
            <w:pPr>
              <w:spacing w:line="288" w:lineRule="auto"/>
              <w:jc w:val="both"/>
              <w:rPr>
                <w:rFonts w:eastAsia="Batang"/>
                <w:b/>
              </w:rPr>
            </w:pPr>
            <w:r w:rsidRPr="003C1874">
              <w:rPr>
                <w:rFonts w:eastAsia="Batang"/>
                <w:b/>
              </w:rPr>
              <w:t>Total score 2.1</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66645A53" w14:textId="77777777" w:rsidR="00E84AC6" w:rsidRPr="003C1874" w:rsidRDefault="00E84AC6" w:rsidP="00236A90">
            <w:pPr>
              <w:spacing w:line="288" w:lineRule="auto"/>
              <w:jc w:val="center"/>
              <w:rPr>
                <w:rFonts w:eastAsia="Batang"/>
                <w:b/>
              </w:rPr>
            </w:pPr>
            <w:r w:rsidRPr="003C1874">
              <w:rPr>
                <w:rFonts w:eastAsia="Batang"/>
                <w:b/>
              </w:rPr>
              <w:t>_____/5</w:t>
            </w:r>
          </w:p>
        </w:tc>
      </w:tr>
    </w:tbl>
    <w:p w14:paraId="56D3CCA1" w14:textId="77777777" w:rsidR="00E84AC6" w:rsidRPr="0017476C" w:rsidRDefault="00E84AC6" w:rsidP="00E84AC6">
      <w:pPr>
        <w:keepNext/>
        <w:spacing w:line="288" w:lineRule="auto"/>
        <w:jc w:val="both"/>
        <w:rPr>
          <w:rFonts w:eastAsia="Batang"/>
          <w:szCs w:val="22"/>
        </w:rPr>
      </w:pPr>
    </w:p>
    <w:p w14:paraId="165E302E" w14:textId="77777777" w:rsidR="003C1874" w:rsidRPr="0017476C" w:rsidRDefault="003C1874" w:rsidP="003C1874">
      <w:pPr>
        <w:pStyle w:val="topic"/>
        <w:rPr>
          <w:color w:val="auto"/>
        </w:rPr>
      </w:pPr>
      <w:r w:rsidRPr="0017476C">
        <w:rPr>
          <w:color w:val="auto"/>
        </w:rPr>
        <w:t>Qualitative Criteria</w:t>
      </w:r>
      <w:r>
        <w:rPr>
          <w:color w:val="auto"/>
        </w:rPr>
        <w:t xml:space="preserve"> for assessment</w:t>
      </w:r>
    </w:p>
    <w:tbl>
      <w:tblPr>
        <w:tblW w:w="9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firstRow="0" w:lastRow="0" w:firstColumn="0" w:lastColumn="0" w:noHBand="0" w:noVBand="0"/>
      </w:tblPr>
      <w:tblGrid>
        <w:gridCol w:w="5747"/>
        <w:gridCol w:w="2037"/>
        <w:gridCol w:w="2037"/>
      </w:tblGrid>
      <w:tr w:rsidR="003C1874" w:rsidRPr="0017476C" w14:paraId="10896133" w14:textId="77777777" w:rsidTr="00236A90">
        <w:trPr>
          <w:tblHeader/>
        </w:trPr>
        <w:tc>
          <w:tcPr>
            <w:tcW w:w="5747" w:type="dxa"/>
          </w:tcPr>
          <w:p w14:paraId="366B1992" w14:textId="77777777" w:rsidR="003C1874" w:rsidRPr="00A5524E" w:rsidRDefault="003C1874" w:rsidP="00236A90">
            <w:pPr>
              <w:pStyle w:val="Heading2"/>
              <w:numPr>
                <w:ilvl w:val="0"/>
                <w:numId w:val="0"/>
              </w:numPr>
              <w:spacing w:line="288" w:lineRule="auto"/>
              <w:jc w:val="both"/>
              <w:rPr>
                <w:rFonts w:ascii="Times New Roman" w:eastAsia="Batang" w:hAnsi="Times New Roman"/>
                <w:szCs w:val="22"/>
              </w:rPr>
            </w:pPr>
            <w:r w:rsidRPr="00A5524E">
              <w:rPr>
                <w:rFonts w:ascii="Times New Roman" w:eastAsia="Batang" w:hAnsi="Times New Roman"/>
                <w:szCs w:val="22"/>
              </w:rPr>
              <w:t>Criteria</w:t>
            </w:r>
            <w:r>
              <w:rPr>
                <w:rFonts w:ascii="Times New Roman" w:eastAsia="Batang" w:hAnsi="Times New Roman"/>
                <w:szCs w:val="22"/>
              </w:rPr>
              <w:t xml:space="preserve"> for assessment</w:t>
            </w:r>
          </w:p>
        </w:tc>
        <w:tc>
          <w:tcPr>
            <w:tcW w:w="4074" w:type="dxa"/>
            <w:gridSpan w:val="2"/>
          </w:tcPr>
          <w:p w14:paraId="45C0CD1B" w14:textId="77777777" w:rsidR="003C1874" w:rsidRPr="003C1874" w:rsidRDefault="003C1874" w:rsidP="003C1874">
            <w:pPr>
              <w:spacing w:line="288" w:lineRule="auto"/>
              <w:jc w:val="center"/>
              <w:rPr>
                <w:rFonts w:eastAsia="Batang"/>
                <w:b/>
                <w:color w:val="FF0000"/>
                <w:szCs w:val="22"/>
              </w:rPr>
            </w:pPr>
            <w:r w:rsidRPr="003C1874">
              <w:rPr>
                <w:rFonts w:eastAsia="Batang"/>
                <w:b/>
                <w:color w:val="FF0000"/>
                <w:szCs w:val="22"/>
              </w:rPr>
              <w:sym w:font="Wingdings" w:char="F0FC"/>
            </w:r>
            <w:r w:rsidRPr="003C1874">
              <w:rPr>
                <w:rFonts w:eastAsia="Batang"/>
                <w:b/>
                <w:color w:val="FF0000"/>
                <w:szCs w:val="22"/>
              </w:rPr>
              <w:t xml:space="preserve"> Check that apply</w:t>
            </w:r>
          </w:p>
        </w:tc>
      </w:tr>
      <w:tr w:rsidR="003C1874" w:rsidRPr="0017476C" w14:paraId="7EAC043A" w14:textId="77777777" w:rsidTr="00236A90">
        <w:tc>
          <w:tcPr>
            <w:tcW w:w="5747" w:type="dxa"/>
          </w:tcPr>
          <w:p w14:paraId="01629395" w14:textId="77777777" w:rsidR="003C1874" w:rsidRPr="00694445" w:rsidRDefault="003C1874" w:rsidP="00236A90">
            <w:pPr>
              <w:spacing w:line="288" w:lineRule="auto"/>
              <w:jc w:val="both"/>
              <w:rPr>
                <w:rFonts w:eastAsia="Batang"/>
                <w:szCs w:val="22"/>
                <w:highlight w:val="yellow"/>
              </w:rPr>
            </w:pPr>
            <w:r w:rsidRPr="007202F3">
              <w:rPr>
                <w:rFonts w:eastAsia="Batang"/>
                <w:szCs w:val="22"/>
              </w:rPr>
              <w:t>2.2) There is a national coordination body/mechanism for BFHI / to implement Ten Steps with a clearly identified focal person.</w:t>
            </w:r>
          </w:p>
        </w:tc>
        <w:tc>
          <w:tcPr>
            <w:tcW w:w="2037" w:type="dxa"/>
            <w:vAlign w:val="center"/>
          </w:tcPr>
          <w:p w14:paraId="3DC47B7E"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Yes</w:t>
            </w:r>
            <w:r>
              <w:rPr>
                <w:rFonts w:eastAsia="Batang"/>
                <w:szCs w:val="22"/>
              </w:rPr>
              <w:t xml:space="preserve"> = 1</w:t>
            </w:r>
          </w:p>
        </w:tc>
        <w:tc>
          <w:tcPr>
            <w:tcW w:w="2037" w:type="dxa"/>
            <w:vAlign w:val="center"/>
          </w:tcPr>
          <w:p w14:paraId="35C26BBD"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No</w:t>
            </w:r>
            <w:r>
              <w:rPr>
                <w:rFonts w:eastAsia="Batang"/>
                <w:szCs w:val="22"/>
              </w:rPr>
              <w:t>=0</w:t>
            </w:r>
          </w:p>
        </w:tc>
      </w:tr>
      <w:tr w:rsidR="003C1874" w:rsidRPr="0017476C" w14:paraId="5EBF014B" w14:textId="77777777" w:rsidTr="00236A90">
        <w:trPr>
          <w:trHeight w:val="389"/>
        </w:trPr>
        <w:tc>
          <w:tcPr>
            <w:tcW w:w="5747" w:type="dxa"/>
          </w:tcPr>
          <w:p w14:paraId="282B2BB8" w14:textId="77777777" w:rsidR="003C1874" w:rsidRPr="00694445" w:rsidRDefault="003C1874" w:rsidP="00236A90">
            <w:pPr>
              <w:spacing w:line="288" w:lineRule="auto"/>
              <w:jc w:val="both"/>
              <w:rPr>
                <w:rFonts w:eastAsia="Batang"/>
                <w:szCs w:val="22"/>
              </w:rPr>
            </w:pPr>
            <w:r w:rsidRPr="007202F3">
              <w:rPr>
                <w:rFonts w:eastAsia="Batang"/>
                <w:szCs w:val="22"/>
              </w:rPr>
              <w:t>2.3) The Ten Steps have been integrated into national/ regional/hospital policy and standards for all involved health professionals.</w:t>
            </w:r>
          </w:p>
        </w:tc>
        <w:tc>
          <w:tcPr>
            <w:tcW w:w="2037" w:type="dxa"/>
            <w:vAlign w:val="center"/>
          </w:tcPr>
          <w:p w14:paraId="1B38F50F"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Yes</w:t>
            </w:r>
            <w:r>
              <w:rPr>
                <w:rFonts w:eastAsia="Batang"/>
                <w:szCs w:val="22"/>
              </w:rPr>
              <w:t xml:space="preserve"> = 0.5</w:t>
            </w:r>
          </w:p>
        </w:tc>
        <w:tc>
          <w:tcPr>
            <w:tcW w:w="2037" w:type="dxa"/>
            <w:vAlign w:val="center"/>
          </w:tcPr>
          <w:p w14:paraId="731DF14D"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No</w:t>
            </w:r>
            <w:r>
              <w:rPr>
                <w:rFonts w:eastAsia="Batang"/>
                <w:szCs w:val="22"/>
              </w:rPr>
              <w:t>=0</w:t>
            </w:r>
          </w:p>
        </w:tc>
      </w:tr>
      <w:tr w:rsidR="003C1874" w:rsidRPr="0017476C" w14:paraId="049FFDE5" w14:textId="77777777" w:rsidTr="00236A90">
        <w:tc>
          <w:tcPr>
            <w:tcW w:w="5747" w:type="dxa"/>
          </w:tcPr>
          <w:p w14:paraId="60A190DB" w14:textId="77777777" w:rsidR="003C1874" w:rsidRPr="00694445" w:rsidRDefault="003C1874" w:rsidP="00236A90">
            <w:pPr>
              <w:spacing w:line="288" w:lineRule="auto"/>
              <w:jc w:val="both"/>
              <w:rPr>
                <w:rFonts w:eastAsia="Batang"/>
                <w:szCs w:val="22"/>
              </w:rPr>
            </w:pPr>
            <w:r w:rsidRPr="007202F3">
              <w:rPr>
                <w:rFonts w:eastAsia="Batang"/>
                <w:szCs w:val="22"/>
              </w:rPr>
              <w:t>2.4) An external assessment mechanism is used for accreditation /designation/awarding/evaluate the health facility.</w:t>
            </w:r>
          </w:p>
        </w:tc>
        <w:tc>
          <w:tcPr>
            <w:tcW w:w="2037" w:type="dxa"/>
            <w:vAlign w:val="center"/>
          </w:tcPr>
          <w:p w14:paraId="313F1001"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Yes</w:t>
            </w:r>
            <w:r>
              <w:rPr>
                <w:rFonts w:eastAsia="Batang"/>
                <w:szCs w:val="22"/>
              </w:rPr>
              <w:t xml:space="preserve"> = 0.5</w:t>
            </w:r>
          </w:p>
        </w:tc>
        <w:tc>
          <w:tcPr>
            <w:tcW w:w="2037" w:type="dxa"/>
            <w:vAlign w:val="center"/>
          </w:tcPr>
          <w:p w14:paraId="5B55C629"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No</w:t>
            </w:r>
            <w:r>
              <w:rPr>
                <w:rFonts w:eastAsia="Batang"/>
                <w:szCs w:val="22"/>
              </w:rPr>
              <w:t>=0</w:t>
            </w:r>
          </w:p>
        </w:tc>
      </w:tr>
      <w:tr w:rsidR="003C1874" w:rsidRPr="0017476C" w14:paraId="4284DFC2" w14:textId="77777777" w:rsidTr="00236A90">
        <w:tc>
          <w:tcPr>
            <w:tcW w:w="5747" w:type="dxa"/>
          </w:tcPr>
          <w:p w14:paraId="08DBFC5B" w14:textId="77777777" w:rsidR="003C1874" w:rsidRPr="00694445" w:rsidRDefault="003C1874" w:rsidP="00236A90">
            <w:pPr>
              <w:spacing w:line="288" w:lineRule="auto"/>
              <w:jc w:val="both"/>
              <w:rPr>
                <w:rFonts w:eastAsia="Batang"/>
                <w:szCs w:val="22"/>
                <w:highlight w:val="yellow"/>
              </w:rPr>
            </w:pPr>
            <w:r w:rsidRPr="008246BC">
              <w:rPr>
                <w:rFonts w:eastAsia="Batang"/>
                <w:szCs w:val="22"/>
              </w:rPr>
              <w:t>2.5)</w:t>
            </w:r>
            <w:r>
              <w:rPr>
                <w:rFonts w:eastAsia="Batang"/>
                <w:szCs w:val="22"/>
              </w:rPr>
              <w:t xml:space="preserve"> </w:t>
            </w:r>
            <w:r w:rsidRPr="008246BC">
              <w:rPr>
                <w:rFonts w:eastAsia="Batang"/>
                <w:szCs w:val="22"/>
              </w:rPr>
              <w:t>Provision</w:t>
            </w:r>
            <w:r>
              <w:rPr>
                <w:rFonts w:eastAsia="Batang"/>
                <w:szCs w:val="22"/>
              </w:rPr>
              <w:t xml:space="preserve"> </w:t>
            </w:r>
            <w:r w:rsidRPr="008246BC">
              <w:rPr>
                <w:rFonts w:eastAsia="Batang"/>
                <w:szCs w:val="22"/>
              </w:rPr>
              <w:t>for</w:t>
            </w:r>
            <w:r>
              <w:rPr>
                <w:rFonts w:eastAsia="Batang"/>
                <w:szCs w:val="22"/>
              </w:rPr>
              <w:t xml:space="preserve"> </w:t>
            </w:r>
            <w:r w:rsidRPr="008246BC">
              <w:rPr>
                <w:rFonts w:eastAsia="Batang"/>
                <w:szCs w:val="22"/>
              </w:rPr>
              <w:t>the</w:t>
            </w:r>
            <w:r>
              <w:rPr>
                <w:rFonts w:eastAsia="Batang"/>
                <w:szCs w:val="22"/>
              </w:rPr>
              <w:t xml:space="preserve"> </w:t>
            </w:r>
            <w:r w:rsidRPr="008246BC">
              <w:rPr>
                <w:rFonts w:eastAsia="Batang"/>
                <w:szCs w:val="22"/>
              </w:rPr>
              <w:t>reassessment</w:t>
            </w:r>
            <w:r w:rsidRPr="002078ED">
              <w:rPr>
                <w:rStyle w:val="FootnoteReference"/>
              </w:rPr>
              <w:footnoteReference w:id="10"/>
            </w:r>
            <w:r>
              <w:rPr>
                <w:rFonts w:eastAsia="Batang"/>
                <w:szCs w:val="22"/>
              </w:rPr>
              <w:t xml:space="preserve"> </w:t>
            </w:r>
            <w:r w:rsidRPr="008246BC">
              <w:rPr>
                <w:rFonts w:eastAsia="Batang"/>
                <w:szCs w:val="22"/>
              </w:rPr>
              <w:t>have been incorporated in national plans to implement Ten Steps.</w:t>
            </w:r>
          </w:p>
        </w:tc>
        <w:tc>
          <w:tcPr>
            <w:tcW w:w="2037" w:type="dxa"/>
            <w:vAlign w:val="center"/>
          </w:tcPr>
          <w:p w14:paraId="7A6CF171"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Yes</w:t>
            </w:r>
            <w:r>
              <w:rPr>
                <w:rFonts w:eastAsia="Batang"/>
                <w:szCs w:val="22"/>
              </w:rPr>
              <w:t xml:space="preserve"> = 0.5</w:t>
            </w:r>
          </w:p>
        </w:tc>
        <w:tc>
          <w:tcPr>
            <w:tcW w:w="2037" w:type="dxa"/>
            <w:vAlign w:val="center"/>
          </w:tcPr>
          <w:p w14:paraId="407779B5"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No</w:t>
            </w:r>
            <w:r>
              <w:rPr>
                <w:rFonts w:eastAsia="Batang"/>
                <w:szCs w:val="22"/>
              </w:rPr>
              <w:t>=0</w:t>
            </w:r>
          </w:p>
        </w:tc>
      </w:tr>
      <w:tr w:rsidR="003C1874" w:rsidRPr="0017476C" w14:paraId="29768D9A" w14:textId="77777777" w:rsidTr="00236A90">
        <w:tc>
          <w:tcPr>
            <w:tcW w:w="5747" w:type="dxa"/>
          </w:tcPr>
          <w:p w14:paraId="7E88E87E" w14:textId="77777777" w:rsidR="003C1874" w:rsidRPr="00694445" w:rsidRDefault="003C1874" w:rsidP="00236A90">
            <w:pPr>
              <w:spacing w:line="288" w:lineRule="auto"/>
              <w:jc w:val="both"/>
              <w:rPr>
                <w:rFonts w:eastAsia="Batang"/>
                <w:szCs w:val="22"/>
                <w:highlight w:val="yellow"/>
              </w:rPr>
            </w:pPr>
            <w:r w:rsidRPr="008246BC">
              <w:rPr>
                <w:rFonts w:eastAsia="Batang"/>
                <w:szCs w:val="22"/>
              </w:rPr>
              <w:t xml:space="preserve">2.6) The accreditation/designation/awarding/measuring </w:t>
            </w:r>
            <w:r w:rsidRPr="008246BC">
              <w:rPr>
                <w:rFonts w:eastAsia="Batang"/>
                <w:szCs w:val="22"/>
              </w:rPr>
              <w:lastRenderedPageBreak/>
              <w:t>process for BFHI/implementing the Ten Steps includes assessment of knowledge and competence of the nursing and medical staff.</w:t>
            </w:r>
          </w:p>
        </w:tc>
        <w:tc>
          <w:tcPr>
            <w:tcW w:w="2037" w:type="dxa"/>
            <w:vAlign w:val="center"/>
          </w:tcPr>
          <w:p w14:paraId="654C33DD" w14:textId="77777777" w:rsidR="003C1874" w:rsidRPr="00793127" w:rsidRDefault="003C1874" w:rsidP="00236A90">
            <w:pPr>
              <w:spacing w:line="300" w:lineRule="auto"/>
              <w:rPr>
                <w:rFonts w:eastAsia="Batang"/>
                <w:szCs w:val="22"/>
              </w:rPr>
            </w:pPr>
            <w:r>
              <w:rPr>
                <w:rFonts w:eastAsia="Batang"/>
                <w:szCs w:val="22"/>
              </w:rPr>
              <w:lastRenderedPageBreak/>
              <w:sym w:font="Wingdings" w:char="F071"/>
            </w:r>
            <w:r>
              <w:rPr>
                <w:rFonts w:eastAsia="Batang"/>
                <w:szCs w:val="22"/>
              </w:rPr>
              <w:t xml:space="preserve"> </w:t>
            </w:r>
            <w:r w:rsidRPr="00793127">
              <w:rPr>
                <w:rFonts w:eastAsia="Batang"/>
                <w:szCs w:val="22"/>
              </w:rPr>
              <w:t>Yes</w:t>
            </w:r>
            <w:r>
              <w:rPr>
                <w:rFonts w:eastAsia="Batang"/>
                <w:szCs w:val="22"/>
              </w:rPr>
              <w:t xml:space="preserve"> = 1</w:t>
            </w:r>
          </w:p>
        </w:tc>
        <w:tc>
          <w:tcPr>
            <w:tcW w:w="2037" w:type="dxa"/>
            <w:vAlign w:val="center"/>
          </w:tcPr>
          <w:p w14:paraId="376E9C7F"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No</w:t>
            </w:r>
            <w:r>
              <w:rPr>
                <w:rFonts w:eastAsia="Batang"/>
                <w:szCs w:val="22"/>
              </w:rPr>
              <w:t>=0</w:t>
            </w:r>
          </w:p>
        </w:tc>
      </w:tr>
      <w:tr w:rsidR="003C1874" w:rsidRPr="0017476C" w14:paraId="385998F5" w14:textId="77777777" w:rsidTr="00236A90">
        <w:tc>
          <w:tcPr>
            <w:tcW w:w="5747" w:type="dxa"/>
          </w:tcPr>
          <w:p w14:paraId="44232224" w14:textId="77777777" w:rsidR="003C1874" w:rsidRPr="00694445" w:rsidRDefault="003C1874" w:rsidP="00236A90">
            <w:pPr>
              <w:spacing w:line="288" w:lineRule="auto"/>
              <w:jc w:val="both"/>
              <w:rPr>
                <w:rFonts w:eastAsia="Batang"/>
                <w:szCs w:val="22"/>
                <w:highlight w:val="yellow"/>
              </w:rPr>
            </w:pPr>
            <w:r w:rsidRPr="008246BC">
              <w:rPr>
                <w:rFonts w:eastAsia="Batang"/>
                <w:szCs w:val="22"/>
              </w:rPr>
              <w:t>2.7) The external assessment process relies on interviews of mothers.</w:t>
            </w:r>
          </w:p>
        </w:tc>
        <w:tc>
          <w:tcPr>
            <w:tcW w:w="2037" w:type="dxa"/>
            <w:vAlign w:val="center"/>
          </w:tcPr>
          <w:p w14:paraId="12E186B6"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Yes</w:t>
            </w:r>
            <w:r>
              <w:rPr>
                <w:rFonts w:eastAsia="Batang"/>
                <w:szCs w:val="22"/>
              </w:rPr>
              <w:t xml:space="preserve"> = 0.5</w:t>
            </w:r>
          </w:p>
        </w:tc>
        <w:tc>
          <w:tcPr>
            <w:tcW w:w="2037" w:type="dxa"/>
            <w:vAlign w:val="center"/>
          </w:tcPr>
          <w:p w14:paraId="70F9C077"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No</w:t>
            </w:r>
            <w:r>
              <w:rPr>
                <w:rFonts w:eastAsia="Batang"/>
                <w:szCs w:val="22"/>
              </w:rPr>
              <w:t>=0</w:t>
            </w:r>
          </w:p>
        </w:tc>
      </w:tr>
      <w:tr w:rsidR="003C1874" w:rsidRPr="0017476C" w14:paraId="38172211" w14:textId="77777777" w:rsidTr="00236A90">
        <w:tc>
          <w:tcPr>
            <w:tcW w:w="5747" w:type="dxa"/>
          </w:tcPr>
          <w:p w14:paraId="604DAF11" w14:textId="77777777" w:rsidR="003C1874" w:rsidRPr="00694445" w:rsidRDefault="003C1874" w:rsidP="00236A90">
            <w:pPr>
              <w:spacing w:line="288" w:lineRule="auto"/>
              <w:jc w:val="both"/>
              <w:rPr>
                <w:rFonts w:eastAsia="Batang"/>
                <w:szCs w:val="22"/>
                <w:highlight w:val="yellow"/>
              </w:rPr>
            </w:pPr>
            <w:r w:rsidRPr="008246BC">
              <w:rPr>
                <w:rFonts w:eastAsia="Batang"/>
                <w:szCs w:val="22"/>
              </w:rPr>
              <w:t>2.8) The International Code of Marketing of Breastmilk Substitutes is an integral part of external assessment.</w:t>
            </w:r>
          </w:p>
        </w:tc>
        <w:tc>
          <w:tcPr>
            <w:tcW w:w="2037" w:type="dxa"/>
            <w:vAlign w:val="center"/>
          </w:tcPr>
          <w:p w14:paraId="1F4204A2"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Yes</w:t>
            </w:r>
            <w:r>
              <w:rPr>
                <w:rFonts w:eastAsia="Batang"/>
                <w:szCs w:val="22"/>
              </w:rPr>
              <w:t xml:space="preserve"> = 0.5</w:t>
            </w:r>
          </w:p>
        </w:tc>
        <w:tc>
          <w:tcPr>
            <w:tcW w:w="2037" w:type="dxa"/>
            <w:vAlign w:val="center"/>
          </w:tcPr>
          <w:p w14:paraId="42B86C14"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No</w:t>
            </w:r>
            <w:r>
              <w:rPr>
                <w:rFonts w:eastAsia="Batang"/>
                <w:szCs w:val="22"/>
              </w:rPr>
              <w:t>=0</w:t>
            </w:r>
          </w:p>
        </w:tc>
      </w:tr>
      <w:tr w:rsidR="003C1874" w:rsidRPr="0017476C" w14:paraId="683BF193" w14:textId="77777777" w:rsidTr="00236A90">
        <w:tc>
          <w:tcPr>
            <w:tcW w:w="5747" w:type="dxa"/>
          </w:tcPr>
          <w:p w14:paraId="6A82C81B" w14:textId="77777777" w:rsidR="003C1874" w:rsidRPr="00D7520D" w:rsidRDefault="003C1874" w:rsidP="00236A90">
            <w:pPr>
              <w:spacing w:line="288" w:lineRule="auto"/>
              <w:jc w:val="both"/>
              <w:rPr>
                <w:rFonts w:eastAsia="Batang"/>
                <w:strike/>
                <w:szCs w:val="22"/>
              </w:rPr>
            </w:pPr>
            <w:r w:rsidRPr="008246BC">
              <w:rPr>
                <w:rFonts w:eastAsia="Batang"/>
                <w:szCs w:val="22"/>
              </w:rPr>
              <w:t>2.9) Training on the Ten Steps and standard of care are included in the pre-service curriculum for nurses, midwives and doctors and other involved health care professionals.</w:t>
            </w:r>
          </w:p>
        </w:tc>
        <w:tc>
          <w:tcPr>
            <w:tcW w:w="2037" w:type="dxa"/>
            <w:vAlign w:val="center"/>
          </w:tcPr>
          <w:p w14:paraId="36439D29"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Yes</w:t>
            </w:r>
            <w:r>
              <w:rPr>
                <w:rFonts w:eastAsia="Batang"/>
                <w:szCs w:val="22"/>
              </w:rPr>
              <w:t xml:space="preserve"> = 0.5</w:t>
            </w:r>
          </w:p>
        </w:tc>
        <w:tc>
          <w:tcPr>
            <w:tcW w:w="2037" w:type="dxa"/>
            <w:vAlign w:val="center"/>
          </w:tcPr>
          <w:p w14:paraId="5AF0F034" w14:textId="77777777" w:rsidR="003C1874" w:rsidRPr="00793127" w:rsidRDefault="003C1874" w:rsidP="00236A90">
            <w:pPr>
              <w:spacing w:line="300" w:lineRule="auto"/>
              <w:rPr>
                <w:rFonts w:eastAsia="Batang"/>
                <w:szCs w:val="22"/>
              </w:rPr>
            </w:pPr>
            <w:r>
              <w:rPr>
                <w:rFonts w:eastAsia="Batang"/>
                <w:szCs w:val="22"/>
              </w:rPr>
              <w:sym w:font="Wingdings" w:char="F071"/>
            </w:r>
            <w:r>
              <w:rPr>
                <w:rFonts w:eastAsia="Batang"/>
                <w:szCs w:val="22"/>
              </w:rPr>
              <w:t xml:space="preserve"> </w:t>
            </w:r>
            <w:r w:rsidRPr="00793127">
              <w:rPr>
                <w:rFonts w:eastAsia="Batang"/>
                <w:szCs w:val="22"/>
              </w:rPr>
              <w:t>No</w:t>
            </w:r>
            <w:r>
              <w:rPr>
                <w:rFonts w:eastAsia="Batang"/>
                <w:szCs w:val="22"/>
              </w:rPr>
              <w:t>=0</w:t>
            </w:r>
          </w:p>
        </w:tc>
      </w:tr>
      <w:tr w:rsidR="003C1874" w:rsidRPr="0017476C" w14:paraId="2D701952" w14:textId="77777777" w:rsidTr="00236A90">
        <w:tblPrEx>
          <w:tblCellMar>
            <w:top w:w="29" w:type="dxa"/>
            <w:bottom w:w="29" w:type="dxa"/>
          </w:tblCellMar>
        </w:tblPrEx>
        <w:tc>
          <w:tcPr>
            <w:tcW w:w="5747" w:type="dxa"/>
            <w:shd w:val="clear" w:color="auto" w:fill="F3F3F3"/>
          </w:tcPr>
          <w:p w14:paraId="5EAF89D0" w14:textId="77777777" w:rsidR="003C1874" w:rsidRPr="0017476C" w:rsidRDefault="003C1874" w:rsidP="00236A90">
            <w:pPr>
              <w:spacing w:line="288" w:lineRule="auto"/>
              <w:jc w:val="both"/>
              <w:rPr>
                <w:rFonts w:eastAsia="Batang"/>
                <w:b/>
                <w:szCs w:val="22"/>
              </w:rPr>
            </w:pPr>
            <w:r w:rsidRPr="0017476C">
              <w:rPr>
                <w:rFonts w:eastAsia="Batang"/>
                <w:b/>
                <w:szCs w:val="22"/>
              </w:rPr>
              <w:t>Total Score</w:t>
            </w:r>
            <w:r>
              <w:rPr>
                <w:rFonts w:eastAsia="Batang"/>
                <w:b/>
                <w:szCs w:val="22"/>
              </w:rPr>
              <w:t xml:space="preserve"> (2.2 to 2.9)</w:t>
            </w:r>
          </w:p>
        </w:tc>
        <w:tc>
          <w:tcPr>
            <w:tcW w:w="4074" w:type="dxa"/>
            <w:gridSpan w:val="2"/>
            <w:shd w:val="clear" w:color="auto" w:fill="F3F3F3"/>
          </w:tcPr>
          <w:p w14:paraId="0F46E29B" w14:textId="77777777" w:rsidR="003C1874" w:rsidRPr="003C1874" w:rsidRDefault="003C1874" w:rsidP="00236A90">
            <w:pPr>
              <w:spacing w:line="288" w:lineRule="auto"/>
              <w:jc w:val="center"/>
              <w:rPr>
                <w:rFonts w:eastAsia="Batang"/>
                <w:b/>
                <w:color w:val="FF0000"/>
                <w:szCs w:val="22"/>
              </w:rPr>
            </w:pPr>
            <w:r w:rsidRPr="003C1874">
              <w:rPr>
                <w:rFonts w:eastAsia="Batang"/>
                <w:b/>
                <w:color w:val="FF0000"/>
                <w:szCs w:val="22"/>
              </w:rPr>
              <w:t>____/5</w:t>
            </w:r>
          </w:p>
        </w:tc>
      </w:tr>
    </w:tbl>
    <w:p w14:paraId="40881D6E" w14:textId="77777777" w:rsidR="003C1874" w:rsidRDefault="003C1874" w:rsidP="003C1874"/>
    <w:tbl>
      <w:tblPr>
        <w:tblW w:w="98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747"/>
        <w:gridCol w:w="4074"/>
      </w:tblGrid>
      <w:tr w:rsidR="003C1874" w:rsidRPr="0017476C" w14:paraId="10916525" w14:textId="77777777" w:rsidTr="003C1874">
        <w:tc>
          <w:tcPr>
            <w:tcW w:w="5747" w:type="dxa"/>
            <w:shd w:val="clear" w:color="auto" w:fill="EDEDED"/>
          </w:tcPr>
          <w:p w14:paraId="40DDD91B" w14:textId="77777777" w:rsidR="003C1874" w:rsidRPr="0017476C" w:rsidRDefault="003C1874" w:rsidP="00236A90">
            <w:pPr>
              <w:spacing w:line="288" w:lineRule="auto"/>
              <w:jc w:val="both"/>
              <w:rPr>
                <w:rFonts w:eastAsia="Batang"/>
                <w:b/>
                <w:szCs w:val="22"/>
              </w:rPr>
            </w:pPr>
            <w:r w:rsidRPr="0017476C">
              <w:rPr>
                <w:rFonts w:eastAsia="Batang"/>
                <w:b/>
                <w:szCs w:val="22"/>
              </w:rPr>
              <w:t xml:space="preserve">Total Score </w:t>
            </w:r>
            <w:r>
              <w:rPr>
                <w:rFonts w:eastAsia="Batang"/>
                <w:b/>
                <w:szCs w:val="22"/>
              </w:rPr>
              <w:t>(2.1 to 2.9)</w:t>
            </w:r>
          </w:p>
        </w:tc>
        <w:tc>
          <w:tcPr>
            <w:tcW w:w="4074" w:type="dxa"/>
            <w:shd w:val="clear" w:color="auto" w:fill="EDEDED"/>
          </w:tcPr>
          <w:p w14:paraId="19DEB9FA" w14:textId="77777777" w:rsidR="003C1874" w:rsidRPr="003C1874" w:rsidRDefault="003C1874" w:rsidP="00236A90">
            <w:pPr>
              <w:spacing w:line="288" w:lineRule="auto"/>
              <w:jc w:val="center"/>
              <w:rPr>
                <w:rFonts w:eastAsia="Batang"/>
                <w:b/>
                <w:color w:val="FF0000"/>
                <w:szCs w:val="22"/>
              </w:rPr>
            </w:pPr>
            <w:r w:rsidRPr="003C1874">
              <w:rPr>
                <w:rFonts w:eastAsia="Batang"/>
                <w:b/>
                <w:color w:val="FF0000"/>
                <w:szCs w:val="22"/>
              </w:rPr>
              <w:t>_______/10</w:t>
            </w:r>
          </w:p>
        </w:tc>
      </w:tr>
    </w:tbl>
    <w:p w14:paraId="34E1EE32" w14:textId="77777777" w:rsidR="003C1874" w:rsidRDefault="003C1874" w:rsidP="003C1874">
      <w:pPr>
        <w:autoSpaceDE w:val="0"/>
        <w:autoSpaceDN w:val="0"/>
        <w:adjustRightInd w:val="0"/>
        <w:spacing w:line="288" w:lineRule="auto"/>
        <w:rPr>
          <w:rFonts w:eastAsia="Calibri"/>
          <w:sz w:val="22"/>
          <w:szCs w:val="22"/>
          <w:lang w:val="en-GB"/>
        </w:rPr>
      </w:pPr>
    </w:p>
    <w:p w14:paraId="5A7BBF04" w14:textId="77777777" w:rsidR="00CD2413" w:rsidRPr="00C45CAA" w:rsidRDefault="00CD2413" w:rsidP="00CD2413">
      <w:pPr>
        <w:autoSpaceDE w:val="0"/>
        <w:autoSpaceDN w:val="0"/>
        <w:adjustRightInd w:val="0"/>
        <w:spacing w:after="120" w:line="288" w:lineRule="auto"/>
        <w:rPr>
          <w:rFonts w:eastAsia="Calibri"/>
          <w:lang w:val="en-GB"/>
        </w:rPr>
      </w:pPr>
      <w:r w:rsidRPr="00604032">
        <w:rPr>
          <w:rFonts w:eastAsia="Calibri"/>
          <w:b/>
          <w:lang w:val="en-GB"/>
        </w:rPr>
        <w:t>Additional information:</w:t>
      </w:r>
      <w:r>
        <w:rPr>
          <w:rFonts w:eastAsia="Calibri"/>
          <w:b/>
          <w:lang w:val="en-GB"/>
        </w:rPr>
        <w:t xml:space="preserve"> </w:t>
      </w:r>
      <w:r w:rsidRPr="00C45CAA">
        <w:rPr>
          <w:rFonts w:eastAsia="Calibri"/>
          <w:lang w:val="en-GB"/>
        </w:rPr>
        <w:t>Can you explain the process in the country and how it is aligned to the earlier or revised ten Steps and if it relies on national or international criteria (see Appendix: indicators for monitoring.</w:t>
      </w:r>
    </w:p>
    <w:p w14:paraId="585BE7E6" w14:textId="77777777" w:rsidR="00CD2413" w:rsidRPr="00604032" w:rsidRDefault="00CD2413" w:rsidP="00CD2413">
      <w:pPr>
        <w:autoSpaceDE w:val="0"/>
        <w:autoSpaceDN w:val="0"/>
        <w:adjustRightInd w:val="0"/>
        <w:spacing w:after="120" w:line="288" w:lineRule="auto"/>
        <w:rPr>
          <w:rFonts w:eastAsia="Calibri"/>
          <w:lang w:val="en-GB"/>
        </w:rPr>
      </w:pPr>
      <w:r w:rsidRPr="00C45CAA">
        <w:rPr>
          <w:rFonts w:eastAsia="Calibri"/>
          <w:lang w:val="en-GB"/>
        </w:rPr>
        <w:t>Please describe the deviations from the international criteria.</w:t>
      </w:r>
    </w:p>
    <w:p w14:paraId="58DC4E86" w14:textId="77777777" w:rsidR="00CD2413" w:rsidRPr="00604032" w:rsidRDefault="00CD2413" w:rsidP="00CD2413">
      <w:pPr>
        <w:pStyle w:val="topic"/>
        <w:rPr>
          <w:i/>
          <w:color w:val="auto"/>
          <w:szCs w:val="24"/>
        </w:rPr>
      </w:pPr>
    </w:p>
    <w:p w14:paraId="16BD6112" w14:textId="77777777" w:rsidR="00CD2413" w:rsidRPr="00604032" w:rsidRDefault="00CD2413" w:rsidP="00CD2413">
      <w:pPr>
        <w:pStyle w:val="topic"/>
        <w:rPr>
          <w:b w:val="0"/>
          <w:i/>
          <w:color w:val="auto"/>
          <w:szCs w:val="24"/>
        </w:rPr>
      </w:pPr>
      <w:r w:rsidRPr="00D61729">
        <w:rPr>
          <w:color w:val="000000"/>
          <w:szCs w:val="24"/>
        </w:rPr>
        <w:t>Information Sources Used</w:t>
      </w:r>
      <w:r>
        <w:rPr>
          <w:color w:val="000000"/>
          <w:szCs w:val="24"/>
        </w:rPr>
        <w:t xml:space="preserve"> </w:t>
      </w:r>
      <w:r w:rsidRPr="00604032">
        <w:rPr>
          <w:b w:val="0"/>
          <w:i/>
          <w:iCs/>
          <w:color w:val="auto"/>
          <w:szCs w:val="24"/>
        </w:rPr>
        <w:t>(please provide web-links or references</w:t>
      </w:r>
      <w:r>
        <w:rPr>
          <w:b w:val="0"/>
          <w:i/>
          <w:iCs/>
          <w:color w:val="auto"/>
          <w:szCs w:val="24"/>
        </w:rPr>
        <w:t xml:space="preserve"> </w:t>
      </w:r>
      <w:r w:rsidRPr="00604032">
        <w:rPr>
          <w:b w:val="0"/>
          <w:i/>
          <w:iCs/>
          <w:szCs w:val="24"/>
        </w:rPr>
        <w:t xml:space="preserve">for each of the </w:t>
      </w:r>
      <w:r w:rsidRPr="00604032">
        <w:rPr>
          <w:b w:val="0"/>
          <w:i/>
          <w:iCs/>
          <w:color w:val="auto"/>
          <w:szCs w:val="24"/>
        </w:rPr>
        <w:t xml:space="preserve">information used above in answering the questions. To be acceptable, there has to be a source for each. </w:t>
      </w:r>
    </w:p>
    <w:p w14:paraId="7A41A2B6" w14:textId="77777777" w:rsidR="00CD2413" w:rsidRPr="00604032" w:rsidRDefault="00CD2413" w:rsidP="00CD2413">
      <w:pPr>
        <w:pStyle w:val="topic"/>
        <w:numPr>
          <w:ilvl w:val="0"/>
          <w:numId w:val="8"/>
        </w:numPr>
        <w:rPr>
          <w:b w:val="0"/>
          <w:i/>
          <w:color w:val="auto"/>
          <w:szCs w:val="24"/>
        </w:rPr>
      </w:pPr>
      <w:r w:rsidRPr="00604032">
        <w:rPr>
          <w:b w:val="0"/>
          <w:i/>
          <w:color w:val="auto"/>
          <w:szCs w:val="24"/>
        </w:rPr>
        <w:t>_____________________</w:t>
      </w:r>
    </w:p>
    <w:p w14:paraId="430C22A4" w14:textId="77777777" w:rsidR="00CD2413" w:rsidRPr="00604032" w:rsidRDefault="00CD2413" w:rsidP="00CD2413">
      <w:pPr>
        <w:pStyle w:val="topic"/>
        <w:numPr>
          <w:ilvl w:val="0"/>
          <w:numId w:val="8"/>
        </w:numPr>
        <w:rPr>
          <w:b w:val="0"/>
          <w:i/>
          <w:color w:val="auto"/>
          <w:szCs w:val="24"/>
        </w:rPr>
      </w:pPr>
      <w:r w:rsidRPr="00604032">
        <w:rPr>
          <w:b w:val="0"/>
          <w:i/>
          <w:color w:val="auto"/>
          <w:szCs w:val="24"/>
        </w:rPr>
        <w:t>_____________________</w:t>
      </w:r>
    </w:p>
    <w:p w14:paraId="4399D79A" w14:textId="77777777" w:rsidR="00CD2413" w:rsidRPr="00604032" w:rsidRDefault="00CD2413" w:rsidP="00CD2413">
      <w:pPr>
        <w:pStyle w:val="topic"/>
        <w:numPr>
          <w:ilvl w:val="0"/>
          <w:numId w:val="8"/>
        </w:numPr>
        <w:rPr>
          <w:b w:val="0"/>
          <w:i/>
          <w:color w:val="auto"/>
          <w:szCs w:val="24"/>
        </w:rPr>
      </w:pPr>
      <w:r w:rsidRPr="00604032">
        <w:rPr>
          <w:b w:val="0"/>
          <w:i/>
          <w:color w:val="auto"/>
          <w:szCs w:val="24"/>
        </w:rPr>
        <w:t>_____________________</w:t>
      </w:r>
    </w:p>
    <w:p w14:paraId="7FF1099B" w14:textId="77777777" w:rsidR="00CD2413" w:rsidRPr="00604032" w:rsidRDefault="00CD2413" w:rsidP="00CD2413">
      <w:pPr>
        <w:pStyle w:val="topic"/>
        <w:numPr>
          <w:ilvl w:val="0"/>
          <w:numId w:val="8"/>
        </w:numPr>
        <w:rPr>
          <w:b w:val="0"/>
          <w:i/>
          <w:color w:val="auto"/>
          <w:szCs w:val="24"/>
        </w:rPr>
      </w:pPr>
      <w:r w:rsidRPr="00604032">
        <w:rPr>
          <w:b w:val="0"/>
          <w:i/>
          <w:color w:val="auto"/>
          <w:szCs w:val="24"/>
        </w:rPr>
        <w:t>_____________________</w:t>
      </w:r>
    </w:p>
    <w:p w14:paraId="5D0A7744" w14:textId="77777777" w:rsidR="00CD2413" w:rsidRPr="00604032" w:rsidRDefault="00CD2413" w:rsidP="00CD2413">
      <w:pPr>
        <w:pStyle w:val="topic"/>
        <w:rPr>
          <w:i/>
          <w:color w:val="auto"/>
          <w:szCs w:val="24"/>
        </w:rPr>
      </w:pPr>
    </w:p>
    <w:p w14:paraId="758E648F" w14:textId="77777777" w:rsidR="00CD2413" w:rsidRPr="00604032" w:rsidRDefault="00CD2413" w:rsidP="00CD2413">
      <w:pPr>
        <w:spacing w:line="288" w:lineRule="auto"/>
        <w:rPr>
          <w:rFonts w:eastAsia="Batang"/>
          <w:i/>
        </w:rPr>
      </w:pPr>
      <w:r w:rsidRPr="00604032">
        <w:rPr>
          <w:rFonts w:eastAsia="Batang"/>
          <w:b/>
          <w:bCs/>
        </w:rPr>
        <w:t xml:space="preserve">Conclusions </w:t>
      </w:r>
      <w:r w:rsidRPr="00C45CAA">
        <w:rPr>
          <w:rFonts w:eastAsia="Batang"/>
          <w:bCs/>
          <w:i/>
        </w:rPr>
        <w:t>(Summarize how the country is doing in achieving Baby Friendly Hospital Initiative targets (implementing ten steps to successful breastfeeding) in quantity and quality both. List any aspects of the initiative needing improvement and why and any further analysis needed):</w:t>
      </w:r>
    </w:p>
    <w:p w14:paraId="72B4C1A0" w14:textId="77777777" w:rsidR="00CD2413" w:rsidRDefault="00CD2413" w:rsidP="00CD2413">
      <w:pPr>
        <w:spacing w:line="288" w:lineRule="auto"/>
        <w:rPr>
          <w:rFonts w:eastAsia="Batang"/>
          <w:i/>
        </w:rPr>
      </w:pPr>
    </w:p>
    <w:p w14:paraId="1B7504BF" w14:textId="77777777" w:rsidR="00CD2413" w:rsidRPr="00604032" w:rsidRDefault="00CD2413" w:rsidP="00CD2413">
      <w:pPr>
        <w:spacing w:line="288" w:lineRule="auto"/>
        <w:rPr>
          <w:rFonts w:eastAsia="Batang"/>
          <w:i/>
        </w:rPr>
      </w:pPr>
    </w:p>
    <w:p w14:paraId="7343E355" w14:textId="77777777" w:rsidR="00CD2413" w:rsidRPr="00604032" w:rsidRDefault="00CD2413" w:rsidP="00CD2413">
      <w:pPr>
        <w:spacing w:line="288" w:lineRule="auto"/>
        <w:jc w:val="both"/>
        <w:rPr>
          <w:b/>
          <w:iCs/>
        </w:rPr>
      </w:pPr>
    </w:p>
    <w:p w14:paraId="0E752CD1" w14:textId="77777777" w:rsidR="00CD2413" w:rsidRPr="00604032" w:rsidRDefault="00CD2413" w:rsidP="00CD2413">
      <w:pPr>
        <w:spacing w:line="288" w:lineRule="auto"/>
        <w:jc w:val="both"/>
        <w:rPr>
          <w:b/>
          <w:iCs/>
        </w:rPr>
      </w:pPr>
      <w:r w:rsidRPr="00604032">
        <w:rPr>
          <w:b/>
          <w:iCs/>
        </w:rPr>
        <w:t xml:space="preserve">Gaps </w:t>
      </w:r>
      <w:r w:rsidRPr="00604032">
        <w:rPr>
          <w:i/>
          <w:iCs/>
        </w:rPr>
        <w:t>(List gaps identified in the implementation of this indicator)</w:t>
      </w:r>
      <w:r w:rsidRPr="00604032">
        <w:rPr>
          <w:b/>
          <w:iCs/>
        </w:rPr>
        <w:t>:</w:t>
      </w:r>
    </w:p>
    <w:p w14:paraId="404507FF" w14:textId="77777777" w:rsidR="00CD2413" w:rsidRPr="00604032" w:rsidRDefault="00CD2413" w:rsidP="00CD2413">
      <w:pPr>
        <w:pStyle w:val="topic"/>
        <w:numPr>
          <w:ilvl w:val="0"/>
          <w:numId w:val="9"/>
        </w:numPr>
        <w:rPr>
          <w:b w:val="0"/>
          <w:i/>
          <w:color w:val="auto"/>
          <w:szCs w:val="24"/>
        </w:rPr>
      </w:pPr>
      <w:r w:rsidRPr="00604032">
        <w:rPr>
          <w:b w:val="0"/>
          <w:i/>
          <w:color w:val="auto"/>
          <w:szCs w:val="24"/>
        </w:rPr>
        <w:t>_____________________</w:t>
      </w:r>
    </w:p>
    <w:p w14:paraId="335092B6" w14:textId="77777777" w:rsidR="00CD2413" w:rsidRPr="00604032" w:rsidRDefault="00CD2413" w:rsidP="00CD2413">
      <w:pPr>
        <w:pStyle w:val="topic"/>
        <w:numPr>
          <w:ilvl w:val="0"/>
          <w:numId w:val="9"/>
        </w:numPr>
        <w:rPr>
          <w:b w:val="0"/>
          <w:i/>
          <w:color w:val="auto"/>
          <w:szCs w:val="24"/>
        </w:rPr>
      </w:pPr>
      <w:r w:rsidRPr="00604032">
        <w:rPr>
          <w:b w:val="0"/>
          <w:i/>
          <w:color w:val="auto"/>
          <w:szCs w:val="24"/>
        </w:rPr>
        <w:t>_____________________</w:t>
      </w:r>
    </w:p>
    <w:p w14:paraId="35191820" w14:textId="77777777" w:rsidR="00CD2413" w:rsidRPr="00604032" w:rsidRDefault="00CD2413" w:rsidP="00CD2413">
      <w:pPr>
        <w:pStyle w:val="topic"/>
        <w:numPr>
          <w:ilvl w:val="0"/>
          <w:numId w:val="9"/>
        </w:numPr>
        <w:rPr>
          <w:b w:val="0"/>
          <w:i/>
          <w:color w:val="auto"/>
          <w:szCs w:val="24"/>
        </w:rPr>
      </w:pPr>
      <w:r w:rsidRPr="00604032">
        <w:rPr>
          <w:b w:val="0"/>
          <w:i/>
          <w:color w:val="auto"/>
          <w:szCs w:val="24"/>
        </w:rPr>
        <w:t>_____________________</w:t>
      </w:r>
    </w:p>
    <w:p w14:paraId="1EBF4C75" w14:textId="77777777" w:rsidR="00CD2413" w:rsidRPr="00604032" w:rsidRDefault="00CD2413" w:rsidP="00CD2413">
      <w:pPr>
        <w:pStyle w:val="topic"/>
        <w:numPr>
          <w:ilvl w:val="0"/>
          <w:numId w:val="9"/>
        </w:numPr>
        <w:rPr>
          <w:b w:val="0"/>
          <w:i/>
          <w:color w:val="auto"/>
          <w:szCs w:val="24"/>
        </w:rPr>
      </w:pPr>
      <w:r w:rsidRPr="00604032">
        <w:rPr>
          <w:b w:val="0"/>
          <w:i/>
          <w:color w:val="auto"/>
          <w:szCs w:val="24"/>
        </w:rPr>
        <w:t>_____________________</w:t>
      </w:r>
    </w:p>
    <w:p w14:paraId="2BE4ED43" w14:textId="77777777" w:rsidR="00CD2413" w:rsidRPr="00604032" w:rsidRDefault="00CD2413" w:rsidP="00CD2413">
      <w:pPr>
        <w:spacing w:line="288" w:lineRule="auto"/>
        <w:jc w:val="both"/>
        <w:rPr>
          <w:iCs/>
        </w:rPr>
      </w:pPr>
    </w:p>
    <w:p w14:paraId="086EE521" w14:textId="77777777" w:rsidR="00CD2413" w:rsidRPr="00604032" w:rsidRDefault="00CD2413" w:rsidP="00CD2413">
      <w:pPr>
        <w:spacing w:line="288" w:lineRule="auto"/>
        <w:jc w:val="both"/>
        <w:rPr>
          <w:b/>
          <w:iCs/>
        </w:rPr>
      </w:pPr>
      <w:r w:rsidRPr="00604032">
        <w:rPr>
          <w:b/>
          <w:iCs/>
        </w:rPr>
        <w:lastRenderedPageBreak/>
        <w:t xml:space="preserve">Recommendations </w:t>
      </w:r>
      <w:r w:rsidRPr="00604032">
        <w:rPr>
          <w:i/>
          <w:iCs/>
        </w:rPr>
        <w:t>(List action recommended to bridge the gaps):</w:t>
      </w:r>
    </w:p>
    <w:p w14:paraId="2158E8E6" w14:textId="77777777" w:rsidR="00CD2413" w:rsidRPr="00604032" w:rsidRDefault="00CD2413" w:rsidP="00CD2413">
      <w:pPr>
        <w:pStyle w:val="topic"/>
        <w:numPr>
          <w:ilvl w:val="0"/>
          <w:numId w:val="10"/>
        </w:numPr>
        <w:rPr>
          <w:b w:val="0"/>
          <w:i/>
          <w:color w:val="auto"/>
          <w:szCs w:val="24"/>
        </w:rPr>
      </w:pPr>
      <w:r w:rsidRPr="00604032">
        <w:rPr>
          <w:b w:val="0"/>
          <w:i/>
          <w:color w:val="auto"/>
          <w:szCs w:val="24"/>
        </w:rPr>
        <w:t>_____________________</w:t>
      </w:r>
    </w:p>
    <w:p w14:paraId="6AEB8516" w14:textId="77777777" w:rsidR="00CD2413" w:rsidRPr="00604032" w:rsidRDefault="00CD2413" w:rsidP="00CD2413">
      <w:pPr>
        <w:pStyle w:val="topic"/>
        <w:numPr>
          <w:ilvl w:val="0"/>
          <w:numId w:val="10"/>
        </w:numPr>
        <w:rPr>
          <w:b w:val="0"/>
          <w:i/>
          <w:color w:val="auto"/>
          <w:szCs w:val="24"/>
        </w:rPr>
      </w:pPr>
      <w:r w:rsidRPr="00604032">
        <w:rPr>
          <w:b w:val="0"/>
          <w:i/>
          <w:color w:val="auto"/>
          <w:szCs w:val="24"/>
        </w:rPr>
        <w:t>_____________________</w:t>
      </w:r>
    </w:p>
    <w:p w14:paraId="685D8C69" w14:textId="77777777" w:rsidR="00CD2413" w:rsidRPr="00604032" w:rsidRDefault="00CD2413" w:rsidP="00CD2413">
      <w:pPr>
        <w:pStyle w:val="topic"/>
        <w:numPr>
          <w:ilvl w:val="0"/>
          <w:numId w:val="10"/>
        </w:numPr>
        <w:rPr>
          <w:b w:val="0"/>
          <w:i/>
          <w:color w:val="auto"/>
          <w:szCs w:val="24"/>
        </w:rPr>
      </w:pPr>
      <w:r w:rsidRPr="00604032">
        <w:rPr>
          <w:b w:val="0"/>
          <w:i/>
          <w:color w:val="auto"/>
          <w:szCs w:val="24"/>
        </w:rPr>
        <w:t>_____________________</w:t>
      </w:r>
    </w:p>
    <w:p w14:paraId="67E075E1" w14:textId="77777777" w:rsidR="00CD2413" w:rsidRPr="00604032" w:rsidRDefault="00CD2413" w:rsidP="00CD2413">
      <w:pPr>
        <w:pStyle w:val="topic"/>
        <w:numPr>
          <w:ilvl w:val="0"/>
          <w:numId w:val="10"/>
        </w:numPr>
        <w:rPr>
          <w:b w:val="0"/>
          <w:i/>
          <w:color w:val="auto"/>
          <w:szCs w:val="24"/>
        </w:rPr>
      </w:pPr>
      <w:r w:rsidRPr="00604032">
        <w:rPr>
          <w:b w:val="0"/>
          <w:i/>
          <w:color w:val="auto"/>
          <w:szCs w:val="24"/>
        </w:rPr>
        <w:t>_____________________</w:t>
      </w:r>
    </w:p>
    <w:p w14:paraId="29171B7F" w14:textId="77777777" w:rsidR="00CD2413" w:rsidRPr="00604032" w:rsidRDefault="00CD2413" w:rsidP="00CD2413">
      <w:pPr>
        <w:spacing w:line="288" w:lineRule="auto"/>
        <w:ind w:left="108"/>
        <w:rPr>
          <w:rFonts w:eastAsia="Batang"/>
        </w:rPr>
      </w:pPr>
    </w:p>
    <w:p w14:paraId="76869A0B" w14:textId="77777777" w:rsidR="00CD2413" w:rsidRDefault="00CD2413" w:rsidP="00CD2413">
      <w:pPr>
        <w:autoSpaceDE w:val="0"/>
        <w:autoSpaceDN w:val="0"/>
        <w:adjustRightInd w:val="0"/>
        <w:spacing w:line="288" w:lineRule="auto"/>
        <w:jc w:val="center"/>
        <w:rPr>
          <w:b/>
          <w:bCs/>
          <w:sz w:val="32"/>
          <w:szCs w:val="32"/>
        </w:rPr>
      </w:pPr>
    </w:p>
    <w:p w14:paraId="24D0A011" w14:textId="77777777" w:rsidR="00CD2413" w:rsidRDefault="00CD2413" w:rsidP="00CD2413">
      <w:pPr>
        <w:spacing w:line="288" w:lineRule="auto"/>
        <w:rPr>
          <w:b/>
          <w:bCs/>
          <w:sz w:val="32"/>
          <w:szCs w:val="32"/>
        </w:rPr>
      </w:pPr>
      <w:r>
        <w:rPr>
          <w:b/>
          <w:bCs/>
          <w:sz w:val="32"/>
          <w:szCs w:val="32"/>
        </w:rPr>
        <w:br w:type="page"/>
      </w:r>
    </w:p>
    <w:p w14:paraId="7299809E" w14:textId="77777777" w:rsidR="00CD2413" w:rsidRPr="00A46E99" w:rsidRDefault="00CD2413" w:rsidP="00CD2413">
      <w:pPr>
        <w:pBdr>
          <w:bottom w:val="single" w:sz="4" w:space="1" w:color="auto"/>
        </w:pBdr>
        <w:spacing w:after="480"/>
        <w:rPr>
          <w:b/>
          <w:bCs/>
          <w:color w:val="000000"/>
          <w:sz w:val="32"/>
          <w:szCs w:val="44"/>
        </w:rPr>
      </w:pPr>
      <w:r w:rsidRPr="00F73726">
        <w:rPr>
          <w:b/>
          <w:bCs/>
          <w:color w:val="000000"/>
          <w:sz w:val="32"/>
          <w:szCs w:val="44"/>
        </w:rPr>
        <w:t xml:space="preserve">Indicator 3: </w:t>
      </w:r>
      <w:r w:rsidR="00107B49" w:rsidRPr="00107B49">
        <w:rPr>
          <w:b/>
          <w:bCs/>
          <w:color w:val="000000"/>
          <w:sz w:val="32"/>
          <w:szCs w:val="44"/>
        </w:rPr>
        <w:t xml:space="preserve">Implementation of the International Code of Marketing of Breastmilk Substitutes </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CD2413" w14:paraId="357DF20A" w14:textId="77777777" w:rsidTr="00C158E6">
        <w:tc>
          <w:tcPr>
            <w:tcW w:w="9893" w:type="dxa"/>
            <w:shd w:val="clear" w:color="auto" w:fill="D9D9D9"/>
          </w:tcPr>
          <w:p w14:paraId="05E82271" w14:textId="77777777" w:rsidR="00CD2413" w:rsidRPr="00A5524E" w:rsidRDefault="00107B49" w:rsidP="00C158E6">
            <w:pPr>
              <w:pStyle w:val="KQ"/>
              <w:shd w:val="clear" w:color="auto" w:fill="auto"/>
              <w:rPr>
                <w:i w:val="0"/>
                <w:color w:val="000000"/>
              </w:rPr>
            </w:pPr>
            <w:r w:rsidRPr="00107B49">
              <w:rPr>
                <w:b/>
                <w:iCs/>
                <w:color w:val="000000"/>
              </w:rPr>
              <w:t xml:space="preserve">Key questions: </w:t>
            </w:r>
            <w:r w:rsidRPr="00107B49">
              <w:rPr>
                <w:bCs/>
                <w:iCs/>
                <w:color w:val="000000"/>
              </w:rPr>
              <w:t>Are the International Code of Marketing of Breastmilk Substitutes and subsequent WHA resolutions in effect and implemented in the country? Has any action been taken to monitor and enforce the above? (See Annex 3.1, 3.2)</w:t>
            </w:r>
          </w:p>
        </w:tc>
      </w:tr>
    </w:tbl>
    <w:p w14:paraId="3BBB2AD2" w14:textId="77777777" w:rsidR="00CD2413" w:rsidRPr="00125D37" w:rsidRDefault="00CD2413" w:rsidP="00CD2413">
      <w:pPr>
        <w:spacing w:line="300" w:lineRule="auto"/>
        <w:jc w:val="both"/>
        <w:rPr>
          <w:rFonts w:eastAsia="Batang"/>
          <w:b/>
          <w:color w:val="000000"/>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6"/>
        <w:gridCol w:w="2303"/>
      </w:tblGrid>
      <w:tr w:rsidR="00107B49" w:rsidRPr="002F787D" w14:paraId="7875C5D9" w14:textId="77777777" w:rsidTr="00107B49">
        <w:tc>
          <w:tcPr>
            <w:tcW w:w="9920" w:type="dxa"/>
            <w:gridSpan w:val="2"/>
            <w:shd w:val="clear" w:color="auto" w:fill="BFBFBF"/>
          </w:tcPr>
          <w:p w14:paraId="1666952E" w14:textId="77777777" w:rsidR="00107B49" w:rsidRPr="002F787D" w:rsidRDefault="00107B49" w:rsidP="00236A90">
            <w:pPr>
              <w:spacing w:line="288" w:lineRule="auto"/>
              <w:jc w:val="center"/>
              <w:rPr>
                <w:b/>
                <w:i/>
                <w:color w:val="000000"/>
              </w:rPr>
            </w:pPr>
            <w:r w:rsidRPr="002F787D">
              <w:rPr>
                <w:b/>
                <w:color w:val="000000"/>
              </w:rPr>
              <w:t>Criteria for Assessment (</w:t>
            </w:r>
            <w:r w:rsidRPr="002F787D">
              <w:rPr>
                <w:rFonts w:eastAsia="Batang"/>
                <w:bCs/>
                <w:i/>
                <w:color w:val="000000"/>
              </w:rPr>
              <w:t>Legal Measures that are in Place in the Country</w:t>
            </w:r>
            <w:r w:rsidRPr="002F787D">
              <w:rPr>
                <w:b/>
                <w:color w:val="000000"/>
              </w:rPr>
              <w:t>)</w:t>
            </w:r>
          </w:p>
        </w:tc>
      </w:tr>
      <w:tr w:rsidR="00107B49" w:rsidRPr="002F787D" w14:paraId="391B2BAD" w14:textId="77777777" w:rsidTr="00236A90">
        <w:tc>
          <w:tcPr>
            <w:tcW w:w="7578" w:type="dxa"/>
          </w:tcPr>
          <w:p w14:paraId="59340241" w14:textId="77777777" w:rsidR="00107B49" w:rsidRPr="002F787D" w:rsidRDefault="00107B49" w:rsidP="00236A90">
            <w:pPr>
              <w:spacing w:line="288" w:lineRule="auto"/>
              <w:rPr>
                <w:b/>
                <w:color w:val="000000"/>
              </w:rPr>
            </w:pPr>
          </w:p>
        </w:tc>
        <w:tc>
          <w:tcPr>
            <w:tcW w:w="2342" w:type="dxa"/>
          </w:tcPr>
          <w:p w14:paraId="3B474B29" w14:textId="77777777" w:rsidR="00107B49" w:rsidRPr="002F787D" w:rsidRDefault="00107B49" w:rsidP="00236A90">
            <w:pPr>
              <w:spacing w:line="288" w:lineRule="auto"/>
              <w:rPr>
                <w:b/>
                <w:color w:val="000000"/>
              </w:rPr>
            </w:pPr>
            <w:r w:rsidRPr="002F787D">
              <w:rPr>
                <w:b/>
                <w:color w:val="000000"/>
              </w:rPr>
              <w:t>Score</w:t>
            </w:r>
          </w:p>
        </w:tc>
      </w:tr>
      <w:tr w:rsidR="00107B49" w:rsidRPr="002F787D" w14:paraId="530CCF68" w14:textId="77777777" w:rsidTr="00107B49">
        <w:tc>
          <w:tcPr>
            <w:tcW w:w="9920" w:type="dxa"/>
            <w:gridSpan w:val="2"/>
            <w:shd w:val="clear" w:color="auto" w:fill="D9D9D9"/>
          </w:tcPr>
          <w:p w14:paraId="62676622" w14:textId="77777777" w:rsidR="00107B49" w:rsidRDefault="00107B49" w:rsidP="00236A90">
            <w:pPr>
              <w:rPr>
                <w:b/>
                <w:color w:val="000000"/>
              </w:rPr>
            </w:pPr>
            <w:r w:rsidRPr="002F787D">
              <w:rPr>
                <w:b/>
                <w:color w:val="000000"/>
              </w:rPr>
              <w:t>3a: Status of the International Code of Marketing</w:t>
            </w:r>
          </w:p>
          <w:p w14:paraId="33C621D6" w14:textId="77777777" w:rsidR="00107B49" w:rsidRPr="00107B49" w:rsidRDefault="00107B49" w:rsidP="00236A90">
            <w:pPr>
              <w:jc w:val="right"/>
              <w:rPr>
                <w:color w:val="FF0000"/>
              </w:rPr>
            </w:pPr>
            <w:r w:rsidRPr="00107B49">
              <w:rPr>
                <w:rFonts w:eastAsia="Batang"/>
                <w:i/>
                <w:color w:val="FF0000"/>
              </w:rPr>
              <w:sym w:font="Wingdings" w:char="F0FC"/>
            </w:r>
            <w:r w:rsidRPr="00107B49">
              <w:rPr>
                <w:rFonts w:eastAsia="Batang"/>
                <w:i/>
                <w:color w:val="FF0000"/>
              </w:rPr>
              <w:t xml:space="preserve"> Check that applies upto the questions 3.9. If it is more than one, tick the higher one.</w:t>
            </w:r>
          </w:p>
        </w:tc>
      </w:tr>
      <w:tr w:rsidR="00107B49" w:rsidRPr="002F787D" w14:paraId="65C7EA61" w14:textId="77777777" w:rsidTr="00236A90">
        <w:tc>
          <w:tcPr>
            <w:tcW w:w="7578" w:type="dxa"/>
          </w:tcPr>
          <w:p w14:paraId="2D7D9941" w14:textId="77777777" w:rsidR="00107B49" w:rsidRPr="002F787D" w:rsidRDefault="00107B49" w:rsidP="00236A90">
            <w:pPr>
              <w:spacing w:line="288" w:lineRule="auto"/>
              <w:rPr>
                <w:color w:val="000000"/>
              </w:rPr>
            </w:pPr>
            <w:r>
              <w:t>3.1</w:t>
            </w:r>
            <w:r>
              <w:rPr>
                <w:spacing w:val="-2"/>
              </w:rPr>
              <w:t xml:space="preserve"> </w:t>
            </w:r>
            <w:r>
              <w:t>No</w:t>
            </w:r>
            <w:r>
              <w:rPr>
                <w:spacing w:val="-2"/>
              </w:rPr>
              <w:t xml:space="preserve"> </w:t>
            </w:r>
            <w:r>
              <w:t>action</w:t>
            </w:r>
            <w:r>
              <w:rPr>
                <w:spacing w:val="-1"/>
              </w:rPr>
              <w:t xml:space="preserve"> </w:t>
            </w:r>
            <w:r>
              <w:t>taken</w:t>
            </w:r>
          </w:p>
        </w:tc>
        <w:tc>
          <w:tcPr>
            <w:tcW w:w="2342" w:type="dxa"/>
          </w:tcPr>
          <w:p w14:paraId="466D2F99" w14:textId="77777777" w:rsidR="00107B49" w:rsidRPr="002F787D" w:rsidRDefault="00107B49" w:rsidP="00236A90">
            <w:pPr>
              <w:spacing w:line="288" w:lineRule="auto"/>
              <w:rPr>
                <w:color w:val="000000"/>
              </w:rPr>
            </w:pPr>
            <w:r>
              <w:rPr>
                <w:color w:val="000000"/>
              </w:rPr>
              <w:sym w:font="Wingdings" w:char="F071"/>
            </w:r>
            <w:r w:rsidRPr="002F787D">
              <w:rPr>
                <w:color w:val="000000"/>
              </w:rPr>
              <w:t>0</w:t>
            </w:r>
          </w:p>
        </w:tc>
      </w:tr>
      <w:tr w:rsidR="00107B49" w:rsidRPr="002F787D" w14:paraId="4B3B9AE6" w14:textId="77777777" w:rsidTr="00236A90">
        <w:tc>
          <w:tcPr>
            <w:tcW w:w="7578" w:type="dxa"/>
          </w:tcPr>
          <w:p w14:paraId="4177775C" w14:textId="77777777" w:rsidR="00107B49" w:rsidRPr="002F787D" w:rsidRDefault="00107B49" w:rsidP="00236A90">
            <w:pPr>
              <w:spacing w:line="288" w:lineRule="auto"/>
              <w:rPr>
                <w:color w:val="000000"/>
              </w:rPr>
            </w:pPr>
            <w:r>
              <w:t>3.2</w:t>
            </w:r>
            <w:r>
              <w:rPr>
                <w:spacing w:val="-1"/>
              </w:rPr>
              <w:t xml:space="preserve"> </w:t>
            </w:r>
            <w:r>
              <w:t>The</w:t>
            </w:r>
            <w:r>
              <w:rPr>
                <w:spacing w:val="-1"/>
              </w:rPr>
              <w:t xml:space="preserve"> </w:t>
            </w:r>
            <w:r>
              <w:t>best approach</w:t>
            </w:r>
            <w:r>
              <w:rPr>
                <w:spacing w:val="-3"/>
              </w:rPr>
              <w:t xml:space="preserve"> </w:t>
            </w:r>
            <w:r>
              <w:t>is</w:t>
            </w:r>
            <w:r>
              <w:rPr>
                <w:spacing w:val="-1"/>
              </w:rPr>
              <w:t xml:space="preserve"> </w:t>
            </w:r>
            <w:r>
              <w:t>being</w:t>
            </w:r>
            <w:r>
              <w:rPr>
                <w:spacing w:val="-2"/>
              </w:rPr>
              <w:t xml:space="preserve"> </w:t>
            </w:r>
            <w:r>
              <w:t>considered</w:t>
            </w:r>
          </w:p>
        </w:tc>
        <w:tc>
          <w:tcPr>
            <w:tcW w:w="2342" w:type="dxa"/>
          </w:tcPr>
          <w:p w14:paraId="1F2AE262" w14:textId="77777777" w:rsidR="00107B49" w:rsidRPr="002F787D" w:rsidRDefault="00107B49" w:rsidP="00236A90">
            <w:pPr>
              <w:spacing w:line="288" w:lineRule="auto"/>
              <w:rPr>
                <w:color w:val="000000"/>
              </w:rPr>
            </w:pPr>
            <w:r>
              <w:rPr>
                <w:color w:val="000000"/>
              </w:rPr>
              <w:sym w:font="Wingdings" w:char="F071"/>
            </w:r>
            <w:r w:rsidRPr="002F787D">
              <w:rPr>
                <w:color w:val="000000"/>
              </w:rPr>
              <w:t>0.5</w:t>
            </w:r>
          </w:p>
        </w:tc>
      </w:tr>
      <w:tr w:rsidR="00107B49" w:rsidRPr="002F787D" w14:paraId="702EFDB0" w14:textId="77777777" w:rsidTr="00236A90">
        <w:tc>
          <w:tcPr>
            <w:tcW w:w="7578" w:type="dxa"/>
          </w:tcPr>
          <w:p w14:paraId="48B24677" w14:textId="77777777" w:rsidR="00107B49" w:rsidRPr="002F787D" w:rsidRDefault="00107B49" w:rsidP="00236A90">
            <w:pPr>
              <w:spacing w:line="288" w:lineRule="auto"/>
              <w:rPr>
                <w:color w:val="000000"/>
              </w:rPr>
            </w:pPr>
            <w:r>
              <w:t>3.3</w:t>
            </w:r>
            <w:r>
              <w:rPr>
                <w:spacing w:val="-1"/>
              </w:rPr>
              <w:t xml:space="preserve"> </w:t>
            </w:r>
            <w:r>
              <w:t>Draft</w:t>
            </w:r>
            <w:r>
              <w:rPr>
                <w:spacing w:val="-1"/>
              </w:rPr>
              <w:t xml:space="preserve"> </w:t>
            </w:r>
            <w:r>
              <w:t>measure awaiting</w:t>
            </w:r>
            <w:r>
              <w:rPr>
                <w:spacing w:val="-1"/>
              </w:rPr>
              <w:t xml:space="preserve"> </w:t>
            </w:r>
            <w:r>
              <w:t>approval (for</w:t>
            </w:r>
            <w:r>
              <w:rPr>
                <w:spacing w:val="-2"/>
              </w:rPr>
              <w:t xml:space="preserve"> </w:t>
            </w:r>
            <w:r>
              <w:t>not</w:t>
            </w:r>
            <w:r>
              <w:rPr>
                <w:spacing w:val="-1"/>
              </w:rPr>
              <w:t xml:space="preserve"> </w:t>
            </w:r>
            <w:r>
              <w:t>more</w:t>
            </w:r>
            <w:r>
              <w:rPr>
                <w:spacing w:val="-1"/>
              </w:rPr>
              <w:t xml:space="preserve"> </w:t>
            </w:r>
            <w:r>
              <w:t>than</w:t>
            </w:r>
            <w:r>
              <w:rPr>
                <w:spacing w:val="-1"/>
              </w:rPr>
              <w:t xml:space="preserve"> </w:t>
            </w:r>
            <w:r>
              <w:t>three</w:t>
            </w:r>
            <w:r>
              <w:rPr>
                <w:spacing w:val="-2"/>
              </w:rPr>
              <w:t xml:space="preserve"> </w:t>
            </w:r>
            <w:r>
              <w:t>years)</w:t>
            </w:r>
          </w:p>
        </w:tc>
        <w:tc>
          <w:tcPr>
            <w:tcW w:w="2342" w:type="dxa"/>
          </w:tcPr>
          <w:p w14:paraId="7A46260F" w14:textId="77777777" w:rsidR="00107B49" w:rsidRPr="002F787D" w:rsidRDefault="00107B49" w:rsidP="00236A90">
            <w:pPr>
              <w:spacing w:line="288" w:lineRule="auto"/>
              <w:rPr>
                <w:color w:val="000000"/>
              </w:rPr>
            </w:pPr>
            <w:r>
              <w:rPr>
                <w:color w:val="000000"/>
              </w:rPr>
              <w:sym w:font="Wingdings" w:char="F071"/>
            </w:r>
            <w:r w:rsidRPr="002F787D">
              <w:rPr>
                <w:color w:val="000000"/>
              </w:rPr>
              <w:t>1</w:t>
            </w:r>
          </w:p>
        </w:tc>
      </w:tr>
      <w:tr w:rsidR="00107B49" w:rsidRPr="002F787D" w14:paraId="7C78F052" w14:textId="77777777" w:rsidTr="00236A90">
        <w:tc>
          <w:tcPr>
            <w:tcW w:w="7578" w:type="dxa"/>
          </w:tcPr>
          <w:p w14:paraId="55C74D09" w14:textId="77777777" w:rsidR="00107B49" w:rsidRPr="002F787D" w:rsidRDefault="00107B49" w:rsidP="00236A90">
            <w:pPr>
              <w:spacing w:line="288" w:lineRule="auto"/>
              <w:rPr>
                <w:color w:val="000000"/>
              </w:rPr>
            </w:pPr>
            <w:r>
              <w:t>3.4</w:t>
            </w:r>
            <w:r>
              <w:rPr>
                <w:spacing w:val="-5"/>
              </w:rPr>
              <w:t xml:space="preserve"> </w:t>
            </w:r>
            <w:r>
              <w:t>Few</w:t>
            </w:r>
            <w:r>
              <w:rPr>
                <w:spacing w:val="-5"/>
              </w:rPr>
              <w:t xml:space="preserve"> </w:t>
            </w:r>
            <w:r>
              <w:t>Code</w:t>
            </w:r>
            <w:r>
              <w:rPr>
                <w:spacing w:val="-4"/>
              </w:rPr>
              <w:t xml:space="preserve"> </w:t>
            </w:r>
            <w:r>
              <w:t>provisions</w:t>
            </w:r>
            <w:r>
              <w:rPr>
                <w:spacing w:val="-4"/>
              </w:rPr>
              <w:t xml:space="preserve"> </w:t>
            </w:r>
            <w:r>
              <w:t>as</w:t>
            </w:r>
            <w:r>
              <w:rPr>
                <w:spacing w:val="-3"/>
              </w:rPr>
              <w:t xml:space="preserve"> </w:t>
            </w:r>
            <w:r>
              <w:t>voluntary</w:t>
            </w:r>
            <w:r>
              <w:rPr>
                <w:spacing w:val="-4"/>
              </w:rPr>
              <w:t xml:space="preserve"> </w:t>
            </w:r>
            <w:r>
              <w:t>measure</w:t>
            </w:r>
          </w:p>
        </w:tc>
        <w:tc>
          <w:tcPr>
            <w:tcW w:w="2342" w:type="dxa"/>
          </w:tcPr>
          <w:p w14:paraId="59E33519" w14:textId="77777777" w:rsidR="00107B49" w:rsidRPr="002F787D" w:rsidRDefault="00107B49" w:rsidP="00236A90">
            <w:pPr>
              <w:spacing w:line="288" w:lineRule="auto"/>
              <w:rPr>
                <w:color w:val="000000"/>
              </w:rPr>
            </w:pPr>
            <w:r>
              <w:rPr>
                <w:color w:val="000000"/>
              </w:rPr>
              <w:sym w:font="Wingdings" w:char="F071"/>
            </w:r>
            <w:r w:rsidRPr="002F787D">
              <w:rPr>
                <w:color w:val="000000"/>
              </w:rPr>
              <w:t>1.5</w:t>
            </w:r>
          </w:p>
        </w:tc>
      </w:tr>
      <w:tr w:rsidR="00107B49" w:rsidRPr="002F787D" w14:paraId="367269B5" w14:textId="77777777" w:rsidTr="00236A90">
        <w:tc>
          <w:tcPr>
            <w:tcW w:w="7578" w:type="dxa"/>
          </w:tcPr>
          <w:p w14:paraId="46A87DBD" w14:textId="77777777" w:rsidR="00107B49" w:rsidRPr="002F787D" w:rsidRDefault="00107B49" w:rsidP="00236A90">
            <w:pPr>
              <w:spacing w:line="288" w:lineRule="auto"/>
              <w:rPr>
                <w:color w:val="000000"/>
              </w:rPr>
            </w:pPr>
            <w:r>
              <w:t>3.5</w:t>
            </w:r>
            <w:r>
              <w:rPr>
                <w:spacing w:val="-1"/>
              </w:rPr>
              <w:t xml:space="preserve"> </w:t>
            </w:r>
            <w:r>
              <w:t>All</w:t>
            </w:r>
            <w:r>
              <w:rPr>
                <w:spacing w:val="-1"/>
              </w:rPr>
              <w:t xml:space="preserve"> </w:t>
            </w:r>
            <w:r>
              <w:t>Code</w:t>
            </w:r>
            <w:r>
              <w:rPr>
                <w:spacing w:val="-1"/>
              </w:rPr>
              <w:t xml:space="preserve"> </w:t>
            </w:r>
            <w:r>
              <w:t>provisions as</w:t>
            </w:r>
            <w:r>
              <w:rPr>
                <w:spacing w:val="-1"/>
              </w:rPr>
              <w:t xml:space="preserve"> </w:t>
            </w:r>
            <w:r>
              <w:t>a voluntary</w:t>
            </w:r>
            <w:r>
              <w:rPr>
                <w:spacing w:val="-1"/>
              </w:rPr>
              <w:t xml:space="preserve"> </w:t>
            </w:r>
            <w:r>
              <w:t>measure</w:t>
            </w:r>
          </w:p>
        </w:tc>
        <w:tc>
          <w:tcPr>
            <w:tcW w:w="2342" w:type="dxa"/>
          </w:tcPr>
          <w:p w14:paraId="48EC908E" w14:textId="77777777" w:rsidR="00107B49" w:rsidRPr="002F787D" w:rsidRDefault="00107B49" w:rsidP="00236A90">
            <w:pPr>
              <w:spacing w:line="288" w:lineRule="auto"/>
              <w:rPr>
                <w:color w:val="000000"/>
              </w:rPr>
            </w:pPr>
            <w:r>
              <w:rPr>
                <w:color w:val="000000"/>
              </w:rPr>
              <w:sym w:font="Wingdings" w:char="F071"/>
            </w:r>
            <w:r w:rsidRPr="002F787D">
              <w:rPr>
                <w:color w:val="000000"/>
              </w:rPr>
              <w:t>2</w:t>
            </w:r>
          </w:p>
        </w:tc>
      </w:tr>
      <w:tr w:rsidR="00107B49" w:rsidRPr="002F787D" w14:paraId="142955D9" w14:textId="77777777" w:rsidTr="00236A90">
        <w:tc>
          <w:tcPr>
            <w:tcW w:w="7578" w:type="dxa"/>
          </w:tcPr>
          <w:p w14:paraId="5E4E2197" w14:textId="77777777" w:rsidR="00107B49" w:rsidRPr="00867108" w:rsidRDefault="00107B49" w:rsidP="00236A90">
            <w:pPr>
              <w:pStyle w:val="TableParagraph"/>
              <w:spacing w:line="273" w:lineRule="exact"/>
              <w:ind w:left="0"/>
              <w:rPr>
                <w:sz w:val="24"/>
              </w:rPr>
            </w:pPr>
            <w:r>
              <w:rPr>
                <w:sz w:val="24"/>
              </w:rPr>
              <w:t>3.6</w:t>
            </w:r>
            <w:r>
              <w:rPr>
                <w:spacing w:val="-1"/>
                <w:sz w:val="24"/>
              </w:rPr>
              <w:t xml:space="preserve"> </w:t>
            </w:r>
            <w:r>
              <w:rPr>
                <w:sz w:val="24"/>
              </w:rPr>
              <w:t>Administrative directive/circular</w:t>
            </w:r>
            <w:r>
              <w:rPr>
                <w:spacing w:val="-1"/>
                <w:sz w:val="24"/>
              </w:rPr>
              <w:t xml:space="preserve"> </w:t>
            </w:r>
            <w:r>
              <w:rPr>
                <w:sz w:val="24"/>
              </w:rPr>
              <w:t>implementing</w:t>
            </w:r>
            <w:r>
              <w:rPr>
                <w:spacing w:val="-2"/>
                <w:sz w:val="24"/>
              </w:rPr>
              <w:t xml:space="preserve"> </w:t>
            </w:r>
            <w:r>
              <w:rPr>
                <w:sz w:val="24"/>
              </w:rPr>
              <w:t>the</w:t>
            </w:r>
            <w:r>
              <w:rPr>
                <w:spacing w:val="-1"/>
                <w:sz w:val="24"/>
              </w:rPr>
              <w:t xml:space="preserve"> </w:t>
            </w:r>
            <w:r>
              <w:rPr>
                <w:sz w:val="24"/>
              </w:rPr>
              <w:t>code</w:t>
            </w:r>
            <w:r>
              <w:rPr>
                <w:spacing w:val="-1"/>
                <w:sz w:val="24"/>
              </w:rPr>
              <w:t xml:space="preserve"> </w:t>
            </w:r>
            <w:r>
              <w:rPr>
                <w:sz w:val="24"/>
              </w:rPr>
              <w:t>in</w:t>
            </w:r>
            <w:r>
              <w:rPr>
                <w:spacing w:val="-1"/>
                <w:sz w:val="24"/>
              </w:rPr>
              <w:t xml:space="preserve"> </w:t>
            </w:r>
            <w:r>
              <w:rPr>
                <w:sz w:val="24"/>
              </w:rPr>
              <w:t>full</w:t>
            </w:r>
            <w:r>
              <w:rPr>
                <w:spacing w:val="-2"/>
                <w:sz w:val="24"/>
              </w:rPr>
              <w:t xml:space="preserve"> </w:t>
            </w:r>
            <w:r>
              <w:rPr>
                <w:sz w:val="24"/>
              </w:rPr>
              <w:t>or</w:t>
            </w:r>
            <w:r>
              <w:rPr>
                <w:spacing w:val="-1"/>
                <w:sz w:val="24"/>
              </w:rPr>
              <w:t xml:space="preserve"> </w:t>
            </w:r>
            <w:r>
              <w:rPr>
                <w:sz w:val="24"/>
              </w:rPr>
              <w:t>in</w:t>
            </w:r>
            <w:r>
              <w:rPr>
                <w:spacing w:val="-1"/>
                <w:sz w:val="24"/>
              </w:rPr>
              <w:t xml:space="preserve"> </w:t>
            </w:r>
            <w:r>
              <w:rPr>
                <w:sz w:val="24"/>
              </w:rPr>
              <w:t>part in</w:t>
            </w:r>
            <w:r>
              <w:rPr>
                <w:spacing w:val="-2"/>
                <w:sz w:val="24"/>
              </w:rPr>
              <w:t xml:space="preserve"> </w:t>
            </w:r>
            <w:r>
              <w:rPr>
                <w:sz w:val="24"/>
              </w:rPr>
              <w:t>health</w:t>
            </w:r>
            <w:r>
              <w:rPr>
                <w:spacing w:val="-1"/>
                <w:sz w:val="24"/>
              </w:rPr>
              <w:t xml:space="preserve"> </w:t>
            </w:r>
            <w:r>
              <w:rPr>
                <w:sz w:val="24"/>
              </w:rPr>
              <w:t>facilities</w:t>
            </w:r>
            <w:r>
              <w:rPr>
                <w:spacing w:val="-1"/>
                <w:sz w:val="24"/>
              </w:rPr>
              <w:t xml:space="preserve"> </w:t>
            </w:r>
            <w:r>
              <w:rPr>
                <w:sz w:val="24"/>
              </w:rPr>
              <w:t>with</w:t>
            </w:r>
            <w:r>
              <w:rPr>
                <w:spacing w:val="-2"/>
                <w:sz w:val="24"/>
              </w:rPr>
              <w:t xml:space="preserve"> </w:t>
            </w:r>
            <w:r>
              <w:rPr>
                <w:sz w:val="24"/>
              </w:rPr>
              <w:t>administrative</w:t>
            </w:r>
            <w:r>
              <w:rPr>
                <w:spacing w:val="-1"/>
                <w:sz w:val="24"/>
              </w:rPr>
              <w:t xml:space="preserve"> </w:t>
            </w:r>
            <w:r>
              <w:rPr>
                <w:sz w:val="24"/>
              </w:rPr>
              <w:t>sanctions</w:t>
            </w:r>
          </w:p>
        </w:tc>
        <w:tc>
          <w:tcPr>
            <w:tcW w:w="2342" w:type="dxa"/>
          </w:tcPr>
          <w:p w14:paraId="766B79B7" w14:textId="77777777" w:rsidR="00107B49" w:rsidRPr="002F787D" w:rsidRDefault="00107B49" w:rsidP="00236A90">
            <w:pPr>
              <w:spacing w:line="288" w:lineRule="auto"/>
              <w:rPr>
                <w:color w:val="000000"/>
              </w:rPr>
            </w:pPr>
            <w:r>
              <w:rPr>
                <w:color w:val="000000"/>
              </w:rPr>
              <w:sym w:font="Wingdings" w:char="F071"/>
            </w:r>
            <w:r w:rsidRPr="002F787D">
              <w:rPr>
                <w:color w:val="000000"/>
              </w:rPr>
              <w:t>3</w:t>
            </w:r>
          </w:p>
        </w:tc>
      </w:tr>
      <w:tr w:rsidR="00107B49" w:rsidRPr="002F787D" w14:paraId="2BB6C5E0" w14:textId="77777777" w:rsidTr="00236A90">
        <w:tc>
          <w:tcPr>
            <w:tcW w:w="7578" w:type="dxa"/>
          </w:tcPr>
          <w:p w14:paraId="10CF1CC2" w14:textId="77777777" w:rsidR="00107B49" w:rsidRPr="002F787D" w:rsidRDefault="00107B49" w:rsidP="00236A90">
            <w:pPr>
              <w:spacing w:line="288" w:lineRule="auto"/>
              <w:rPr>
                <w:color w:val="000000"/>
              </w:rPr>
            </w:pPr>
            <w:r>
              <w:t>3.7</w:t>
            </w:r>
            <w:r>
              <w:rPr>
                <w:spacing w:val="-2"/>
              </w:rPr>
              <w:t xml:space="preserve"> </w:t>
            </w:r>
            <w:r>
              <w:t>Some articles</w:t>
            </w:r>
            <w:r>
              <w:rPr>
                <w:spacing w:val="-1"/>
              </w:rPr>
              <w:t xml:space="preserve"> </w:t>
            </w:r>
            <w:r>
              <w:t>of</w:t>
            </w:r>
            <w:r>
              <w:rPr>
                <w:spacing w:val="-1"/>
              </w:rPr>
              <w:t xml:space="preserve"> </w:t>
            </w:r>
            <w:r>
              <w:t>the</w:t>
            </w:r>
            <w:r>
              <w:rPr>
                <w:spacing w:val="-2"/>
              </w:rPr>
              <w:t xml:space="preserve"> </w:t>
            </w:r>
            <w:r>
              <w:t>Code</w:t>
            </w:r>
            <w:r>
              <w:rPr>
                <w:spacing w:val="-1"/>
              </w:rPr>
              <w:t xml:space="preserve"> </w:t>
            </w:r>
            <w:r>
              <w:t>as</w:t>
            </w:r>
            <w:r>
              <w:rPr>
                <w:spacing w:val="-1"/>
              </w:rPr>
              <w:t xml:space="preserve"> </w:t>
            </w:r>
            <w:r>
              <w:t>law</w:t>
            </w:r>
          </w:p>
        </w:tc>
        <w:tc>
          <w:tcPr>
            <w:tcW w:w="2342" w:type="dxa"/>
          </w:tcPr>
          <w:p w14:paraId="748EF76B" w14:textId="77777777" w:rsidR="00107B49" w:rsidRPr="002F787D" w:rsidRDefault="00107B49" w:rsidP="00236A90">
            <w:pPr>
              <w:spacing w:line="288" w:lineRule="auto"/>
              <w:rPr>
                <w:color w:val="000000"/>
              </w:rPr>
            </w:pPr>
            <w:r>
              <w:rPr>
                <w:color w:val="000000"/>
              </w:rPr>
              <w:sym w:font="Wingdings" w:char="F071"/>
            </w:r>
            <w:r w:rsidRPr="002F787D">
              <w:rPr>
                <w:color w:val="000000"/>
              </w:rPr>
              <w:t>4</w:t>
            </w:r>
          </w:p>
        </w:tc>
      </w:tr>
      <w:tr w:rsidR="00107B49" w:rsidRPr="002F787D" w14:paraId="3704D6BB" w14:textId="77777777" w:rsidTr="00236A90">
        <w:tc>
          <w:tcPr>
            <w:tcW w:w="7578" w:type="dxa"/>
          </w:tcPr>
          <w:p w14:paraId="1DD1DB8C" w14:textId="77777777" w:rsidR="00107B49" w:rsidRPr="002F787D" w:rsidRDefault="00107B49" w:rsidP="00236A90">
            <w:pPr>
              <w:spacing w:line="288" w:lineRule="auto"/>
              <w:rPr>
                <w:color w:val="000000"/>
              </w:rPr>
            </w:pPr>
            <w:r>
              <w:t>3.8 All articles of the Code as law</w:t>
            </w:r>
          </w:p>
        </w:tc>
        <w:tc>
          <w:tcPr>
            <w:tcW w:w="2342" w:type="dxa"/>
          </w:tcPr>
          <w:p w14:paraId="16E0540B" w14:textId="77777777" w:rsidR="00107B49" w:rsidRPr="002F787D" w:rsidRDefault="00107B49" w:rsidP="00236A90">
            <w:pPr>
              <w:spacing w:line="288" w:lineRule="auto"/>
              <w:rPr>
                <w:color w:val="000000"/>
              </w:rPr>
            </w:pPr>
            <w:r>
              <w:rPr>
                <w:color w:val="000000"/>
              </w:rPr>
              <w:sym w:font="Wingdings" w:char="F071"/>
            </w:r>
            <w:r w:rsidRPr="002F787D">
              <w:rPr>
                <w:color w:val="000000"/>
              </w:rPr>
              <w:t>5</w:t>
            </w:r>
          </w:p>
        </w:tc>
      </w:tr>
      <w:tr w:rsidR="00107B49" w:rsidRPr="002F787D" w14:paraId="7B109430" w14:textId="77777777" w:rsidTr="00236A90">
        <w:tc>
          <w:tcPr>
            <w:tcW w:w="7578" w:type="dxa"/>
          </w:tcPr>
          <w:p w14:paraId="4FAE8844" w14:textId="77777777" w:rsidR="00107B49" w:rsidRPr="002F787D" w:rsidRDefault="00107B49" w:rsidP="00236A90">
            <w:pPr>
              <w:spacing w:line="288" w:lineRule="auto"/>
              <w:rPr>
                <w:color w:val="000000"/>
              </w:rPr>
            </w:pPr>
            <w:r w:rsidRPr="002F787D">
              <w:rPr>
                <w:color w:val="000000"/>
              </w:rPr>
              <w:t xml:space="preserve">3.9 </w:t>
            </w:r>
            <w:r w:rsidRPr="00867108">
              <w:rPr>
                <w:color w:val="000000"/>
              </w:rPr>
              <w:t>Relevant provisions of World Health Assembly (WHA) resolutions</w:t>
            </w:r>
            <w:r>
              <w:rPr>
                <w:color w:val="000000"/>
              </w:rPr>
              <w:t xml:space="preserve"> </w:t>
            </w:r>
            <w:r w:rsidRPr="00867108">
              <w:rPr>
                <w:color w:val="000000"/>
              </w:rPr>
              <w:t xml:space="preserve">subsequent to the Code are included in the national </w:t>
            </w:r>
            <w:r w:rsidRPr="002F787D">
              <w:rPr>
                <w:color w:val="000000"/>
              </w:rPr>
              <w:t>legislation</w:t>
            </w:r>
            <w:r w:rsidRPr="002F787D">
              <w:rPr>
                <w:rStyle w:val="FootnoteReference"/>
                <w:color w:val="000000"/>
              </w:rPr>
              <w:footnoteReference w:id="11"/>
            </w:r>
          </w:p>
          <w:p w14:paraId="75AE8BB7" w14:textId="77777777" w:rsidR="00107B49" w:rsidRPr="00867108" w:rsidRDefault="00107B49" w:rsidP="00107B49">
            <w:pPr>
              <w:numPr>
                <w:ilvl w:val="0"/>
                <w:numId w:val="26"/>
              </w:numPr>
              <w:spacing w:line="288" w:lineRule="auto"/>
              <w:rPr>
                <w:color w:val="000000"/>
              </w:rPr>
            </w:pPr>
            <w:r w:rsidRPr="00867108">
              <w:rPr>
                <w:color w:val="000000"/>
              </w:rPr>
              <w:t>Provisions based on 1 to3 of the WHA resolutions as listed below</w:t>
            </w:r>
            <w:r>
              <w:rPr>
                <w:color w:val="000000"/>
              </w:rPr>
              <w:t xml:space="preserve"> </w:t>
            </w:r>
            <w:r w:rsidRPr="00867108">
              <w:rPr>
                <w:color w:val="000000"/>
              </w:rPr>
              <w:t>are included</w:t>
            </w:r>
          </w:p>
          <w:p w14:paraId="4432E4B7" w14:textId="77777777" w:rsidR="00107B49" w:rsidRPr="00867108" w:rsidRDefault="00107B49" w:rsidP="00107B49">
            <w:pPr>
              <w:numPr>
                <w:ilvl w:val="0"/>
                <w:numId w:val="26"/>
              </w:numPr>
              <w:spacing w:line="288" w:lineRule="auto"/>
              <w:rPr>
                <w:color w:val="000000"/>
              </w:rPr>
            </w:pPr>
            <w:r w:rsidRPr="00867108">
              <w:rPr>
                <w:color w:val="000000"/>
              </w:rPr>
              <w:t>Provisions based on more than 3 of the WHA resolutions as listed</w:t>
            </w:r>
            <w:r>
              <w:rPr>
                <w:color w:val="000000"/>
              </w:rPr>
              <w:t xml:space="preserve"> </w:t>
            </w:r>
            <w:r w:rsidRPr="00867108">
              <w:rPr>
                <w:color w:val="000000"/>
              </w:rPr>
              <w:t>below are included</w:t>
            </w:r>
          </w:p>
        </w:tc>
        <w:tc>
          <w:tcPr>
            <w:tcW w:w="2342" w:type="dxa"/>
          </w:tcPr>
          <w:p w14:paraId="6F7D166C" w14:textId="77777777" w:rsidR="00107B49" w:rsidRPr="002F787D" w:rsidRDefault="00107B49" w:rsidP="00236A90">
            <w:pPr>
              <w:spacing w:line="288" w:lineRule="auto"/>
              <w:rPr>
                <w:b/>
                <w:color w:val="000000"/>
              </w:rPr>
            </w:pPr>
          </w:p>
          <w:p w14:paraId="2CD21430" w14:textId="77777777" w:rsidR="00107B49" w:rsidRPr="002F787D" w:rsidRDefault="00107B49" w:rsidP="00236A90">
            <w:pPr>
              <w:spacing w:line="288" w:lineRule="auto"/>
              <w:rPr>
                <w:b/>
                <w:color w:val="000000"/>
              </w:rPr>
            </w:pPr>
          </w:p>
          <w:p w14:paraId="125D3F18" w14:textId="77777777" w:rsidR="00107B49" w:rsidRPr="002F787D" w:rsidRDefault="00107B49" w:rsidP="00236A90">
            <w:pPr>
              <w:spacing w:line="288" w:lineRule="auto"/>
              <w:rPr>
                <w:color w:val="000000"/>
              </w:rPr>
            </w:pPr>
            <w:r>
              <w:rPr>
                <w:color w:val="000000"/>
              </w:rPr>
              <w:sym w:font="Wingdings" w:char="F071"/>
            </w:r>
            <w:r w:rsidRPr="002F787D">
              <w:rPr>
                <w:color w:val="000000"/>
              </w:rPr>
              <w:t>5.5</w:t>
            </w:r>
          </w:p>
          <w:p w14:paraId="1E4A4467" w14:textId="77777777" w:rsidR="00107B49" w:rsidRPr="002F787D" w:rsidRDefault="00107B49" w:rsidP="00236A90">
            <w:pPr>
              <w:spacing w:line="288" w:lineRule="auto"/>
              <w:rPr>
                <w:b/>
                <w:color w:val="000000"/>
              </w:rPr>
            </w:pPr>
          </w:p>
          <w:p w14:paraId="222EDE3D" w14:textId="77777777" w:rsidR="00107B49" w:rsidRPr="002F787D" w:rsidRDefault="00107B49" w:rsidP="00236A90">
            <w:pPr>
              <w:spacing w:line="288" w:lineRule="auto"/>
              <w:rPr>
                <w:b/>
                <w:color w:val="000000"/>
              </w:rPr>
            </w:pPr>
            <w:r>
              <w:rPr>
                <w:color w:val="000000"/>
              </w:rPr>
              <w:sym w:font="Wingdings" w:char="F071"/>
            </w:r>
            <w:r w:rsidRPr="00112015">
              <w:rPr>
                <w:color w:val="000000"/>
              </w:rPr>
              <w:t>6</w:t>
            </w:r>
          </w:p>
        </w:tc>
      </w:tr>
      <w:tr w:rsidR="00107B49" w:rsidRPr="002F787D" w14:paraId="31BD34B0" w14:textId="77777777" w:rsidTr="00236A90">
        <w:tc>
          <w:tcPr>
            <w:tcW w:w="7578" w:type="dxa"/>
          </w:tcPr>
          <w:p w14:paraId="4611E0F6" w14:textId="77777777" w:rsidR="00107B49" w:rsidRPr="00946881" w:rsidRDefault="00107B49" w:rsidP="00236A90">
            <w:pPr>
              <w:spacing w:line="288" w:lineRule="auto"/>
              <w:rPr>
                <w:b/>
                <w:color w:val="000000"/>
              </w:rPr>
            </w:pPr>
            <w:r w:rsidRPr="00946881">
              <w:rPr>
                <w:b/>
                <w:color w:val="000000"/>
              </w:rPr>
              <w:t>Total score 3a</w:t>
            </w:r>
          </w:p>
        </w:tc>
        <w:tc>
          <w:tcPr>
            <w:tcW w:w="2342" w:type="dxa"/>
          </w:tcPr>
          <w:p w14:paraId="36F00A05" w14:textId="77777777" w:rsidR="00107B49" w:rsidRPr="002F787D" w:rsidRDefault="00107B49" w:rsidP="00236A90">
            <w:pPr>
              <w:spacing w:line="288" w:lineRule="auto"/>
              <w:rPr>
                <w:b/>
                <w:color w:val="000000"/>
              </w:rPr>
            </w:pPr>
          </w:p>
        </w:tc>
      </w:tr>
    </w:tbl>
    <w:p w14:paraId="429B19BB" w14:textId="77777777" w:rsidR="00107B49" w:rsidRDefault="00107B49" w:rsidP="00107B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8"/>
        <w:gridCol w:w="2301"/>
      </w:tblGrid>
      <w:tr w:rsidR="00107B49" w:rsidRPr="002F787D" w14:paraId="7F645D89" w14:textId="77777777" w:rsidTr="00107B49">
        <w:tc>
          <w:tcPr>
            <w:tcW w:w="9920" w:type="dxa"/>
            <w:gridSpan w:val="2"/>
            <w:shd w:val="clear" w:color="auto" w:fill="D9D9D9"/>
          </w:tcPr>
          <w:p w14:paraId="5336F3F3" w14:textId="77777777" w:rsidR="00107B49" w:rsidRPr="002F787D" w:rsidRDefault="00107B49" w:rsidP="00236A90">
            <w:pPr>
              <w:spacing w:line="288" w:lineRule="auto"/>
              <w:rPr>
                <w:b/>
                <w:color w:val="000000"/>
              </w:rPr>
            </w:pPr>
            <w:r w:rsidRPr="002F787D">
              <w:rPr>
                <w:b/>
                <w:color w:val="000000"/>
              </w:rPr>
              <w:t>3b: Implementation of the Code/National legislation</w:t>
            </w:r>
          </w:p>
          <w:p w14:paraId="7E398305" w14:textId="77777777" w:rsidR="00107B49" w:rsidRPr="002F787D" w:rsidRDefault="00107B49" w:rsidP="00236A90">
            <w:pPr>
              <w:spacing w:line="288" w:lineRule="auto"/>
              <w:rPr>
                <w:i/>
                <w:color w:val="000000"/>
              </w:rPr>
            </w:pPr>
            <w:r w:rsidRPr="002F787D">
              <w:rPr>
                <w:i/>
                <w:color w:val="000000"/>
              </w:rPr>
              <w:t xml:space="preserve">Check that applies. It adds up to the 3a scores. </w:t>
            </w:r>
          </w:p>
        </w:tc>
      </w:tr>
      <w:tr w:rsidR="00107B49" w:rsidRPr="002F787D" w14:paraId="27BCCBFE" w14:textId="77777777" w:rsidTr="00236A90">
        <w:tc>
          <w:tcPr>
            <w:tcW w:w="7578" w:type="dxa"/>
          </w:tcPr>
          <w:p w14:paraId="48654163" w14:textId="77777777" w:rsidR="00107B49" w:rsidRPr="00867108" w:rsidRDefault="00107B49" w:rsidP="00236A90">
            <w:pPr>
              <w:pStyle w:val="TableParagraph"/>
              <w:spacing w:line="273" w:lineRule="exact"/>
              <w:ind w:left="0"/>
              <w:rPr>
                <w:sz w:val="24"/>
              </w:rPr>
            </w:pPr>
            <w:r>
              <w:rPr>
                <w:sz w:val="24"/>
              </w:rPr>
              <w:t>3.10</w:t>
            </w:r>
            <w:r>
              <w:rPr>
                <w:spacing w:val="-2"/>
                <w:sz w:val="24"/>
              </w:rPr>
              <w:t xml:space="preserve"> </w:t>
            </w:r>
            <w:r>
              <w:rPr>
                <w:sz w:val="24"/>
              </w:rPr>
              <w:t>The</w:t>
            </w:r>
            <w:r>
              <w:rPr>
                <w:spacing w:val="-1"/>
                <w:sz w:val="24"/>
              </w:rPr>
              <w:t xml:space="preserve"> </w:t>
            </w:r>
            <w:r>
              <w:rPr>
                <w:sz w:val="24"/>
              </w:rPr>
              <w:t>measure/law</w:t>
            </w:r>
            <w:r>
              <w:rPr>
                <w:spacing w:val="-1"/>
                <w:sz w:val="24"/>
              </w:rPr>
              <w:t xml:space="preserve"> </w:t>
            </w:r>
            <w:r>
              <w:rPr>
                <w:sz w:val="24"/>
              </w:rPr>
              <w:t>provides</w:t>
            </w:r>
            <w:r>
              <w:rPr>
                <w:spacing w:val="-2"/>
                <w:sz w:val="24"/>
              </w:rPr>
              <w:t xml:space="preserve"> </w:t>
            </w:r>
            <w:r>
              <w:rPr>
                <w:sz w:val="24"/>
              </w:rPr>
              <w:t>for</w:t>
            </w:r>
            <w:r>
              <w:rPr>
                <w:spacing w:val="-1"/>
                <w:sz w:val="24"/>
              </w:rPr>
              <w:t xml:space="preserve"> </w:t>
            </w:r>
            <w:r>
              <w:rPr>
                <w:sz w:val="24"/>
              </w:rPr>
              <w:t>a</w:t>
            </w:r>
            <w:r>
              <w:rPr>
                <w:spacing w:val="-1"/>
                <w:sz w:val="24"/>
              </w:rPr>
              <w:t xml:space="preserve"> </w:t>
            </w:r>
            <w:r>
              <w:rPr>
                <w:sz w:val="24"/>
              </w:rPr>
              <w:t>monitoring</w:t>
            </w:r>
            <w:r>
              <w:rPr>
                <w:spacing w:val="-1"/>
                <w:sz w:val="24"/>
              </w:rPr>
              <w:t xml:space="preserve"> </w:t>
            </w:r>
            <w:r>
              <w:rPr>
                <w:sz w:val="24"/>
              </w:rPr>
              <w:t>system</w:t>
            </w:r>
            <w:r>
              <w:rPr>
                <w:spacing w:val="-2"/>
                <w:sz w:val="24"/>
              </w:rPr>
              <w:t xml:space="preserve"> </w:t>
            </w:r>
            <w:r>
              <w:rPr>
                <w:sz w:val="24"/>
              </w:rPr>
              <w:t>independent from the industry</w:t>
            </w:r>
          </w:p>
        </w:tc>
        <w:tc>
          <w:tcPr>
            <w:tcW w:w="2342" w:type="dxa"/>
          </w:tcPr>
          <w:p w14:paraId="6F8A4D1A" w14:textId="77777777" w:rsidR="00107B49" w:rsidRPr="002F787D" w:rsidRDefault="00107B49" w:rsidP="00236A90">
            <w:pPr>
              <w:spacing w:line="288" w:lineRule="auto"/>
              <w:rPr>
                <w:color w:val="000000"/>
              </w:rPr>
            </w:pPr>
            <w:r>
              <w:rPr>
                <w:color w:val="000000"/>
              </w:rPr>
              <w:sym w:font="Wingdings" w:char="F071"/>
            </w:r>
            <w:r w:rsidRPr="002F787D">
              <w:rPr>
                <w:color w:val="000000"/>
              </w:rPr>
              <w:t>1</w:t>
            </w:r>
          </w:p>
        </w:tc>
      </w:tr>
      <w:tr w:rsidR="00107B49" w:rsidRPr="002F787D" w14:paraId="1CF41623" w14:textId="77777777" w:rsidTr="00236A90">
        <w:tc>
          <w:tcPr>
            <w:tcW w:w="7578" w:type="dxa"/>
          </w:tcPr>
          <w:p w14:paraId="10EA9855" w14:textId="77777777" w:rsidR="00107B49" w:rsidRPr="002F787D" w:rsidRDefault="00107B49" w:rsidP="00236A90">
            <w:pPr>
              <w:spacing w:line="288" w:lineRule="auto"/>
              <w:rPr>
                <w:color w:val="000000"/>
              </w:rPr>
            </w:pPr>
            <w:r>
              <w:t>3.11</w:t>
            </w:r>
            <w:r>
              <w:rPr>
                <w:spacing w:val="-2"/>
              </w:rPr>
              <w:t xml:space="preserve"> </w:t>
            </w:r>
            <w:r>
              <w:t>The</w:t>
            </w:r>
            <w:r>
              <w:rPr>
                <w:spacing w:val="-2"/>
              </w:rPr>
              <w:t xml:space="preserve"> </w:t>
            </w:r>
            <w:r>
              <w:t>measure</w:t>
            </w:r>
            <w:r>
              <w:rPr>
                <w:spacing w:val="-2"/>
              </w:rPr>
              <w:t xml:space="preserve"> </w:t>
            </w:r>
            <w:r>
              <w:t>provides</w:t>
            </w:r>
            <w:r>
              <w:rPr>
                <w:spacing w:val="-2"/>
              </w:rPr>
              <w:t xml:space="preserve"> </w:t>
            </w:r>
            <w:r>
              <w:t>for</w:t>
            </w:r>
            <w:r>
              <w:rPr>
                <w:spacing w:val="-2"/>
              </w:rPr>
              <w:t xml:space="preserve"> </w:t>
            </w:r>
            <w:r>
              <w:t>penalties</w:t>
            </w:r>
            <w:r>
              <w:rPr>
                <w:spacing w:val="-1"/>
              </w:rPr>
              <w:t xml:space="preserve"> </w:t>
            </w:r>
            <w:r>
              <w:t>and</w:t>
            </w:r>
            <w:r>
              <w:rPr>
                <w:spacing w:val="-3"/>
              </w:rPr>
              <w:t xml:space="preserve"> </w:t>
            </w:r>
            <w:r>
              <w:t>fines</w:t>
            </w:r>
            <w:r>
              <w:rPr>
                <w:spacing w:val="-3"/>
              </w:rPr>
              <w:t xml:space="preserve"> </w:t>
            </w:r>
            <w:r>
              <w:t>to</w:t>
            </w:r>
            <w:r>
              <w:rPr>
                <w:spacing w:val="-2"/>
              </w:rPr>
              <w:t xml:space="preserve"> </w:t>
            </w:r>
            <w:r>
              <w:t>be</w:t>
            </w:r>
            <w:r>
              <w:rPr>
                <w:spacing w:val="-2"/>
              </w:rPr>
              <w:t xml:space="preserve"> </w:t>
            </w:r>
            <w:r>
              <w:t>imposed</w:t>
            </w:r>
            <w:r>
              <w:rPr>
                <w:spacing w:val="-3"/>
              </w:rPr>
              <w:t xml:space="preserve"> </w:t>
            </w:r>
            <w:r>
              <w:t>to</w:t>
            </w:r>
            <w:r>
              <w:rPr>
                <w:spacing w:val="-2"/>
              </w:rPr>
              <w:t xml:space="preserve"> </w:t>
            </w:r>
            <w:r>
              <w:t>violators</w:t>
            </w:r>
          </w:p>
        </w:tc>
        <w:tc>
          <w:tcPr>
            <w:tcW w:w="2342" w:type="dxa"/>
          </w:tcPr>
          <w:p w14:paraId="12E2AC2E" w14:textId="77777777" w:rsidR="00107B49" w:rsidRPr="002F787D" w:rsidRDefault="00107B49" w:rsidP="00236A90">
            <w:pPr>
              <w:spacing w:line="288" w:lineRule="auto"/>
              <w:rPr>
                <w:color w:val="000000"/>
              </w:rPr>
            </w:pPr>
            <w:r>
              <w:rPr>
                <w:color w:val="000000"/>
              </w:rPr>
              <w:sym w:font="Wingdings" w:char="F071"/>
            </w:r>
            <w:r w:rsidRPr="002F787D">
              <w:rPr>
                <w:color w:val="000000"/>
              </w:rPr>
              <w:t>1</w:t>
            </w:r>
          </w:p>
        </w:tc>
      </w:tr>
      <w:tr w:rsidR="00107B49" w:rsidRPr="002F787D" w14:paraId="500745CF" w14:textId="77777777" w:rsidTr="00236A90">
        <w:tc>
          <w:tcPr>
            <w:tcW w:w="7578" w:type="dxa"/>
          </w:tcPr>
          <w:p w14:paraId="5B0203BF" w14:textId="77777777" w:rsidR="00107B49" w:rsidRPr="00867108" w:rsidRDefault="00107B49" w:rsidP="00236A90">
            <w:pPr>
              <w:pStyle w:val="TableParagraph"/>
              <w:spacing w:line="273" w:lineRule="exact"/>
              <w:ind w:left="0"/>
              <w:rPr>
                <w:sz w:val="24"/>
              </w:rPr>
            </w:pPr>
            <w:r>
              <w:rPr>
                <w:sz w:val="24"/>
              </w:rPr>
              <w:t>3.12 The</w:t>
            </w:r>
            <w:r>
              <w:rPr>
                <w:spacing w:val="-3"/>
                <w:sz w:val="24"/>
              </w:rPr>
              <w:t xml:space="preserve"> </w:t>
            </w:r>
            <w:r>
              <w:rPr>
                <w:sz w:val="24"/>
              </w:rPr>
              <w:t>compliance</w:t>
            </w:r>
            <w:r>
              <w:rPr>
                <w:spacing w:val="-3"/>
                <w:sz w:val="24"/>
              </w:rPr>
              <w:t xml:space="preserve"> </w:t>
            </w:r>
            <w:r>
              <w:rPr>
                <w:sz w:val="24"/>
              </w:rPr>
              <w:t>with</w:t>
            </w:r>
            <w:r>
              <w:rPr>
                <w:spacing w:val="-3"/>
                <w:sz w:val="24"/>
              </w:rPr>
              <w:t xml:space="preserve"> </w:t>
            </w:r>
            <w:r>
              <w:rPr>
                <w:sz w:val="24"/>
              </w:rPr>
              <w:t>the</w:t>
            </w:r>
            <w:r>
              <w:rPr>
                <w:spacing w:val="-2"/>
                <w:sz w:val="24"/>
              </w:rPr>
              <w:t xml:space="preserve"> </w:t>
            </w:r>
            <w:r>
              <w:rPr>
                <w:sz w:val="24"/>
              </w:rPr>
              <w:t>measure</w:t>
            </w:r>
            <w:r>
              <w:rPr>
                <w:spacing w:val="-3"/>
                <w:sz w:val="24"/>
              </w:rPr>
              <w:t xml:space="preserve"> </w:t>
            </w:r>
            <w:r>
              <w:rPr>
                <w:sz w:val="24"/>
              </w:rPr>
              <w:t>is</w:t>
            </w:r>
            <w:r>
              <w:rPr>
                <w:spacing w:val="-5"/>
                <w:sz w:val="24"/>
              </w:rPr>
              <w:t xml:space="preserve"> </w:t>
            </w:r>
            <w:r>
              <w:rPr>
                <w:sz w:val="24"/>
              </w:rPr>
              <w:t>monitored</w:t>
            </w:r>
            <w:r>
              <w:rPr>
                <w:spacing w:val="-3"/>
                <w:sz w:val="24"/>
              </w:rPr>
              <w:t xml:space="preserve"> </w:t>
            </w:r>
            <w:r>
              <w:rPr>
                <w:sz w:val="24"/>
              </w:rPr>
              <w:t>and</w:t>
            </w:r>
            <w:r>
              <w:rPr>
                <w:spacing w:val="-3"/>
                <w:sz w:val="24"/>
              </w:rPr>
              <w:t xml:space="preserve"> </w:t>
            </w:r>
            <w:r>
              <w:rPr>
                <w:sz w:val="24"/>
              </w:rPr>
              <w:t>violations</w:t>
            </w:r>
            <w:r>
              <w:rPr>
                <w:spacing w:val="-4"/>
                <w:sz w:val="24"/>
              </w:rPr>
              <w:t xml:space="preserve"> </w:t>
            </w:r>
            <w:r>
              <w:rPr>
                <w:sz w:val="24"/>
              </w:rPr>
              <w:t>reported to concerned agencies</w:t>
            </w:r>
          </w:p>
        </w:tc>
        <w:tc>
          <w:tcPr>
            <w:tcW w:w="2342" w:type="dxa"/>
          </w:tcPr>
          <w:p w14:paraId="775697B7" w14:textId="77777777" w:rsidR="00107B49" w:rsidRPr="002F787D" w:rsidRDefault="00107B49" w:rsidP="00236A90">
            <w:pPr>
              <w:spacing w:line="288" w:lineRule="auto"/>
              <w:rPr>
                <w:color w:val="000000"/>
              </w:rPr>
            </w:pPr>
            <w:r>
              <w:rPr>
                <w:color w:val="000000"/>
              </w:rPr>
              <w:sym w:font="Wingdings" w:char="F071"/>
            </w:r>
            <w:r w:rsidRPr="002F787D">
              <w:rPr>
                <w:color w:val="000000"/>
              </w:rPr>
              <w:t>1</w:t>
            </w:r>
          </w:p>
        </w:tc>
      </w:tr>
      <w:tr w:rsidR="00107B49" w:rsidRPr="002F787D" w14:paraId="69A858BA" w14:textId="77777777" w:rsidTr="00236A90">
        <w:trPr>
          <w:trHeight w:val="50"/>
        </w:trPr>
        <w:tc>
          <w:tcPr>
            <w:tcW w:w="7578" w:type="dxa"/>
          </w:tcPr>
          <w:p w14:paraId="420DF9A1" w14:textId="77777777" w:rsidR="00107B49" w:rsidRPr="002F787D" w:rsidRDefault="00107B49" w:rsidP="00236A90">
            <w:pPr>
              <w:spacing w:line="288" w:lineRule="auto"/>
              <w:rPr>
                <w:b/>
                <w:color w:val="000000"/>
              </w:rPr>
            </w:pPr>
            <w:r>
              <w:lastRenderedPageBreak/>
              <w:t>3.13</w:t>
            </w:r>
            <w:r>
              <w:rPr>
                <w:spacing w:val="-1"/>
              </w:rPr>
              <w:t xml:space="preserve"> </w:t>
            </w:r>
            <w:r>
              <w:t>Violators</w:t>
            </w:r>
            <w:r>
              <w:rPr>
                <w:spacing w:val="-2"/>
              </w:rPr>
              <w:t xml:space="preserve"> </w:t>
            </w:r>
            <w:r>
              <w:t>of the</w:t>
            </w:r>
            <w:r>
              <w:rPr>
                <w:spacing w:val="-1"/>
              </w:rPr>
              <w:t xml:space="preserve"> </w:t>
            </w:r>
            <w:r>
              <w:t>law</w:t>
            </w:r>
            <w:r>
              <w:rPr>
                <w:spacing w:val="-2"/>
              </w:rPr>
              <w:t xml:space="preserve"> </w:t>
            </w:r>
            <w:r>
              <w:t>have</w:t>
            </w:r>
            <w:r>
              <w:rPr>
                <w:spacing w:val="-1"/>
              </w:rPr>
              <w:t xml:space="preserve"> </w:t>
            </w:r>
            <w:r>
              <w:t>been sanctioned</w:t>
            </w:r>
            <w:r>
              <w:rPr>
                <w:spacing w:val="-1"/>
              </w:rPr>
              <w:t xml:space="preserve"> </w:t>
            </w:r>
            <w:r>
              <w:t>during the</w:t>
            </w:r>
            <w:r>
              <w:rPr>
                <w:spacing w:val="-1"/>
              </w:rPr>
              <w:t xml:space="preserve"> </w:t>
            </w:r>
            <w:r>
              <w:t>last three</w:t>
            </w:r>
            <w:r>
              <w:rPr>
                <w:spacing w:val="-1"/>
              </w:rPr>
              <w:t xml:space="preserve"> </w:t>
            </w:r>
            <w:r>
              <w:t>years</w:t>
            </w:r>
          </w:p>
        </w:tc>
        <w:tc>
          <w:tcPr>
            <w:tcW w:w="2342" w:type="dxa"/>
          </w:tcPr>
          <w:p w14:paraId="2D2E70C1" w14:textId="77777777" w:rsidR="00107B49" w:rsidRPr="002F787D" w:rsidRDefault="00107B49" w:rsidP="00236A90">
            <w:pPr>
              <w:spacing w:line="288" w:lineRule="auto"/>
              <w:rPr>
                <w:color w:val="000000"/>
              </w:rPr>
            </w:pPr>
            <w:r>
              <w:rPr>
                <w:color w:val="000000"/>
              </w:rPr>
              <w:sym w:font="Wingdings" w:char="F071"/>
            </w:r>
            <w:r w:rsidRPr="002F787D">
              <w:rPr>
                <w:color w:val="000000"/>
              </w:rPr>
              <w:t>1</w:t>
            </w:r>
          </w:p>
        </w:tc>
      </w:tr>
      <w:tr w:rsidR="00107B49" w:rsidRPr="002F787D" w14:paraId="2477FA5D" w14:textId="77777777" w:rsidTr="00236A90">
        <w:tc>
          <w:tcPr>
            <w:tcW w:w="7578" w:type="dxa"/>
          </w:tcPr>
          <w:p w14:paraId="7A60D5BF" w14:textId="77777777" w:rsidR="00107B49" w:rsidRPr="00946881" w:rsidRDefault="00107B49" w:rsidP="00236A90">
            <w:pPr>
              <w:spacing w:line="288" w:lineRule="auto"/>
              <w:rPr>
                <w:b/>
                <w:color w:val="000000"/>
              </w:rPr>
            </w:pPr>
            <w:r w:rsidRPr="00946881">
              <w:rPr>
                <w:b/>
                <w:color w:val="000000"/>
              </w:rPr>
              <w:t>Total Score 3b</w:t>
            </w:r>
          </w:p>
        </w:tc>
        <w:tc>
          <w:tcPr>
            <w:tcW w:w="2342" w:type="dxa"/>
          </w:tcPr>
          <w:p w14:paraId="6FF4FC17" w14:textId="77777777" w:rsidR="00107B49" w:rsidRDefault="00107B49" w:rsidP="00236A90">
            <w:pPr>
              <w:spacing w:line="288" w:lineRule="auto"/>
              <w:rPr>
                <w:color w:val="000000"/>
              </w:rPr>
            </w:pPr>
          </w:p>
        </w:tc>
      </w:tr>
    </w:tbl>
    <w:p w14:paraId="29CC8CF1" w14:textId="77777777" w:rsidR="00107B49" w:rsidRDefault="00107B49" w:rsidP="00107B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1"/>
        <w:gridCol w:w="2308"/>
      </w:tblGrid>
      <w:tr w:rsidR="00107B49" w:rsidRPr="002F787D" w14:paraId="3F33DDFC" w14:textId="77777777" w:rsidTr="00107B49">
        <w:tc>
          <w:tcPr>
            <w:tcW w:w="7578" w:type="dxa"/>
            <w:shd w:val="clear" w:color="auto" w:fill="D9D9D9"/>
          </w:tcPr>
          <w:p w14:paraId="2747B426" w14:textId="77777777" w:rsidR="00107B49" w:rsidRPr="002F787D" w:rsidRDefault="00107B49" w:rsidP="00236A90">
            <w:pPr>
              <w:spacing w:line="288" w:lineRule="auto"/>
              <w:rPr>
                <w:b/>
                <w:color w:val="000000"/>
              </w:rPr>
            </w:pPr>
            <w:r w:rsidRPr="002F787D">
              <w:rPr>
                <w:b/>
                <w:color w:val="000000"/>
              </w:rPr>
              <w:t>Total Score (3a + 3b)</w:t>
            </w:r>
          </w:p>
        </w:tc>
        <w:tc>
          <w:tcPr>
            <w:tcW w:w="2342" w:type="dxa"/>
            <w:shd w:val="clear" w:color="auto" w:fill="D9D9D9"/>
          </w:tcPr>
          <w:p w14:paraId="04D6CAEF" w14:textId="77777777" w:rsidR="00107B49" w:rsidRPr="00107B49" w:rsidRDefault="00107B49" w:rsidP="00236A90">
            <w:pPr>
              <w:spacing w:line="288" w:lineRule="auto"/>
              <w:rPr>
                <w:b/>
                <w:color w:val="FF0000"/>
              </w:rPr>
            </w:pPr>
            <w:r w:rsidRPr="00107B49">
              <w:rPr>
                <w:b/>
                <w:color w:val="FF0000"/>
              </w:rPr>
              <w:t>__/10</w:t>
            </w:r>
          </w:p>
        </w:tc>
      </w:tr>
    </w:tbl>
    <w:p w14:paraId="43D7D800" w14:textId="77777777" w:rsidR="00107B49" w:rsidRDefault="00107B49" w:rsidP="00107B49">
      <w:pPr>
        <w:pStyle w:val="topic"/>
        <w:rPr>
          <w:color w:val="auto"/>
          <w:szCs w:val="24"/>
        </w:rPr>
      </w:pPr>
    </w:p>
    <w:p w14:paraId="4A864E78" w14:textId="77777777" w:rsidR="00CD2413" w:rsidRPr="002F787D" w:rsidRDefault="00CD2413" w:rsidP="00CD2413">
      <w:pPr>
        <w:pStyle w:val="topic"/>
        <w:rPr>
          <w:color w:val="auto"/>
          <w:szCs w:val="24"/>
        </w:rPr>
      </w:pPr>
      <w:r w:rsidRPr="002F787D">
        <w:rPr>
          <w:color w:val="auto"/>
          <w:szCs w:val="24"/>
        </w:rPr>
        <w:t>Additional Information</w:t>
      </w:r>
    </w:p>
    <w:p w14:paraId="1D7D1C99" w14:textId="77777777" w:rsidR="00CD2413" w:rsidRPr="00867108" w:rsidRDefault="00CD2413" w:rsidP="00CD2413">
      <w:pPr>
        <w:pStyle w:val="topic"/>
        <w:numPr>
          <w:ilvl w:val="0"/>
          <w:numId w:val="31"/>
        </w:numPr>
        <w:rPr>
          <w:b w:val="0"/>
          <w:color w:val="auto"/>
          <w:szCs w:val="24"/>
        </w:rPr>
      </w:pPr>
      <w:r w:rsidRPr="00867108">
        <w:rPr>
          <w:b w:val="0"/>
          <w:color w:val="auto"/>
          <w:szCs w:val="24"/>
        </w:rPr>
        <w:t>How often you see the violations of the Code or National law?(Attach some examples)</w:t>
      </w:r>
    </w:p>
    <w:p w14:paraId="63BEEC9A" w14:textId="77777777" w:rsidR="00CD2413" w:rsidRPr="00867108" w:rsidRDefault="00CD2413" w:rsidP="00CD2413">
      <w:pPr>
        <w:pStyle w:val="topic"/>
        <w:numPr>
          <w:ilvl w:val="0"/>
          <w:numId w:val="31"/>
        </w:numPr>
        <w:rPr>
          <w:b w:val="0"/>
          <w:color w:val="auto"/>
          <w:szCs w:val="24"/>
        </w:rPr>
      </w:pPr>
      <w:r w:rsidRPr="00867108">
        <w:rPr>
          <w:b w:val="0"/>
          <w:color w:val="auto"/>
          <w:szCs w:val="24"/>
        </w:rPr>
        <w:t>Has your country taken any steps that strengthen the Code implementation?</w:t>
      </w:r>
    </w:p>
    <w:p w14:paraId="2E87B3AD" w14:textId="77777777" w:rsidR="00CD2413" w:rsidRPr="00867108" w:rsidRDefault="00CD2413" w:rsidP="00CD2413">
      <w:pPr>
        <w:pStyle w:val="topic"/>
        <w:numPr>
          <w:ilvl w:val="0"/>
          <w:numId w:val="31"/>
        </w:numPr>
        <w:rPr>
          <w:b w:val="0"/>
          <w:color w:val="auto"/>
          <w:szCs w:val="24"/>
        </w:rPr>
      </w:pPr>
      <w:r w:rsidRPr="00867108">
        <w:rPr>
          <w:b w:val="0"/>
          <w:color w:val="auto"/>
          <w:szCs w:val="24"/>
        </w:rPr>
        <w:t>How is the Code information disseminated among the health workers? (List some examples)</w:t>
      </w:r>
    </w:p>
    <w:p w14:paraId="2704C49F" w14:textId="77777777" w:rsidR="00CD2413" w:rsidRPr="002F787D" w:rsidRDefault="00CD2413" w:rsidP="00CD2413">
      <w:pPr>
        <w:pStyle w:val="topic"/>
        <w:ind w:left="720"/>
        <w:rPr>
          <w:i/>
          <w:color w:val="000000"/>
          <w:szCs w:val="24"/>
        </w:rPr>
      </w:pPr>
    </w:p>
    <w:p w14:paraId="7CF7DA41" w14:textId="77777777" w:rsidR="00CD2413" w:rsidRPr="002F787D" w:rsidRDefault="00CD2413" w:rsidP="00CD2413">
      <w:pPr>
        <w:pStyle w:val="topic"/>
        <w:rPr>
          <w:b w:val="0"/>
          <w:i/>
          <w:color w:val="auto"/>
          <w:szCs w:val="24"/>
        </w:rPr>
      </w:pPr>
      <w:r w:rsidRPr="002F787D">
        <w:rPr>
          <w:i/>
          <w:color w:val="000000"/>
          <w:szCs w:val="24"/>
        </w:rPr>
        <w:t>Information Sources Used</w:t>
      </w:r>
      <w:r w:rsidRPr="002F787D">
        <w:rPr>
          <w:b w:val="0"/>
          <w:i/>
          <w:iCs/>
          <w:color w:val="auto"/>
          <w:szCs w:val="24"/>
        </w:rPr>
        <w:t xml:space="preserve"> (please provide web-links or references for each of the information used above in answering the questions. To be acceptable, there has to be a source for each. </w:t>
      </w:r>
    </w:p>
    <w:p w14:paraId="4B7CEF4A" w14:textId="77777777" w:rsidR="00CD2413" w:rsidRPr="002F787D" w:rsidRDefault="00CD2413" w:rsidP="00CD2413">
      <w:pPr>
        <w:pStyle w:val="topic"/>
        <w:numPr>
          <w:ilvl w:val="0"/>
          <w:numId w:val="27"/>
        </w:numPr>
        <w:rPr>
          <w:b w:val="0"/>
          <w:i/>
          <w:color w:val="000000"/>
          <w:szCs w:val="24"/>
        </w:rPr>
      </w:pPr>
      <w:r w:rsidRPr="002F787D">
        <w:rPr>
          <w:b w:val="0"/>
          <w:i/>
          <w:color w:val="000000"/>
          <w:szCs w:val="24"/>
        </w:rPr>
        <w:t>_____________________</w:t>
      </w:r>
    </w:p>
    <w:p w14:paraId="12F4D782" w14:textId="77777777" w:rsidR="00CD2413" w:rsidRPr="002F787D" w:rsidRDefault="00CD2413" w:rsidP="00CD2413">
      <w:pPr>
        <w:pStyle w:val="topic"/>
        <w:numPr>
          <w:ilvl w:val="0"/>
          <w:numId w:val="27"/>
        </w:numPr>
        <w:rPr>
          <w:b w:val="0"/>
          <w:i/>
          <w:color w:val="000000"/>
          <w:szCs w:val="24"/>
        </w:rPr>
      </w:pPr>
      <w:r w:rsidRPr="002F787D">
        <w:rPr>
          <w:b w:val="0"/>
          <w:i/>
          <w:color w:val="000000"/>
          <w:szCs w:val="24"/>
        </w:rPr>
        <w:t>_____________________</w:t>
      </w:r>
    </w:p>
    <w:p w14:paraId="55FC3FBC" w14:textId="77777777" w:rsidR="00CD2413" w:rsidRPr="002F787D" w:rsidRDefault="00CD2413" w:rsidP="00CD2413">
      <w:pPr>
        <w:pStyle w:val="topic"/>
        <w:numPr>
          <w:ilvl w:val="0"/>
          <w:numId w:val="27"/>
        </w:numPr>
        <w:rPr>
          <w:b w:val="0"/>
          <w:i/>
          <w:color w:val="000000"/>
          <w:szCs w:val="24"/>
        </w:rPr>
      </w:pPr>
      <w:r w:rsidRPr="002F787D">
        <w:rPr>
          <w:b w:val="0"/>
          <w:i/>
          <w:color w:val="000000"/>
          <w:szCs w:val="24"/>
        </w:rPr>
        <w:t>_____________________</w:t>
      </w:r>
    </w:p>
    <w:p w14:paraId="49260143" w14:textId="77777777" w:rsidR="00CD2413" w:rsidRPr="002F787D" w:rsidRDefault="00CD2413" w:rsidP="00CD2413">
      <w:pPr>
        <w:pStyle w:val="topic"/>
        <w:numPr>
          <w:ilvl w:val="0"/>
          <w:numId w:val="27"/>
        </w:numPr>
        <w:rPr>
          <w:b w:val="0"/>
          <w:i/>
          <w:color w:val="000000"/>
          <w:szCs w:val="24"/>
        </w:rPr>
      </w:pPr>
      <w:r w:rsidRPr="002F787D">
        <w:rPr>
          <w:b w:val="0"/>
          <w:i/>
          <w:color w:val="000000"/>
          <w:szCs w:val="24"/>
        </w:rPr>
        <w:t>_____________________</w:t>
      </w:r>
    </w:p>
    <w:p w14:paraId="520B4BBE" w14:textId="77777777" w:rsidR="00CD2413" w:rsidRPr="002F787D" w:rsidRDefault="00CD2413" w:rsidP="00CD2413">
      <w:pPr>
        <w:pStyle w:val="topic"/>
        <w:rPr>
          <w:color w:val="000000"/>
          <w:szCs w:val="24"/>
        </w:rPr>
      </w:pPr>
    </w:p>
    <w:p w14:paraId="1665A127" w14:textId="77777777" w:rsidR="00CD2413" w:rsidRPr="002F787D" w:rsidRDefault="00CD2413" w:rsidP="00CD2413">
      <w:pPr>
        <w:autoSpaceDE w:val="0"/>
        <w:autoSpaceDN w:val="0"/>
        <w:adjustRightInd w:val="0"/>
        <w:spacing w:line="288" w:lineRule="auto"/>
      </w:pPr>
      <w:r w:rsidRPr="002F787D">
        <w:rPr>
          <w:rFonts w:eastAsia="Batang"/>
          <w:b/>
          <w:bCs/>
          <w:color w:val="000000"/>
        </w:rPr>
        <w:t>Conclusions</w:t>
      </w:r>
      <w:r w:rsidRPr="00112015">
        <w:rPr>
          <w:rFonts w:eastAsia="Batang"/>
          <w:bCs/>
          <w:i/>
          <w:color w:val="000000"/>
        </w:rPr>
        <w:t xml:space="preserve"> (</w:t>
      </w:r>
      <w:r w:rsidRPr="002F787D">
        <w:rPr>
          <w:i/>
        </w:rPr>
        <w:t xml:space="preserve">Summarize which aspects of </w:t>
      </w:r>
      <w:r w:rsidRPr="002F787D">
        <w:rPr>
          <w:i/>
          <w:iCs/>
        </w:rPr>
        <w:t xml:space="preserve">Code </w:t>
      </w:r>
      <w:r w:rsidRPr="002F787D">
        <w:rPr>
          <w:i/>
        </w:rPr>
        <w:t>implementation have been achieved, and which aspects need improvement and why. Identify</w:t>
      </w:r>
      <w:r>
        <w:rPr>
          <w:i/>
        </w:rPr>
        <w:t xml:space="preserve"> areas needing further analysis</w:t>
      </w:r>
      <w:r w:rsidRPr="002F787D">
        <w:rPr>
          <w:i/>
        </w:rPr>
        <w:t>)</w:t>
      </w:r>
    </w:p>
    <w:p w14:paraId="53E40293" w14:textId="77777777" w:rsidR="00CD2413" w:rsidRPr="002F787D" w:rsidRDefault="00CD2413" w:rsidP="00CD2413">
      <w:pPr>
        <w:spacing w:line="288" w:lineRule="auto"/>
        <w:rPr>
          <w:color w:val="000000"/>
        </w:rPr>
      </w:pPr>
    </w:p>
    <w:p w14:paraId="6D439E16" w14:textId="77777777" w:rsidR="00CD2413" w:rsidRPr="002F787D" w:rsidRDefault="00CD2413" w:rsidP="00CD2413">
      <w:pPr>
        <w:spacing w:line="288" w:lineRule="auto"/>
        <w:rPr>
          <w:color w:val="000000"/>
        </w:rPr>
      </w:pPr>
    </w:p>
    <w:p w14:paraId="5614A648" w14:textId="77777777" w:rsidR="00CD2413" w:rsidRPr="002F787D" w:rsidRDefault="00CD2413" w:rsidP="00CD2413">
      <w:pPr>
        <w:spacing w:line="288" w:lineRule="auto"/>
        <w:rPr>
          <w:color w:val="000000"/>
        </w:rPr>
      </w:pPr>
    </w:p>
    <w:p w14:paraId="713BEE65" w14:textId="77777777" w:rsidR="00CD2413" w:rsidRPr="002F787D" w:rsidRDefault="00CD2413" w:rsidP="00CD2413">
      <w:pPr>
        <w:spacing w:line="288" w:lineRule="auto"/>
        <w:jc w:val="both"/>
        <w:rPr>
          <w:b/>
          <w:iCs/>
          <w:color w:val="000000"/>
        </w:rPr>
      </w:pPr>
      <w:r w:rsidRPr="002F787D">
        <w:rPr>
          <w:b/>
          <w:iCs/>
          <w:color w:val="000000"/>
        </w:rPr>
        <w:t>Gaps</w:t>
      </w:r>
      <w:r w:rsidRPr="002F787D">
        <w:rPr>
          <w:i/>
          <w:iCs/>
          <w:color w:val="000000"/>
        </w:rPr>
        <w:t xml:space="preserve"> (List gaps identified in the implementation of this indicator)</w:t>
      </w:r>
      <w:r w:rsidRPr="002F787D">
        <w:rPr>
          <w:b/>
          <w:iCs/>
          <w:color w:val="000000"/>
        </w:rPr>
        <w:t>:</w:t>
      </w:r>
    </w:p>
    <w:p w14:paraId="23359B85" w14:textId="77777777" w:rsidR="00CD2413" w:rsidRPr="002F787D" w:rsidRDefault="00CD2413" w:rsidP="00CD2413">
      <w:pPr>
        <w:pStyle w:val="topic"/>
        <w:numPr>
          <w:ilvl w:val="0"/>
          <w:numId w:val="28"/>
        </w:numPr>
        <w:rPr>
          <w:b w:val="0"/>
          <w:i/>
          <w:color w:val="000000"/>
          <w:szCs w:val="24"/>
        </w:rPr>
      </w:pPr>
      <w:r w:rsidRPr="002F787D">
        <w:rPr>
          <w:b w:val="0"/>
          <w:i/>
          <w:color w:val="000000"/>
          <w:szCs w:val="24"/>
        </w:rPr>
        <w:t>_____________________</w:t>
      </w:r>
    </w:p>
    <w:p w14:paraId="5A9BF67C" w14:textId="77777777" w:rsidR="00CD2413" w:rsidRPr="002F787D" w:rsidRDefault="00CD2413" w:rsidP="00CD2413">
      <w:pPr>
        <w:pStyle w:val="topic"/>
        <w:numPr>
          <w:ilvl w:val="0"/>
          <w:numId w:val="28"/>
        </w:numPr>
        <w:rPr>
          <w:b w:val="0"/>
          <w:i/>
          <w:color w:val="000000"/>
          <w:szCs w:val="24"/>
        </w:rPr>
      </w:pPr>
      <w:r w:rsidRPr="002F787D">
        <w:rPr>
          <w:b w:val="0"/>
          <w:i/>
          <w:color w:val="000000"/>
          <w:szCs w:val="24"/>
        </w:rPr>
        <w:t>_____________________</w:t>
      </w:r>
    </w:p>
    <w:p w14:paraId="2C4BE397" w14:textId="77777777" w:rsidR="00CD2413" w:rsidRPr="002F787D" w:rsidRDefault="00CD2413" w:rsidP="00CD2413">
      <w:pPr>
        <w:pStyle w:val="topic"/>
        <w:numPr>
          <w:ilvl w:val="0"/>
          <w:numId w:val="28"/>
        </w:numPr>
        <w:rPr>
          <w:b w:val="0"/>
          <w:i/>
          <w:color w:val="000000"/>
          <w:szCs w:val="24"/>
        </w:rPr>
      </w:pPr>
      <w:r w:rsidRPr="002F787D">
        <w:rPr>
          <w:b w:val="0"/>
          <w:i/>
          <w:color w:val="000000"/>
          <w:szCs w:val="24"/>
        </w:rPr>
        <w:t>_____________________</w:t>
      </w:r>
    </w:p>
    <w:p w14:paraId="7666EAF3" w14:textId="77777777" w:rsidR="00CD2413" w:rsidRPr="002F787D" w:rsidRDefault="00CD2413" w:rsidP="00CD2413">
      <w:pPr>
        <w:pStyle w:val="topic"/>
        <w:numPr>
          <w:ilvl w:val="0"/>
          <w:numId w:val="28"/>
        </w:numPr>
        <w:rPr>
          <w:b w:val="0"/>
          <w:i/>
          <w:color w:val="000000"/>
          <w:szCs w:val="24"/>
        </w:rPr>
      </w:pPr>
      <w:r w:rsidRPr="002F787D">
        <w:rPr>
          <w:b w:val="0"/>
          <w:i/>
          <w:color w:val="000000"/>
          <w:szCs w:val="24"/>
        </w:rPr>
        <w:t>_____________________</w:t>
      </w:r>
    </w:p>
    <w:p w14:paraId="655056F9" w14:textId="77777777" w:rsidR="00CD2413" w:rsidRPr="002F787D" w:rsidRDefault="00CD2413" w:rsidP="00CD2413">
      <w:pPr>
        <w:spacing w:line="288" w:lineRule="auto"/>
        <w:jc w:val="both"/>
        <w:rPr>
          <w:b/>
          <w:iCs/>
          <w:color w:val="000000"/>
        </w:rPr>
      </w:pPr>
    </w:p>
    <w:p w14:paraId="56258179" w14:textId="77777777" w:rsidR="00CD2413" w:rsidRPr="002F787D" w:rsidRDefault="00CD2413" w:rsidP="00CD2413">
      <w:pPr>
        <w:spacing w:line="288" w:lineRule="auto"/>
        <w:jc w:val="both"/>
        <w:rPr>
          <w:b/>
          <w:iCs/>
          <w:color w:val="000000"/>
        </w:rPr>
      </w:pPr>
      <w:r w:rsidRPr="002F787D">
        <w:rPr>
          <w:b/>
          <w:iCs/>
          <w:color w:val="000000"/>
        </w:rPr>
        <w:t>Recommendations</w:t>
      </w:r>
      <w:r w:rsidRPr="002F787D">
        <w:rPr>
          <w:i/>
          <w:iCs/>
          <w:color w:val="000000"/>
        </w:rPr>
        <w:t xml:space="preserve"> (List action recommended to bridge the gaps):</w:t>
      </w:r>
    </w:p>
    <w:p w14:paraId="77E4D1D3" w14:textId="77777777" w:rsidR="00CD2413" w:rsidRPr="002F787D" w:rsidRDefault="00CD2413" w:rsidP="00CD2413">
      <w:pPr>
        <w:pStyle w:val="topic"/>
        <w:numPr>
          <w:ilvl w:val="0"/>
          <w:numId w:val="29"/>
        </w:numPr>
        <w:rPr>
          <w:b w:val="0"/>
          <w:i/>
          <w:color w:val="000000"/>
          <w:szCs w:val="24"/>
        </w:rPr>
      </w:pPr>
      <w:r w:rsidRPr="002F787D">
        <w:rPr>
          <w:b w:val="0"/>
          <w:i/>
          <w:color w:val="000000"/>
          <w:szCs w:val="24"/>
        </w:rPr>
        <w:t>_____________________</w:t>
      </w:r>
    </w:p>
    <w:p w14:paraId="205287D0" w14:textId="77777777" w:rsidR="00CD2413" w:rsidRPr="002F787D" w:rsidRDefault="00CD2413" w:rsidP="00CD2413">
      <w:pPr>
        <w:pStyle w:val="topic"/>
        <w:numPr>
          <w:ilvl w:val="0"/>
          <w:numId w:val="29"/>
        </w:numPr>
        <w:rPr>
          <w:b w:val="0"/>
          <w:i/>
          <w:color w:val="000000"/>
          <w:szCs w:val="24"/>
        </w:rPr>
      </w:pPr>
      <w:r w:rsidRPr="002F787D">
        <w:rPr>
          <w:b w:val="0"/>
          <w:i/>
          <w:color w:val="000000"/>
          <w:szCs w:val="24"/>
        </w:rPr>
        <w:t>_____________________</w:t>
      </w:r>
    </w:p>
    <w:p w14:paraId="1930E94B" w14:textId="77777777" w:rsidR="00CD2413" w:rsidRPr="002F787D" w:rsidRDefault="00CD2413" w:rsidP="00CD2413">
      <w:pPr>
        <w:pStyle w:val="topic"/>
        <w:numPr>
          <w:ilvl w:val="0"/>
          <w:numId w:val="29"/>
        </w:numPr>
        <w:rPr>
          <w:b w:val="0"/>
          <w:i/>
          <w:color w:val="000000"/>
          <w:szCs w:val="24"/>
        </w:rPr>
      </w:pPr>
      <w:r w:rsidRPr="002F787D">
        <w:rPr>
          <w:b w:val="0"/>
          <w:i/>
          <w:color w:val="000000"/>
          <w:szCs w:val="24"/>
        </w:rPr>
        <w:t>_____________________</w:t>
      </w:r>
    </w:p>
    <w:p w14:paraId="0472949A" w14:textId="77777777" w:rsidR="00CD2413" w:rsidRPr="002F787D" w:rsidRDefault="00CD2413" w:rsidP="00CD2413">
      <w:pPr>
        <w:pStyle w:val="topic"/>
        <w:numPr>
          <w:ilvl w:val="0"/>
          <w:numId w:val="29"/>
        </w:numPr>
        <w:rPr>
          <w:b w:val="0"/>
          <w:i/>
          <w:color w:val="000000"/>
          <w:szCs w:val="24"/>
        </w:rPr>
      </w:pPr>
      <w:r w:rsidRPr="002F787D">
        <w:rPr>
          <w:b w:val="0"/>
          <w:i/>
          <w:color w:val="000000"/>
          <w:szCs w:val="24"/>
        </w:rPr>
        <w:t>_____________________</w:t>
      </w:r>
    </w:p>
    <w:p w14:paraId="3ABB8DD2" w14:textId="77777777" w:rsidR="00CD2413" w:rsidRPr="002F787D" w:rsidRDefault="00CD2413" w:rsidP="00CD2413">
      <w:pPr>
        <w:spacing w:line="288" w:lineRule="auto"/>
        <w:jc w:val="right"/>
        <w:rPr>
          <w:b/>
          <w:color w:val="000000"/>
        </w:rPr>
      </w:pPr>
    </w:p>
    <w:p w14:paraId="483C7BC5" w14:textId="77777777" w:rsidR="00CD2413" w:rsidRPr="002F787D" w:rsidRDefault="00CD2413" w:rsidP="00CD2413">
      <w:pPr>
        <w:spacing w:line="288" w:lineRule="auto"/>
        <w:jc w:val="right"/>
        <w:rPr>
          <w:b/>
          <w:color w:val="000000"/>
        </w:rPr>
      </w:pPr>
    </w:p>
    <w:p w14:paraId="5364FD2C" w14:textId="77777777" w:rsidR="00CD2413" w:rsidRPr="002F787D" w:rsidRDefault="00CD2413" w:rsidP="00CD2413">
      <w:pPr>
        <w:spacing w:line="288" w:lineRule="auto"/>
        <w:rPr>
          <w:b/>
          <w:color w:val="000000"/>
        </w:rPr>
      </w:pPr>
    </w:p>
    <w:p w14:paraId="64515B32" w14:textId="77777777" w:rsidR="00CD2413" w:rsidRDefault="00CD2413" w:rsidP="00CD2413">
      <w:pPr>
        <w:pStyle w:val="Default"/>
        <w:widowControl/>
        <w:tabs>
          <w:tab w:val="left" w:pos="148"/>
        </w:tabs>
        <w:autoSpaceDE/>
        <w:autoSpaceDN/>
        <w:adjustRightInd/>
        <w:spacing w:before="120" w:after="160" w:line="288" w:lineRule="auto"/>
        <w:rPr>
          <w:rFonts w:ascii="Times New Roman" w:hAnsi="Times New Roman" w:cs="Times New Roman"/>
          <w:noProof/>
          <w:color w:val="auto"/>
        </w:rPr>
      </w:pPr>
    </w:p>
    <w:p w14:paraId="202481AE" w14:textId="77777777" w:rsidR="00CD2413" w:rsidRPr="006F7ACE" w:rsidRDefault="00CD2413" w:rsidP="00CD2413">
      <w:pPr>
        <w:pStyle w:val="Default"/>
        <w:widowControl/>
        <w:tabs>
          <w:tab w:val="left" w:pos="148"/>
        </w:tabs>
        <w:autoSpaceDE/>
        <w:autoSpaceDN/>
        <w:adjustRightInd/>
        <w:spacing w:before="120" w:after="160" w:line="288" w:lineRule="auto"/>
        <w:rPr>
          <w:rFonts w:ascii="Times New Roman" w:hAnsi="Times New Roman" w:cs="Times New Roman"/>
          <w:noProof/>
          <w:color w:val="auto"/>
        </w:rPr>
      </w:pPr>
    </w:p>
    <w:p w14:paraId="338FB4FF" w14:textId="77777777" w:rsidR="00CD2413" w:rsidRDefault="00CD2413" w:rsidP="00CD2413">
      <w:pPr>
        <w:rPr>
          <w:b/>
        </w:rPr>
      </w:pPr>
      <w:r>
        <w:rPr>
          <w:b/>
        </w:rPr>
        <w:br w:type="page"/>
      </w:r>
    </w:p>
    <w:p w14:paraId="2B1F6ABD" w14:textId="77777777" w:rsidR="00CD2413" w:rsidRPr="00A46E99" w:rsidRDefault="00CD2413" w:rsidP="00CD2413">
      <w:pPr>
        <w:pBdr>
          <w:bottom w:val="single" w:sz="4" w:space="1" w:color="auto"/>
        </w:pBdr>
        <w:spacing w:after="480"/>
        <w:rPr>
          <w:b/>
          <w:bCs/>
          <w:color w:val="000000"/>
          <w:sz w:val="34"/>
          <w:szCs w:val="44"/>
        </w:rPr>
      </w:pPr>
      <w:r w:rsidRPr="00A46E99">
        <w:rPr>
          <w:b/>
          <w:bCs/>
          <w:color w:val="000000"/>
          <w:sz w:val="32"/>
          <w:szCs w:val="44"/>
        </w:rPr>
        <w:t>Indicator 4: Maternity Protection</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CD2413" w:rsidRPr="0014767A" w14:paraId="33C94CE1" w14:textId="77777777" w:rsidTr="00C158E6">
        <w:tc>
          <w:tcPr>
            <w:tcW w:w="9893" w:type="dxa"/>
            <w:shd w:val="clear" w:color="auto" w:fill="D9D9D9"/>
            <w:hideMark/>
          </w:tcPr>
          <w:p w14:paraId="6F4E8ECD" w14:textId="77777777" w:rsidR="00CD2413" w:rsidRPr="0014767A" w:rsidRDefault="00107B49" w:rsidP="00C158E6">
            <w:pPr>
              <w:pStyle w:val="KQ"/>
              <w:shd w:val="clear" w:color="auto" w:fill="auto"/>
              <w:rPr>
                <w:color w:val="000000"/>
                <w:szCs w:val="24"/>
              </w:rPr>
            </w:pPr>
            <w:r w:rsidRPr="00107B49">
              <w:rPr>
                <w:b/>
                <w:iCs/>
                <w:color w:val="000000"/>
                <w:szCs w:val="24"/>
              </w:rPr>
              <w:t xml:space="preserve">Key question: </w:t>
            </w:r>
            <w:r w:rsidRPr="00107B49">
              <w:rPr>
                <w:bCs/>
                <w:iCs/>
                <w:color w:val="000000"/>
                <w:szCs w:val="24"/>
              </w:rPr>
              <w:t>Is there a legislation and are there other measures (policies, regulations, practices) that meet or go beyond the International Labor Organization (ILO) standards for protecting and supporting breastfeeding for mothers, including mothers working in the informal sector? (See Annex 4)</w:t>
            </w:r>
          </w:p>
        </w:tc>
      </w:tr>
    </w:tbl>
    <w:p w14:paraId="4C9717B3" w14:textId="77777777" w:rsidR="00CD2413" w:rsidRDefault="00CD2413" w:rsidP="00E76E79">
      <w:pPr>
        <w:spacing w:after="120" w:line="288" w:lineRule="auto"/>
        <w:jc w:val="both"/>
        <w:rPr>
          <w:rFonts w:eastAsia="Batang"/>
          <w:color w:val="000000"/>
        </w:rPr>
      </w:pPr>
    </w:p>
    <w:tbl>
      <w:tblPr>
        <w:tblW w:w="9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6953"/>
        <w:gridCol w:w="2774"/>
      </w:tblGrid>
      <w:tr w:rsidR="00107B49" w:rsidRPr="0014767A" w14:paraId="2EAD4449" w14:textId="77777777" w:rsidTr="00236A90">
        <w:trPr>
          <w:tblHeader/>
        </w:trPr>
        <w:tc>
          <w:tcPr>
            <w:tcW w:w="6953" w:type="dxa"/>
            <w:tcBorders>
              <w:top w:val="single" w:sz="4" w:space="0" w:color="auto"/>
              <w:left w:val="single" w:sz="4" w:space="0" w:color="auto"/>
              <w:bottom w:val="single" w:sz="4" w:space="0" w:color="auto"/>
              <w:right w:val="single" w:sz="4" w:space="0" w:color="auto"/>
            </w:tcBorders>
            <w:hideMark/>
          </w:tcPr>
          <w:p w14:paraId="5B74FE33" w14:textId="77777777" w:rsidR="00107B49" w:rsidRPr="0014767A" w:rsidRDefault="00107B49" w:rsidP="00107B49">
            <w:pPr>
              <w:pStyle w:val="Heading4"/>
              <w:numPr>
                <w:ilvl w:val="3"/>
                <w:numId w:val="32"/>
              </w:numPr>
              <w:spacing w:line="283" w:lineRule="auto"/>
              <w:ind w:left="2520" w:hanging="360"/>
              <w:jc w:val="both"/>
              <w:rPr>
                <w:rFonts w:ascii="Times New Roman" w:eastAsia="Batang" w:hAnsi="Times New Roman"/>
                <w:color w:val="000000"/>
                <w:sz w:val="24"/>
              </w:rPr>
            </w:pPr>
            <w:r w:rsidRPr="0014767A">
              <w:rPr>
                <w:rFonts w:ascii="Times New Roman" w:eastAsia="Batang" w:hAnsi="Times New Roman"/>
                <w:color w:val="000000"/>
                <w:sz w:val="24"/>
              </w:rPr>
              <w:t>Criteria for Assessment</w:t>
            </w:r>
          </w:p>
        </w:tc>
        <w:tc>
          <w:tcPr>
            <w:tcW w:w="2774" w:type="dxa"/>
            <w:tcBorders>
              <w:top w:val="single" w:sz="4" w:space="0" w:color="auto"/>
              <w:left w:val="single" w:sz="4" w:space="0" w:color="auto"/>
              <w:bottom w:val="single" w:sz="4" w:space="0" w:color="auto"/>
              <w:right w:val="single" w:sz="4" w:space="0" w:color="auto"/>
            </w:tcBorders>
            <w:hideMark/>
          </w:tcPr>
          <w:p w14:paraId="3248D201" w14:textId="77777777" w:rsidR="00107B49" w:rsidRPr="0014767A" w:rsidRDefault="00107B49" w:rsidP="00107B49">
            <w:pPr>
              <w:pStyle w:val="Heading3"/>
              <w:numPr>
                <w:ilvl w:val="2"/>
                <w:numId w:val="32"/>
              </w:numPr>
              <w:spacing w:line="283" w:lineRule="auto"/>
              <w:ind w:left="1800" w:hanging="360"/>
              <w:jc w:val="center"/>
              <w:rPr>
                <w:rFonts w:ascii="Times New Roman" w:eastAsia="Batang" w:hAnsi="Times New Roman"/>
                <w:color w:val="000000"/>
                <w:sz w:val="24"/>
              </w:rPr>
            </w:pPr>
            <w:r w:rsidRPr="0014767A">
              <w:rPr>
                <w:rFonts w:ascii="Times New Roman" w:eastAsia="Batang" w:hAnsi="Times New Roman"/>
                <w:color w:val="000000"/>
                <w:sz w:val="24"/>
              </w:rPr>
              <w:t>Scores</w:t>
            </w:r>
          </w:p>
        </w:tc>
      </w:tr>
      <w:tr w:rsidR="00107B49" w:rsidRPr="0014767A" w14:paraId="6E2D50CD" w14:textId="77777777" w:rsidTr="00236A90">
        <w:trPr>
          <w:trHeight w:val="1590"/>
        </w:trPr>
        <w:tc>
          <w:tcPr>
            <w:tcW w:w="6953" w:type="dxa"/>
            <w:tcBorders>
              <w:top w:val="single" w:sz="4" w:space="0" w:color="auto"/>
              <w:left w:val="single" w:sz="4" w:space="0" w:color="auto"/>
              <w:bottom w:val="single" w:sz="4" w:space="0" w:color="auto"/>
              <w:right w:val="single" w:sz="4" w:space="0" w:color="auto"/>
            </w:tcBorders>
            <w:hideMark/>
          </w:tcPr>
          <w:p w14:paraId="482168C7" w14:textId="77777777" w:rsidR="00107B49" w:rsidRPr="0014767A" w:rsidRDefault="00107B49" w:rsidP="00236A90">
            <w:pPr>
              <w:spacing w:line="283" w:lineRule="auto"/>
              <w:jc w:val="both"/>
              <w:rPr>
                <w:rFonts w:eastAsia="Batang"/>
                <w:color w:val="000000"/>
              </w:rPr>
            </w:pPr>
            <w:r w:rsidRPr="0014767A">
              <w:rPr>
                <w:rFonts w:eastAsia="Batang"/>
                <w:color w:val="000000"/>
              </w:rPr>
              <w:t xml:space="preserve">4.1) </w:t>
            </w:r>
            <w:r w:rsidRPr="00F37995">
              <w:rPr>
                <w:rFonts w:eastAsia="Batang"/>
                <w:color w:val="000000"/>
              </w:rPr>
              <w:t>Women covered by the national legislation are protected with the following weeks of paid maternity leave</w:t>
            </w:r>
            <w:r w:rsidRPr="0014767A">
              <w:rPr>
                <w:rFonts w:eastAsia="Batang"/>
                <w:color w:val="000000"/>
              </w:rPr>
              <w:t>:</w:t>
            </w:r>
          </w:p>
          <w:p w14:paraId="44BD8657" w14:textId="77777777" w:rsidR="00107B49" w:rsidRPr="00C93194" w:rsidRDefault="00107B49" w:rsidP="00107B49">
            <w:pPr>
              <w:pStyle w:val="ListParagraph"/>
              <w:numPr>
                <w:ilvl w:val="0"/>
                <w:numId w:val="36"/>
              </w:numPr>
              <w:spacing w:line="283" w:lineRule="auto"/>
              <w:ind w:left="3721"/>
              <w:jc w:val="both"/>
              <w:rPr>
                <w:rFonts w:ascii="Times New Roman" w:eastAsia="Batang" w:hAnsi="Times New Roman"/>
                <w:color w:val="000000"/>
              </w:rPr>
            </w:pPr>
            <w:r w:rsidRPr="00C93194">
              <w:rPr>
                <w:rFonts w:eastAsia="Batang"/>
                <w:color w:val="000000"/>
              </w:rPr>
              <w:t>Any leave less than 14 weeks</w:t>
            </w:r>
          </w:p>
          <w:p w14:paraId="35D78E99" w14:textId="77777777" w:rsidR="00107B49" w:rsidRPr="00C93194" w:rsidRDefault="00107B49" w:rsidP="00107B49">
            <w:pPr>
              <w:pStyle w:val="ListParagraph"/>
              <w:numPr>
                <w:ilvl w:val="0"/>
                <w:numId w:val="36"/>
              </w:numPr>
              <w:spacing w:line="283" w:lineRule="auto"/>
              <w:ind w:left="3721"/>
              <w:jc w:val="both"/>
              <w:rPr>
                <w:rFonts w:ascii="Times New Roman" w:eastAsia="Batang" w:hAnsi="Times New Roman"/>
                <w:color w:val="000000"/>
              </w:rPr>
            </w:pPr>
            <w:r w:rsidRPr="00C93194">
              <w:rPr>
                <w:rFonts w:ascii="Times New Roman" w:eastAsia="Batang" w:hAnsi="Times New Roman"/>
                <w:color w:val="000000"/>
              </w:rPr>
              <w:t xml:space="preserve">14 to 17weeks </w:t>
            </w:r>
          </w:p>
          <w:p w14:paraId="29865901" w14:textId="77777777" w:rsidR="00107B49" w:rsidRPr="0014767A" w:rsidRDefault="00107B49" w:rsidP="00107B49">
            <w:pPr>
              <w:numPr>
                <w:ilvl w:val="0"/>
                <w:numId w:val="36"/>
              </w:numPr>
              <w:spacing w:line="283" w:lineRule="auto"/>
              <w:ind w:left="3721"/>
              <w:jc w:val="both"/>
              <w:rPr>
                <w:rFonts w:eastAsia="Batang"/>
                <w:color w:val="000000"/>
              </w:rPr>
            </w:pPr>
            <w:r w:rsidRPr="0014767A">
              <w:rPr>
                <w:rFonts w:eastAsia="Batang"/>
                <w:color w:val="000000"/>
              </w:rPr>
              <w:t>18 to 25 weeks</w:t>
            </w:r>
          </w:p>
          <w:p w14:paraId="2211318A" w14:textId="77777777" w:rsidR="00107B49" w:rsidRPr="0014767A" w:rsidRDefault="00107B49" w:rsidP="00107B49">
            <w:pPr>
              <w:numPr>
                <w:ilvl w:val="0"/>
                <w:numId w:val="36"/>
              </w:numPr>
              <w:spacing w:line="283" w:lineRule="auto"/>
              <w:ind w:left="3721"/>
              <w:jc w:val="both"/>
              <w:rPr>
                <w:rFonts w:eastAsia="Batang"/>
                <w:color w:val="000000"/>
              </w:rPr>
            </w:pPr>
            <w:r w:rsidRPr="0014767A">
              <w:rPr>
                <w:rFonts w:eastAsia="Batang"/>
                <w:color w:val="000000"/>
              </w:rPr>
              <w:t xml:space="preserve">26 weeks or more </w:t>
            </w:r>
          </w:p>
        </w:tc>
        <w:tc>
          <w:tcPr>
            <w:tcW w:w="2774" w:type="dxa"/>
            <w:tcBorders>
              <w:top w:val="single" w:sz="4" w:space="0" w:color="auto"/>
              <w:left w:val="single" w:sz="4" w:space="0" w:color="auto"/>
              <w:bottom w:val="single" w:sz="4" w:space="0" w:color="auto"/>
              <w:right w:val="single" w:sz="4" w:space="0" w:color="auto"/>
            </w:tcBorders>
          </w:tcPr>
          <w:p w14:paraId="08A63B20" w14:textId="77777777" w:rsidR="00107B49" w:rsidRPr="00107B49" w:rsidRDefault="00107B49" w:rsidP="00236A90">
            <w:pPr>
              <w:tabs>
                <w:tab w:val="left" w:pos="612"/>
              </w:tabs>
              <w:spacing w:line="283" w:lineRule="auto"/>
              <w:rPr>
                <w:rFonts w:eastAsia="Batang"/>
                <w:i/>
                <w:color w:val="FF0000"/>
              </w:rPr>
            </w:pPr>
            <w:r w:rsidRPr="00107B49">
              <w:rPr>
                <w:rFonts w:eastAsia="Batang"/>
                <w:i/>
                <w:color w:val="FF0000"/>
              </w:rPr>
              <w:sym w:font="Wingdings" w:char="F0FC"/>
            </w:r>
            <w:r w:rsidRPr="00107B49">
              <w:rPr>
                <w:rFonts w:eastAsia="Batang"/>
                <w:i/>
                <w:color w:val="FF0000"/>
              </w:rPr>
              <w:t xml:space="preserve"> Tick one which is applicable</w:t>
            </w:r>
          </w:p>
          <w:p w14:paraId="6C36F2BE"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0.5</w:t>
            </w:r>
          </w:p>
          <w:p w14:paraId="130B651A"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1</w:t>
            </w:r>
          </w:p>
          <w:p w14:paraId="37325683"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1.5</w:t>
            </w:r>
          </w:p>
          <w:p w14:paraId="212D9EAF"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2</w:t>
            </w:r>
          </w:p>
        </w:tc>
      </w:tr>
      <w:tr w:rsidR="00107B49" w:rsidRPr="0014767A" w14:paraId="701CA3C2" w14:textId="77777777" w:rsidTr="00236A90">
        <w:tc>
          <w:tcPr>
            <w:tcW w:w="6953" w:type="dxa"/>
            <w:tcBorders>
              <w:top w:val="single" w:sz="4" w:space="0" w:color="auto"/>
              <w:left w:val="single" w:sz="4" w:space="0" w:color="auto"/>
              <w:bottom w:val="single" w:sz="4" w:space="0" w:color="auto"/>
              <w:right w:val="single" w:sz="4" w:space="0" w:color="auto"/>
            </w:tcBorders>
            <w:hideMark/>
          </w:tcPr>
          <w:p w14:paraId="5B81AF46" w14:textId="77777777" w:rsidR="00107B49" w:rsidRPr="0014767A" w:rsidRDefault="00107B49" w:rsidP="00236A90">
            <w:pPr>
              <w:spacing w:line="283" w:lineRule="auto"/>
              <w:jc w:val="both"/>
              <w:rPr>
                <w:rFonts w:eastAsia="Batang"/>
                <w:color w:val="000000"/>
              </w:rPr>
            </w:pPr>
            <w:r w:rsidRPr="0014767A">
              <w:rPr>
                <w:rFonts w:eastAsia="Batang"/>
                <w:color w:val="000000"/>
              </w:rPr>
              <w:t xml:space="preserve">4.2) </w:t>
            </w:r>
            <w:r w:rsidRPr="005731EC">
              <w:rPr>
                <w:rFonts w:eastAsia="Batang"/>
                <w:color w:val="000000"/>
              </w:rPr>
              <w:t>Does the national legislation provide at least one breastfeeding break or reduction of work hours?</w:t>
            </w:r>
          </w:p>
          <w:p w14:paraId="192DF25D" w14:textId="77777777" w:rsidR="00107B49" w:rsidRDefault="00107B49" w:rsidP="00107B49">
            <w:pPr>
              <w:pStyle w:val="ListParagraph"/>
              <w:numPr>
                <w:ilvl w:val="1"/>
                <w:numId w:val="31"/>
              </w:numPr>
              <w:spacing w:line="283" w:lineRule="auto"/>
              <w:ind w:left="4122"/>
              <w:jc w:val="both"/>
              <w:rPr>
                <w:rFonts w:eastAsia="Batang"/>
                <w:color w:val="000000"/>
              </w:rPr>
            </w:pPr>
            <w:r w:rsidRPr="00C93194">
              <w:rPr>
                <w:rFonts w:eastAsia="Batang"/>
                <w:color w:val="000000"/>
              </w:rPr>
              <w:t xml:space="preserve">Unpaid break </w:t>
            </w:r>
          </w:p>
          <w:p w14:paraId="12B79CC6" w14:textId="77777777" w:rsidR="00107B49" w:rsidRDefault="00107B49" w:rsidP="00107B49">
            <w:pPr>
              <w:pStyle w:val="ListParagraph"/>
              <w:numPr>
                <w:ilvl w:val="1"/>
                <w:numId w:val="31"/>
              </w:numPr>
              <w:spacing w:line="283" w:lineRule="auto"/>
              <w:ind w:left="4122"/>
              <w:jc w:val="both"/>
              <w:rPr>
                <w:rFonts w:eastAsia="Batang"/>
                <w:color w:val="000000"/>
              </w:rPr>
            </w:pPr>
            <w:r w:rsidRPr="00C93194">
              <w:rPr>
                <w:rFonts w:eastAsia="Batang"/>
                <w:color w:val="000000"/>
              </w:rPr>
              <w:t>Paid break</w:t>
            </w:r>
          </w:p>
          <w:p w14:paraId="29061A3E" w14:textId="77777777" w:rsidR="00107B49" w:rsidRPr="00C93194" w:rsidRDefault="00107B49" w:rsidP="00107B49">
            <w:pPr>
              <w:pStyle w:val="ListParagraph"/>
              <w:numPr>
                <w:ilvl w:val="1"/>
                <w:numId w:val="31"/>
              </w:numPr>
              <w:spacing w:line="283" w:lineRule="auto"/>
              <w:ind w:left="4122"/>
              <w:jc w:val="both"/>
              <w:rPr>
                <w:rFonts w:eastAsia="Batang"/>
                <w:color w:val="000000"/>
              </w:rPr>
            </w:pPr>
            <w:r>
              <w:rPr>
                <w:rFonts w:eastAsia="Batang"/>
                <w:color w:val="000000"/>
              </w:rPr>
              <w:t>No break</w:t>
            </w:r>
          </w:p>
        </w:tc>
        <w:tc>
          <w:tcPr>
            <w:tcW w:w="2774" w:type="dxa"/>
            <w:tcBorders>
              <w:top w:val="single" w:sz="4" w:space="0" w:color="auto"/>
              <w:left w:val="single" w:sz="4" w:space="0" w:color="auto"/>
              <w:bottom w:val="single" w:sz="4" w:space="0" w:color="auto"/>
              <w:right w:val="single" w:sz="4" w:space="0" w:color="auto"/>
            </w:tcBorders>
            <w:vAlign w:val="center"/>
          </w:tcPr>
          <w:p w14:paraId="6A298CD8" w14:textId="77777777" w:rsidR="00107B49" w:rsidRPr="00107B49" w:rsidRDefault="00107B49" w:rsidP="00236A90">
            <w:pPr>
              <w:tabs>
                <w:tab w:val="left" w:pos="612"/>
              </w:tabs>
              <w:spacing w:line="283" w:lineRule="auto"/>
              <w:rPr>
                <w:rFonts w:eastAsia="Batang"/>
                <w:i/>
                <w:color w:val="FF0000"/>
              </w:rPr>
            </w:pPr>
            <w:r w:rsidRPr="00107B49">
              <w:rPr>
                <w:rFonts w:eastAsia="Batang"/>
                <w:i/>
                <w:color w:val="FF0000"/>
              </w:rPr>
              <w:sym w:font="Wingdings" w:char="F0FC"/>
            </w:r>
            <w:r w:rsidRPr="00107B49">
              <w:rPr>
                <w:rFonts w:eastAsia="Batang"/>
                <w:i/>
                <w:color w:val="FF0000"/>
              </w:rPr>
              <w:t xml:space="preserve"> Tick one which is applicable</w:t>
            </w:r>
          </w:p>
          <w:p w14:paraId="570D2FE1"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0.5</w:t>
            </w:r>
          </w:p>
          <w:p w14:paraId="2FF2BCC8" w14:textId="77777777" w:rsidR="00107B49"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1</w:t>
            </w:r>
          </w:p>
          <w:p w14:paraId="0E4109AB"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0</w:t>
            </w:r>
          </w:p>
        </w:tc>
      </w:tr>
      <w:tr w:rsidR="00107B49" w:rsidRPr="0014767A" w14:paraId="2BFE71D0" w14:textId="77777777" w:rsidTr="00236A90">
        <w:tc>
          <w:tcPr>
            <w:tcW w:w="6953" w:type="dxa"/>
            <w:tcBorders>
              <w:top w:val="single" w:sz="4" w:space="0" w:color="auto"/>
              <w:left w:val="single" w:sz="4" w:space="0" w:color="auto"/>
              <w:bottom w:val="single" w:sz="4" w:space="0" w:color="auto"/>
              <w:right w:val="single" w:sz="4" w:space="0" w:color="auto"/>
            </w:tcBorders>
            <w:hideMark/>
          </w:tcPr>
          <w:p w14:paraId="15C343FD" w14:textId="77777777" w:rsidR="00107B49" w:rsidRPr="0014767A" w:rsidRDefault="00107B49" w:rsidP="00236A90">
            <w:pPr>
              <w:spacing w:line="283" w:lineRule="auto"/>
              <w:jc w:val="both"/>
              <w:rPr>
                <w:rFonts w:eastAsia="Batang"/>
                <w:color w:val="000000"/>
              </w:rPr>
            </w:pPr>
            <w:r w:rsidRPr="0014767A">
              <w:rPr>
                <w:rFonts w:eastAsia="Batang"/>
                <w:color w:val="000000"/>
              </w:rPr>
              <w:t xml:space="preserve">4.3) </w:t>
            </w:r>
            <w:r w:rsidRPr="00FD2898">
              <w:rPr>
                <w:rFonts w:eastAsia="Batang"/>
                <w:color w:val="000000"/>
              </w:rPr>
              <w:t>The national legislation obliges private sector employers to</w:t>
            </w:r>
            <w:r w:rsidRPr="0014767A">
              <w:rPr>
                <w:rFonts w:eastAsia="Batang"/>
                <w:color w:val="000000"/>
              </w:rPr>
              <w:t xml:space="preserve"> </w:t>
            </w:r>
          </w:p>
          <w:p w14:paraId="7F13F3C8" w14:textId="77777777" w:rsidR="00107B49" w:rsidRDefault="00107B49" w:rsidP="00107B49">
            <w:pPr>
              <w:pStyle w:val="ListParagraph"/>
              <w:numPr>
                <w:ilvl w:val="0"/>
                <w:numId w:val="43"/>
              </w:numPr>
              <w:spacing w:line="283" w:lineRule="auto"/>
              <w:ind w:left="2020"/>
              <w:jc w:val="both"/>
              <w:rPr>
                <w:rFonts w:eastAsia="Batang"/>
                <w:color w:val="000000"/>
              </w:rPr>
            </w:pPr>
            <w:r w:rsidRPr="00C93194">
              <w:rPr>
                <w:rFonts w:eastAsia="Batang"/>
                <w:color w:val="000000"/>
              </w:rPr>
              <w:t>Give at least 14 weeks paid maternity leave</w:t>
            </w:r>
          </w:p>
          <w:p w14:paraId="3B7C4CAC" w14:textId="77777777" w:rsidR="00107B49" w:rsidRPr="00C93194" w:rsidRDefault="00107B49" w:rsidP="00107B49">
            <w:pPr>
              <w:pStyle w:val="ListParagraph"/>
              <w:numPr>
                <w:ilvl w:val="0"/>
                <w:numId w:val="43"/>
              </w:numPr>
              <w:spacing w:line="283" w:lineRule="auto"/>
              <w:ind w:left="2020"/>
              <w:jc w:val="both"/>
              <w:rPr>
                <w:rFonts w:eastAsia="Batang"/>
                <w:color w:val="000000"/>
              </w:rPr>
            </w:pPr>
            <w:r w:rsidRPr="00C93194">
              <w:rPr>
                <w:rFonts w:eastAsia="Batang"/>
                <w:color w:val="000000"/>
              </w:rPr>
              <w:t>Paid nursing breaks.</w:t>
            </w:r>
          </w:p>
        </w:tc>
        <w:tc>
          <w:tcPr>
            <w:tcW w:w="2774" w:type="dxa"/>
            <w:tcBorders>
              <w:top w:val="single" w:sz="4" w:space="0" w:color="auto"/>
              <w:left w:val="single" w:sz="4" w:space="0" w:color="auto"/>
              <w:bottom w:val="single" w:sz="4" w:space="0" w:color="auto"/>
              <w:right w:val="single" w:sz="4" w:space="0" w:color="auto"/>
            </w:tcBorders>
          </w:tcPr>
          <w:p w14:paraId="2A9636A1" w14:textId="77777777" w:rsidR="00107B49" w:rsidRPr="00463AEE" w:rsidRDefault="00107B49" w:rsidP="00236A90">
            <w:pPr>
              <w:spacing w:line="283" w:lineRule="auto"/>
              <w:rPr>
                <w:rFonts w:eastAsia="Batang"/>
                <w:i/>
                <w:color w:val="000000"/>
              </w:rPr>
            </w:pPr>
            <w:r w:rsidRPr="00107B49">
              <w:rPr>
                <w:rFonts w:eastAsia="Batang"/>
                <w:i/>
                <w:color w:val="FF0000"/>
              </w:rPr>
              <w:sym w:font="Wingdings" w:char="F0FC"/>
            </w:r>
            <w:r w:rsidRPr="00107B49">
              <w:rPr>
                <w:rFonts w:eastAsia="Batang"/>
                <w:i/>
                <w:color w:val="FF0000"/>
              </w:rPr>
              <w:t xml:space="preserve"> Tick one or both</w:t>
            </w:r>
            <w:r w:rsidRPr="00463AEE">
              <w:rPr>
                <w:rFonts w:eastAsia="Batang"/>
                <w:i/>
                <w:color w:val="000000"/>
              </w:rPr>
              <w:t xml:space="preserve"> </w:t>
            </w:r>
          </w:p>
          <w:p w14:paraId="5FBA97A7"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Pr>
                <w:rFonts w:eastAsia="Batang"/>
                <w:color w:val="000000"/>
              </w:rPr>
              <w:t>YES (0.5)</w:t>
            </w:r>
            <w:r>
              <w:rPr>
                <w:rFonts w:eastAsia="Batang"/>
                <w:color w:val="000000"/>
              </w:rPr>
              <w:sym w:font="Wingdings" w:char="F071"/>
            </w:r>
            <w:r>
              <w:rPr>
                <w:rFonts w:eastAsia="Batang"/>
                <w:color w:val="000000"/>
              </w:rPr>
              <w:t>NO (0)</w:t>
            </w:r>
          </w:p>
          <w:p w14:paraId="1458C15B"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Pr>
                <w:rFonts w:eastAsia="Batang"/>
                <w:color w:val="000000"/>
              </w:rPr>
              <w:t xml:space="preserve"> YES (0.5) </w:t>
            </w:r>
            <w:r>
              <w:rPr>
                <w:rFonts w:eastAsia="Batang"/>
                <w:color w:val="000000"/>
              </w:rPr>
              <w:sym w:font="Wingdings" w:char="F071"/>
            </w:r>
            <w:r>
              <w:rPr>
                <w:rFonts w:eastAsia="Batang"/>
                <w:color w:val="000000"/>
              </w:rPr>
              <w:t xml:space="preserve"> NO (0)</w:t>
            </w:r>
          </w:p>
        </w:tc>
      </w:tr>
      <w:tr w:rsidR="00107B49" w:rsidRPr="0014767A" w14:paraId="23D9B7A3" w14:textId="77777777" w:rsidTr="00236A90">
        <w:trPr>
          <w:trHeight w:val="1095"/>
        </w:trPr>
        <w:tc>
          <w:tcPr>
            <w:tcW w:w="6953" w:type="dxa"/>
            <w:tcBorders>
              <w:top w:val="single" w:sz="4" w:space="0" w:color="auto"/>
              <w:left w:val="single" w:sz="4" w:space="0" w:color="auto"/>
              <w:bottom w:val="single" w:sz="4" w:space="0" w:color="auto"/>
              <w:right w:val="single" w:sz="4" w:space="0" w:color="auto"/>
            </w:tcBorders>
            <w:hideMark/>
          </w:tcPr>
          <w:p w14:paraId="5B61036A" w14:textId="77777777" w:rsidR="00107B49" w:rsidRPr="0014767A" w:rsidRDefault="00107B49" w:rsidP="00236A90">
            <w:pPr>
              <w:spacing w:line="283" w:lineRule="auto"/>
              <w:jc w:val="both"/>
              <w:rPr>
                <w:rFonts w:eastAsia="Batang"/>
                <w:color w:val="000000"/>
              </w:rPr>
            </w:pPr>
            <w:r w:rsidRPr="0014767A">
              <w:rPr>
                <w:rFonts w:eastAsia="Batang"/>
                <w:color w:val="000000"/>
              </w:rPr>
              <w:t xml:space="preserve">4.4) </w:t>
            </w:r>
            <w:r w:rsidRPr="00FD2898">
              <w:rPr>
                <w:rFonts w:eastAsia="Batang"/>
                <w:color w:val="000000"/>
              </w:rPr>
              <w:t>There is provision in national legislation that provides for work site accommodation for breastfeeding and/or childcare in work places in the formal sector.</w:t>
            </w:r>
          </w:p>
          <w:p w14:paraId="33CCE4F5" w14:textId="77777777" w:rsidR="00107B49" w:rsidRPr="0014767A" w:rsidRDefault="00107B49" w:rsidP="00107B49">
            <w:pPr>
              <w:numPr>
                <w:ilvl w:val="0"/>
                <w:numId w:val="37"/>
              </w:numPr>
              <w:spacing w:line="283" w:lineRule="auto"/>
              <w:ind w:left="2161"/>
              <w:jc w:val="both"/>
              <w:rPr>
                <w:rFonts w:eastAsia="Batang"/>
                <w:color w:val="000000"/>
              </w:rPr>
            </w:pPr>
            <w:r w:rsidRPr="0014767A">
              <w:rPr>
                <w:rFonts w:eastAsia="Batang"/>
                <w:color w:val="000000"/>
              </w:rPr>
              <w:t xml:space="preserve">Space for Breastfeeding/Breastmilk expression </w:t>
            </w:r>
          </w:p>
          <w:p w14:paraId="5678509C" w14:textId="77777777" w:rsidR="00107B49" w:rsidRPr="0014767A" w:rsidRDefault="00107B49" w:rsidP="00107B49">
            <w:pPr>
              <w:numPr>
                <w:ilvl w:val="0"/>
                <w:numId w:val="37"/>
              </w:numPr>
              <w:spacing w:line="283" w:lineRule="auto"/>
              <w:ind w:left="2161"/>
              <w:jc w:val="both"/>
              <w:rPr>
                <w:rFonts w:eastAsia="Batang"/>
                <w:color w:val="000000"/>
              </w:rPr>
            </w:pPr>
            <w:r w:rsidRPr="0014767A">
              <w:rPr>
                <w:rFonts w:eastAsia="Batang"/>
                <w:color w:val="000000"/>
              </w:rPr>
              <w:t xml:space="preserve">Crèche </w:t>
            </w:r>
          </w:p>
        </w:tc>
        <w:tc>
          <w:tcPr>
            <w:tcW w:w="2774" w:type="dxa"/>
            <w:tcBorders>
              <w:top w:val="single" w:sz="4" w:space="0" w:color="auto"/>
              <w:left w:val="single" w:sz="4" w:space="0" w:color="auto"/>
              <w:bottom w:val="single" w:sz="4" w:space="0" w:color="auto"/>
              <w:right w:val="single" w:sz="4" w:space="0" w:color="auto"/>
            </w:tcBorders>
          </w:tcPr>
          <w:p w14:paraId="60B9670F" w14:textId="77777777" w:rsidR="00107B49" w:rsidRPr="00463AEE" w:rsidRDefault="00107B49" w:rsidP="00236A90">
            <w:pPr>
              <w:spacing w:line="283" w:lineRule="auto"/>
              <w:rPr>
                <w:rFonts w:eastAsia="Batang"/>
                <w:i/>
                <w:color w:val="000000"/>
              </w:rPr>
            </w:pPr>
            <w:r w:rsidRPr="00107B49">
              <w:rPr>
                <w:rFonts w:eastAsia="Batang"/>
                <w:i/>
                <w:color w:val="FF0000"/>
              </w:rPr>
              <w:sym w:font="Wingdings" w:char="F0FC"/>
            </w:r>
            <w:r w:rsidRPr="00107B49">
              <w:rPr>
                <w:rFonts w:eastAsia="Batang"/>
                <w:i/>
                <w:color w:val="FF0000"/>
              </w:rPr>
              <w:t xml:space="preserve"> Tick one or both</w:t>
            </w:r>
            <w:r w:rsidRPr="00463AEE">
              <w:rPr>
                <w:rFonts w:eastAsia="Batang"/>
                <w:i/>
                <w:color w:val="000000"/>
              </w:rPr>
              <w:t xml:space="preserve"> </w:t>
            </w:r>
          </w:p>
          <w:p w14:paraId="43B383FD" w14:textId="77777777" w:rsidR="00107B49" w:rsidRDefault="00107B49" w:rsidP="00236A90">
            <w:pPr>
              <w:tabs>
                <w:tab w:val="left" w:pos="612"/>
              </w:tabs>
              <w:spacing w:line="283" w:lineRule="auto"/>
              <w:rPr>
                <w:rFonts w:eastAsia="Batang"/>
                <w:color w:val="000000"/>
              </w:rPr>
            </w:pPr>
          </w:p>
          <w:p w14:paraId="58DB5D12" w14:textId="77777777" w:rsidR="00107B49" w:rsidRDefault="00107B49" w:rsidP="00236A90">
            <w:pPr>
              <w:tabs>
                <w:tab w:val="left" w:pos="612"/>
              </w:tabs>
              <w:spacing w:line="283" w:lineRule="auto"/>
              <w:rPr>
                <w:rFonts w:eastAsia="Batang"/>
                <w:color w:val="000000"/>
              </w:rPr>
            </w:pPr>
          </w:p>
          <w:p w14:paraId="728E6569"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Pr>
                <w:rFonts w:eastAsia="Batang"/>
                <w:color w:val="000000"/>
              </w:rPr>
              <w:t xml:space="preserve"> YES (1) </w:t>
            </w:r>
            <w:r>
              <w:rPr>
                <w:rFonts w:eastAsia="Batang"/>
                <w:color w:val="000000"/>
              </w:rPr>
              <w:sym w:font="Wingdings" w:char="F071"/>
            </w:r>
            <w:r>
              <w:rPr>
                <w:rFonts w:eastAsia="Batang"/>
                <w:color w:val="000000"/>
              </w:rPr>
              <w:t xml:space="preserve"> NO (0)</w:t>
            </w:r>
          </w:p>
          <w:p w14:paraId="5BD5603C"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Pr>
                <w:rFonts w:eastAsia="Batang"/>
                <w:color w:val="000000"/>
              </w:rPr>
              <w:t xml:space="preserve"> YES (0.5) </w:t>
            </w:r>
            <w:r>
              <w:rPr>
                <w:rFonts w:eastAsia="Batang"/>
                <w:color w:val="000000"/>
              </w:rPr>
              <w:sym w:font="Wingdings" w:char="F071"/>
            </w:r>
            <w:r>
              <w:rPr>
                <w:rFonts w:eastAsia="Batang"/>
                <w:color w:val="000000"/>
              </w:rPr>
              <w:t xml:space="preserve"> NO (0)</w:t>
            </w:r>
          </w:p>
        </w:tc>
      </w:tr>
      <w:tr w:rsidR="00107B49" w:rsidRPr="0014767A" w14:paraId="74CC2CB4" w14:textId="77777777" w:rsidTr="00236A90">
        <w:tc>
          <w:tcPr>
            <w:tcW w:w="6953" w:type="dxa"/>
            <w:tcBorders>
              <w:top w:val="single" w:sz="4" w:space="0" w:color="auto"/>
              <w:left w:val="single" w:sz="4" w:space="0" w:color="auto"/>
              <w:bottom w:val="single" w:sz="4" w:space="0" w:color="auto"/>
              <w:right w:val="single" w:sz="4" w:space="0" w:color="auto"/>
            </w:tcBorders>
          </w:tcPr>
          <w:p w14:paraId="7266B9E2" w14:textId="77777777" w:rsidR="00107B49" w:rsidRDefault="00107B49" w:rsidP="00236A90">
            <w:pPr>
              <w:spacing w:line="283" w:lineRule="auto"/>
              <w:jc w:val="both"/>
              <w:rPr>
                <w:rFonts w:eastAsia="Batang"/>
                <w:color w:val="000000"/>
              </w:rPr>
            </w:pPr>
            <w:r w:rsidRPr="0014767A">
              <w:rPr>
                <w:rFonts w:eastAsia="Batang"/>
                <w:color w:val="000000"/>
              </w:rPr>
              <w:t xml:space="preserve">4.5) </w:t>
            </w:r>
            <w:r w:rsidRPr="00FD2898">
              <w:rPr>
                <w:rFonts w:eastAsia="Batang"/>
                <w:color w:val="000000"/>
              </w:rPr>
              <w:t>Women in informal/unorganized and agriculture sector are:</w:t>
            </w:r>
          </w:p>
          <w:p w14:paraId="69F612DA" w14:textId="77777777" w:rsidR="00107B49" w:rsidRPr="0014767A" w:rsidRDefault="00107B49" w:rsidP="00236A90">
            <w:pPr>
              <w:spacing w:line="283" w:lineRule="auto"/>
              <w:jc w:val="both"/>
              <w:rPr>
                <w:rFonts w:eastAsia="Batang"/>
                <w:color w:val="000000"/>
              </w:rPr>
            </w:pPr>
          </w:p>
          <w:p w14:paraId="203E29DC" w14:textId="77777777" w:rsidR="00107B49" w:rsidRPr="00FD2898" w:rsidRDefault="00107B49" w:rsidP="00107B49">
            <w:pPr>
              <w:pStyle w:val="ListParagraph"/>
              <w:numPr>
                <w:ilvl w:val="0"/>
                <w:numId w:val="44"/>
              </w:numPr>
              <w:spacing w:line="283" w:lineRule="auto"/>
              <w:ind w:left="2020"/>
              <w:jc w:val="both"/>
              <w:rPr>
                <w:rFonts w:eastAsia="Batang"/>
                <w:color w:val="000000"/>
              </w:rPr>
            </w:pPr>
            <w:r w:rsidRPr="00FD2898">
              <w:rPr>
                <w:rFonts w:eastAsia="Batang"/>
                <w:color w:val="000000"/>
              </w:rPr>
              <w:t>Accorded some protective measures</w:t>
            </w:r>
          </w:p>
          <w:p w14:paraId="0BD8AFA5" w14:textId="77777777" w:rsidR="00107B49" w:rsidRPr="00FD2898" w:rsidRDefault="00107B49" w:rsidP="00107B49">
            <w:pPr>
              <w:pStyle w:val="ListParagraph"/>
              <w:numPr>
                <w:ilvl w:val="0"/>
                <w:numId w:val="44"/>
              </w:numPr>
              <w:spacing w:line="283" w:lineRule="auto"/>
              <w:ind w:left="2020"/>
              <w:jc w:val="both"/>
              <w:rPr>
                <w:rFonts w:eastAsia="Batang"/>
                <w:color w:val="000000"/>
              </w:rPr>
            </w:pPr>
            <w:r w:rsidRPr="00FD2898">
              <w:rPr>
                <w:rFonts w:eastAsia="Batang"/>
                <w:color w:val="000000"/>
              </w:rPr>
              <w:t>Accorded the same protection as women working in the formal sector</w:t>
            </w:r>
          </w:p>
          <w:p w14:paraId="12D714CD" w14:textId="77777777" w:rsidR="00107B49" w:rsidRPr="00103BC6" w:rsidRDefault="00107B49" w:rsidP="00107B49">
            <w:pPr>
              <w:pStyle w:val="ListParagraph"/>
              <w:numPr>
                <w:ilvl w:val="0"/>
                <w:numId w:val="44"/>
              </w:numPr>
              <w:spacing w:line="283" w:lineRule="auto"/>
              <w:ind w:left="2020"/>
              <w:jc w:val="both"/>
              <w:rPr>
                <w:rFonts w:eastAsia="Batang"/>
                <w:color w:val="000000"/>
              </w:rPr>
            </w:pPr>
            <w:r w:rsidRPr="00FD2898">
              <w:rPr>
                <w:rFonts w:eastAsia="Batang"/>
                <w:color w:val="000000"/>
              </w:rPr>
              <w:t>No measures</w:t>
            </w:r>
          </w:p>
        </w:tc>
        <w:tc>
          <w:tcPr>
            <w:tcW w:w="2774" w:type="dxa"/>
            <w:tcBorders>
              <w:top w:val="single" w:sz="4" w:space="0" w:color="auto"/>
              <w:left w:val="single" w:sz="4" w:space="0" w:color="auto"/>
              <w:bottom w:val="single" w:sz="4" w:space="0" w:color="auto"/>
              <w:right w:val="single" w:sz="4" w:space="0" w:color="auto"/>
            </w:tcBorders>
            <w:hideMark/>
          </w:tcPr>
          <w:p w14:paraId="6045B75D" w14:textId="77777777" w:rsidR="00107B49" w:rsidRPr="00C93194" w:rsidRDefault="00107B49" w:rsidP="00236A90">
            <w:pPr>
              <w:tabs>
                <w:tab w:val="left" w:pos="612"/>
              </w:tabs>
              <w:spacing w:line="283" w:lineRule="auto"/>
              <w:rPr>
                <w:rFonts w:eastAsia="Batang"/>
                <w:i/>
                <w:color w:val="000000"/>
              </w:rPr>
            </w:pPr>
            <w:r w:rsidRPr="00107B49">
              <w:rPr>
                <w:rFonts w:eastAsia="Batang"/>
                <w:i/>
                <w:color w:val="FF0000"/>
              </w:rPr>
              <w:sym w:font="Wingdings" w:char="F0FC"/>
            </w:r>
            <w:r w:rsidRPr="00107B49">
              <w:rPr>
                <w:rFonts w:eastAsia="Batang"/>
                <w:i/>
                <w:color w:val="FF0000"/>
              </w:rPr>
              <w:t xml:space="preserve"> Tick one which is applicable</w:t>
            </w:r>
          </w:p>
          <w:p w14:paraId="6D986225"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Pr>
                <w:rFonts w:eastAsia="Batang"/>
                <w:color w:val="000000"/>
              </w:rPr>
              <w:t>0.5</w:t>
            </w:r>
          </w:p>
          <w:p w14:paraId="09FA0CD9" w14:textId="77777777" w:rsidR="00107B49" w:rsidRDefault="00107B49" w:rsidP="00236A90">
            <w:pPr>
              <w:tabs>
                <w:tab w:val="left" w:pos="612"/>
              </w:tabs>
              <w:spacing w:line="283" w:lineRule="auto"/>
              <w:rPr>
                <w:rFonts w:eastAsia="Batang"/>
                <w:color w:val="000000"/>
              </w:rPr>
            </w:pPr>
            <w:r>
              <w:rPr>
                <w:rFonts w:eastAsia="Batang"/>
                <w:color w:val="000000"/>
              </w:rPr>
              <w:sym w:font="Wingdings" w:char="F071"/>
            </w:r>
            <w:r>
              <w:rPr>
                <w:rFonts w:eastAsia="Batang"/>
                <w:color w:val="000000"/>
              </w:rPr>
              <w:t>1</w:t>
            </w:r>
          </w:p>
          <w:p w14:paraId="58CB876B" w14:textId="77777777" w:rsidR="00107B49" w:rsidRDefault="00107B49" w:rsidP="00236A90">
            <w:pPr>
              <w:tabs>
                <w:tab w:val="left" w:pos="612"/>
              </w:tabs>
              <w:spacing w:line="283" w:lineRule="auto"/>
              <w:rPr>
                <w:rFonts w:eastAsia="Batang"/>
                <w:color w:val="000000"/>
              </w:rPr>
            </w:pPr>
          </w:p>
          <w:p w14:paraId="1317029E"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Pr>
                <w:rFonts w:eastAsia="Batang"/>
                <w:color w:val="000000"/>
              </w:rPr>
              <w:t>0</w:t>
            </w:r>
          </w:p>
        </w:tc>
      </w:tr>
      <w:tr w:rsidR="00107B49" w:rsidRPr="0014767A" w14:paraId="6BB48D32" w14:textId="77777777" w:rsidTr="00236A90">
        <w:tc>
          <w:tcPr>
            <w:tcW w:w="6953" w:type="dxa"/>
            <w:tcBorders>
              <w:top w:val="single" w:sz="4" w:space="0" w:color="auto"/>
              <w:left w:val="single" w:sz="4" w:space="0" w:color="auto"/>
              <w:bottom w:val="single" w:sz="4" w:space="0" w:color="auto"/>
              <w:right w:val="single" w:sz="4" w:space="0" w:color="auto"/>
            </w:tcBorders>
            <w:hideMark/>
          </w:tcPr>
          <w:p w14:paraId="57DBF644" w14:textId="77777777" w:rsidR="00107B49" w:rsidRPr="0014767A" w:rsidRDefault="00107B49" w:rsidP="00236A90">
            <w:pPr>
              <w:spacing w:line="283" w:lineRule="auto"/>
              <w:jc w:val="both"/>
              <w:rPr>
                <w:rFonts w:eastAsia="Batang"/>
                <w:color w:val="000000"/>
              </w:rPr>
            </w:pPr>
            <w:r w:rsidRPr="0014767A">
              <w:rPr>
                <w:rFonts w:eastAsia="Batang"/>
                <w:color w:val="000000"/>
              </w:rPr>
              <w:t>4.6</w:t>
            </w:r>
            <w:r w:rsidRPr="0014767A">
              <w:rPr>
                <w:rFonts w:eastAsia="Batang"/>
              </w:rPr>
              <w:t>)</w:t>
            </w:r>
          </w:p>
          <w:p w14:paraId="2C8378BA" w14:textId="77777777" w:rsidR="00107B49" w:rsidRPr="00413632" w:rsidRDefault="00107B49" w:rsidP="00107B49">
            <w:pPr>
              <w:pStyle w:val="ListParagraph"/>
              <w:numPr>
                <w:ilvl w:val="0"/>
                <w:numId w:val="45"/>
              </w:numPr>
              <w:spacing w:line="283" w:lineRule="auto"/>
              <w:jc w:val="both"/>
              <w:rPr>
                <w:rFonts w:ascii="Times New Roman" w:eastAsia="Batang" w:hAnsi="Times New Roman"/>
                <w:color w:val="000000"/>
              </w:rPr>
            </w:pPr>
            <w:r w:rsidRPr="00066153">
              <w:rPr>
                <w:rFonts w:eastAsia="Batang"/>
                <w:color w:val="000000"/>
              </w:rPr>
              <w:t>Accurate and complete information about maternity protection laws, regulations or policies is made available to workers by their employers on commencement.</w:t>
            </w:r>
          </w:p>
          <w:p w14:paraId="4ABB523C" w14:textId="77777777" w:rsidR="00107B49" w:rsidRPr="00B56CD2" w:rsidRDefault="00107B49" w:rsidP="00107B49">
            <w:pPr>
              <w:pStyle w:val="ListParagraph"/>
              <w:numPr>
                <w:ilvl w:val="0"/>
                <w:numId w:val="45"/>
              </w:numPr>
              <w:spacing w:line="283" w:lineRule="auto"/>
              <w:jc w:val="both"/>
              <w:rPr>
                <w:rFonts w:ascii="Times New Roman" w:eastAsia="Batang" w:hAnsi="Times New Roman"/>
                <w:color w:val="000000"/>
              </w:rPr>
            </w:pPr>
            <w:r w:rsidRPr="00066153">
              <w:rPr>
                <w:rFonts w:ascii="Times New Roman" w:eastAsia="Batang" w:hAnsi="Times New Roman"/>
                <w:color w:val="000000"/>
              </w:rPr>
              <w:t>There is a system for monitoring compliance and a way for</w:t>
            </w:r>
            <w:r>
              <w:rPr>
                <w:rFonts w:ascii="Times New Roman" w:eastAsia="Batang" w:hAnsi="Times New Roman"/>
                <w:color w:val="000000"/>
              </w:rPr>
              <w:t xml:space="preserve"> </w:t>
            </w:r>
            <w:r w:rsidRPr="00066153">
              <w:rPr>
                <w:rFonts w:ascii="Times New Roman" w:eastAsia="Batang" w:hAnsi="Times New Roman"/>
                <w:color w:val="000000"/>
              </w:rPr>
              <w:lastRenderedPageBreak/>
              <w:t>workers to complain if their entitlements are not provided.</w:t>
            </w:r>
          </w:p>
        </w:tc>
        <w:tc>
          <w:tcPr>
            <w:tcW w:w="2774" w:type="dxa"/>
            <w:tcBorders>
              <w:top w:val="single" w:sz="4" w:space="0" w:color="auto"/>
              <w:left w:val="single" w:sz="4" w:space="0" w:color="auto"/>
              <w:bottom w:val="single" w:sz="4" w:space="0" w:color="auto"/>
              <w:right w:val="single" w:sz="4" w:space="0" w:color="auto"/>
            </w:tcBorders>
          </w:tcPr>
          <w:p w14:paraId="0F4E9966" w14:textId="77777777" w:rsidR="00107B49" w:rsidRPr="00463AEE" w:rsidRDefault="00107B49" w:rsidP="00236A90">
            <w:pPr>
              <w:spacing w:line="283" w:lineRule="auto"/>
              <w:rPr>
                <w:rFonts w:eastAsia="Batang"/>
                <w:i/>
                <w:color w:val="000000"/>
              </w:rPr>
            </w:pPr>
            <w:r w:rsidRPr="00107B49">
              <w:rPr>
                <w:rFonts w:eastAsia="Batang"/>
                <w:i/>
                <w:color w:val="FF0000"/>
              </w:rPr>
              <w:lastRenderedPageBreak/>
              <w:sym w:font="Wingdings" w:char="F0FC"/>
            </w:r>
            <w:r w:rsidRPr="00107B49">
              <w:rPr>
                <w:rFonts w:eastAsia="Batang"/>
                <w:i/>
                <w:color w:val="FF0000"/>
              </w:rPr>
              <w:t xml:space="preserve"> Tick one or both</w:t>
            </w:r>
            <w:r w:rsidRPr="00463AEE">
              <w:rPr>
                <w:rFonts w:eastAsia="Batang"/>
                <w:i/>
                <w:color w:val="000000"/>
              </w:rPr>
              <w:t xml:space="preserve"> </w:t>
            </w:r>
          </w:p>
          <w:p w14:paraId="555F8A1D" w14:textId="77777777" w:rsidR="00107B49" w:rsidRDefault="00107B49" w:rsidP="00236A90">
            <w:pPr>
              <w:tabs>
                <w:tab w:val="left" w:pos="612"/>
              </w:tabs>
              <w:spacing w:line="283" w:lineRule="auto"/>
              <w:rPr>
                <w:rFonts w:eastAsia="Batang"/>
                <w:color w:val="000000"/>
              </w:rPr>
            </w:pPr>
            <w:r>
              <w:rPr>
                <w:rFonts w:eastAsia="Batang"/>
                <w:color w:val="000000"/>
              </w:rPr>
              <w:sym w:font="Wingdings" w:char="F071"/>
            </w:r>
            <w:r>
              <w:rPr>
                <w:rFonts w:eastAsia="Batang"/>
                <w:color w:val="000000"/>
              </w:rPr>
              <w:t xml:space="preserve"> YES (0.5) </w:t>
            </w:r>
            <w:r>
              <w:rPr>
                <w:rFonts w:eastAsia="Batang"/>
                <w:color w:val="000000"/>
              </w:rPr>
              <w:sym w:font="Wingdings" w:char="F071"/>
            </w:r>
            <w:r>
              <w:rPr>
                <w:rFonts w:eastAsia="Batang"/>
                <w:color w:val="000000"/>
              </w:rPr>
              <w:t xml:space="preserve"> NO (0)</w:t>
            </w:r>
          </w:p>
          <w:p w14:paraId="4D424CE2" w14:textId="77777777" w:rsidR="00107B49" w:rsidRPr="0014767A" w:rsidRDefault="00107B49" w:rsidP="00236A90">
            <w:pPr>
              <w:tabs>
                <w:tab w:val="left" w:pos="612"/>
              </w:tabs>
              <w:spacing w:line="283" w:lineRule="auto"/>
              <w:rPr>
                <w:rFonts w:eastAsia="Batang"/>
                <w:color w:val="000000"/>
              </w:rPr>
            </w:pPr>
          </w:p>
          <w:p w14:paraId="038C457C" w14:textId="77777777" w:rsidR="00107B49" w:rsidRDefault="00107B49" w:rsidP="00236A90">
            <w:pPr>
              <w:tabs>
                <w:tab w:val="left" w:pos="612"/>
              </w:tabs>
              <w:spacing w:line="283" w:lineRule="auto"/>
              <w:rPr>
                <w:rFonts w:eastAsia="Batang"/>
                <w:color w:val="000000"/>
              </w:rPr>
            </w:pPr>
          </w:p>
          <w:p w14:paraId="37524F2F"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Pr>
                <w:rFonts w:eastAsia="Batang"/>
                <w:color w:val="000000"/>
              </w:rPr>
              <w:t xml:space="preserve"> YES (0.5) </w:t>
            </w:r>
            <w:r>
              <w:rPr>
                <w:rFonts w:eastAsia="Batang"/>
                <w:color w:val="000000"/>
              </w:rPr>
              <w:sym w:font="Wingdings" w:char="F071"/>
            </w:r>
            <w:r>
              <w:rPr>
                <w:rFonts w:eastAsia="Batang"/>
                <w:color w:val="000000"/>
              </w:rPr>
              <w:t xml:space="preserve"> NO (0)</w:t>
            </w:r>
          </w:p>
        </w:tc>
      </w:tr>
      <w:tr w:rsidR="00107B49" w:rsidRPr="0014767A" w14:paraId="70556137" w14:textId="77777777" w:rsidTr="00236A90">
        <w:trPr>
          <w:trHeight w:val="386"/>
        </w:trPr>
        <w:tc>
          <w:tcPr>
            <w:tcW w:w="6953" w:type="dxa"/>
            <w:tcBorders>
              <w:top w:val="single" w:sz="4" w:space="0" w:color="auto"/>
              <w:left w:val="single" w:sz="4" w:space="0" w:color="auto"/>
              <w:bottom w:val="single" w:sz="4" w:space="0" w:color="auto"/>
              <w:right w:val="single" w:sz="4" w:space="0" w:color="auto"/>
            </w:tcBorders>
            <w:hideMark/>
          </w:tcPr>
          <w:p w14:paraId="0899B02D" w14:textId="77777777" w:rsidR="00107B49" w:rsidRPr="0014767A" w:rsidRDefault="00107B49" w:rsidP="00236A90">
            <w:pPr>
              <w:spacing w:line="283" w:lineRule="auto"/>
              <w:jc w:val="both"/>
              <w:rPr>
                <w:rFonts w:eastAsia="Batang"/>
                <w:color w:val="000000"/>
              </w:rPr>
            </w:pPr>
            <w:r w:rsidRPr="0014767A">
              <w:rPr>
                <w:rFonts w:eastAsia="Batang"/>
                <w:color w:val="000000"/>
              </w:rPr>
              <w:t xml:space="preserve">4.7) </w:t>
            </w:r>
            <w:r w:rsidRPr="00066153">
              <w:rPr>
                <w:rFonts w:eastAsia="Batang"/>
                <w:color w:val="000000"/>
              </w:rPr>
              <w:t>Paternity leave is granted in public sector for at least 3 days.</w:t>
            </w:r>
          </w:p>
        </w:tc>
        <w:tc>
          <w:tcPr>
            <w:tcW w:w="2774" w:type="dxa"/>
            <w:tcBorders>
              <w:top w:val="single" w:sz="4" w:space="0" w:color="auto"/>
              <w:left w:val="single" w:sz="4" w:space="0" w:color="auto"/>
              <w:bottom w:val="single" w:sz="4" w:space="0" w:color="auto"/>
              <w:right w:val="single" w:sz="4" w:space="0" w:color="auto"/>
            </w:tcBorders>
            <w:hideMark/>
          </w:tcPr>
          <w:p w14:paraId="0B086F50" w14:textId="77777777" w:rsidR="00107B49" w:rsidRPr="00107B49" w:rsidRDefault="00107B49" w:rsidP="00236A90">
            <w:pPr>
              <w:tabs>
                <w:tab w:val="left" w:pos="612"/>
              </w:tabs>
              <w:spacing w:line="283" w:lineRule="auto"/>
              <w:rPr>
                <w:rFonts w:eastAsia="Batang"/>
                <w:i/>
                <w:color w:val="FF0000"/>
              </w:rPr>
            </w:pPr>
            <w:r w:rsidRPr="00107B49">
              <w:rPr>
                <w:rFonts w:eastAsia="Batang"/>
                <w:i/>
                <w:color w:val="FF0000"/>
              </w:rPr>
              <w:sym w:font="Wingdings" w:char="F0FC"/>
            </w:r>
            <w:r w:rsidRPr="00107B49">
              <w:rPr>
                <w:rFonts w:eastAsia="Batang"/>
                <w:i/>
                <w:color w:val="FF0000"/>
              </w:rPr>
              <w:t xml:space="preserve"> Tick one which is applicable</w:t>
            </w:r>
          </w:p>
          <w:p w14:paraId="5DA3160B"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YES</w:t>
            </w:r>
            <w:r>
              <w:rPr>
                <w:rFonts w:eastAsia="Batang"/>
                <w:color w:val="000000"/>
              </w:rPr>
              <w:t xml:space="preserve"> (0.5)</w:t>
            </w:r>
          </w:p>
          <w:p w14:paraId="549196DC"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NO</w:t>
            </w:r>
            <w:r>
              <w:rPr>
                <w:rFonts w:eastAsia="Batang"/>
                <w:color w:val="000000"/>
              </w:rPr>
              <w:t xml:space="preserve"> (0)</w:t>
            </w:r>
          </w:p>
        </w:tc>
      </w:tr>
      <w:tr w:rsidR="00107B49" w:rsidRPr="0014767A" w14:paraId="24D335F0" w14:textId="77777777" w:rsidTr="00236A90">
        <w:trPr>
          <w:trHeight w:val="216"/>
        </w:trPr>
        <w:tc>
          <w:tcPr>
            <w:tcW w:w="6953" w:type="dxa"/>
            <w:tcBorders>
              <w:top w:val="single" w:sz="4" w:space="0" w:color="auto"/>
              <w:left w:val="single" w:sz="4" w:space="0" w:color="auto"/>
              <w:bottom w:val="single" w:sz="4" w:space="0" w:color="auto"/>
              <w:right w:val="single" w:sz="4" w:space="0" w:color="auto"/>
            </w:tcBorders>
            <w:hideMark/>
          </w:tcPr>
          <w:p w14:paraId="167F7F62" w14:textId="77777777" w:rsidR="00107B49" w:rsidRPr="0014767A" w:rsidRDefault="00107B49" w:rsidP="00236A90">
            <w:pPr>
              <w:spacing w:line="283" w:lineRule="auto"/>
              <w:jc w:val="both"/>
              <w:rPr>
                <w:rFonts w:eastAsia="Batang"/>
                <w:color w:val="000000"/>
              </w:rPr>
            </w:pPr>
            <w:r w:rsidRPr="00066153">
              <w:rPr>
                <w:rFonts w:eastAsia="Batang"/>
                <w:color w:val="000000"/>
              </w:rPr>
              <w:t>4.8) Paternity leave is granted in the private sector for at least 3 days.</w:t>
            </w:r>
          </w:p>
        </w:tc>
        <w:tc>
          <w:tcPr>
            <w:tcW w:w="2774" w:type="dxa"/>
            <w:tcBorders>
              <w:top w:val="single" w:sz="4" w:space="0" w:color="auto"/>
              <w:left w:val="single" w:sz="4" w:space="0" w:color="auto"/>
              <w:bottom w:val="single" w:sz="4" w:space="0" w:color="auto"/>
              <w:right w:val="single" w:sz="4" w:space="0" w:color="auto"/>
            </w:tcBorders>
            <w:hideMark/>
          </w:tcPr>
          <w:p w14:paraId="34468494" w14:textId="77777777" w:rsidR="00107B49" w:rsidRPr="00413632" w:rsidRDefault="00107B49" w:rsidP="00236A90">
            <w:pPr>
              <w:tabs>
                <w:tab w:val="left" w:pos="612"/>
              </w:tabs>
              <w:spacing w:line="283" w:lineRule="auto"/>
              <w:rPr>
                <w:rFonts w:eastAsia="Batang"/>
                <w:i/>
                <w:color w:val="000000"/>
              </w:rPr>
            </w:pPr>
            <w:r w:rsidRPr="00107B49">
              <w:rPr>
                <w:rFonts w:eastAsia="Batang"/>
                <w:i/>
                <w:color w:val="FF0000"/>
              </w:rPr>
              <w:sym w:font="Wingdings" w:char="F0FC"/>
            </w:r>
            <w:r w:rsidRPr="00107B49">
              <w:rPr>
                <w:rFonts w:eastAsia="Batang"/>
                <w:i/>
                <w:color w:val="FF0000"/>
              </w:rPr>
              <w:t xml:space="preserve"> Tick one which is applicable</w:t>
            </w:r>
          </w:p>
          <w:p w14:paraId="10590187"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YES</w:t>
            </w:r>
            <w:r>
              <w:rPr>
                <w:rFonts w:eastAsia="Batang"/>
                <w:color w:val="000000"/>
              </w:rPr>
              <w:t xml:space="preserve"> (0.5)</w:t>
            </w:r>
          </w:p>
          <w:p w14:paraId="419C50C4"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NO</w:t>
            </w:r>
            <w:r>
              <w:rPr>
                <w:rFonts w:eastAsia="Batang"/>
                <w:color w:val="000000"/>
              </w:rPr>
              <w:t xml:space="preserve"> (0)</w:t>
            </w:r>
          </w:p>
        </w:tc>
      </w:tr>
      <w:tr w:rsidR="00107B49" w:rsidRPr="0014767A" w14:paraId="7138030B" w14:textId="77777777" w:rsidTr="00236A90">
        <w:trPr>
          <w:trHeight w:val="216"/>
        </w:trPr>
        <w:tc>
          <w:tcPr>
            <w:tcW w:w="6953" w:type="dxa"/>
            <w:tcBorders>
              <w:top w:val="single" w:sz="4" w:space="0" w:color="auto"/>
              <w:left w:val="single" w:sz="4" w:space="0" w:color="auto"/>
              <w:bottom w:val="single" w:sz="4" w:space="0" w:color="auto"/>
              <w:right w:val="single" w:sz="4" w:space="0" w:color="auto"/>
            </w:tcBorders>
            <w:hideMark/>
          </w:tcPr>
          <w:p w14:paraId="55C8FDA5" w14:textId="77777777" w:rsidR="00107B49" w:rsidRPr="0014767A" w:rsidRDefault="00107B49" w:rsidP="00236A90">
            <w:pPr>
              <w:spacing w:line="283" w:lineRule="auto"/>
              <w:jc w:val="both"/>
              <w:rPr>
                <w:rFonts w:eastAsia="Batang"/>
                <w:color w:val="000000"/>
              </w:rPr>
            </w:pPr>
            <w:r w:rsidRPr="00066153">
              <w:rPr>
                <w:rFonts w:eastAsia="Batang"/>
                <w:color w:val="000000"/>
              </w:rPr>
              <w:t>4.9) There is legislation providing health protection for pregnant and breastfeeding workers: they are informed about hazardous conditions in the workplace and provided alternative work at the same wage until they are no longer pregnant or breastfeeding.</w:t>
            </w:r>
          </w:p>
        </w:tc>
        <w:tc>
          <w:tcPr>
            <w:tcW w:w="2774" w:type="dxa"/>
            <w:tcBorders>
              <w:top w:val="single" w:sz="4" w:space="0" w:color="auto"/>
              <w:left w:val="single" w:sz="4" w:space="0" w:color="auto"/>
              <w:bottom w:val="single" w:sz="4" w:space="0" w:color="auto"/>
              <w:right w:val="single" w:sz="4" w:space="0" w:color="auto"/>
            </w:tcBorders>
            <w:hideMark/>
          </w:tcPr>
          <w:p w14:paraId="1AB78B65" w14:textId="77777777" w:rsidR="00107B49" w:rsidRPr="00413632" w:rsidRDefault="00107B49" w:rsidP="00236A90">
            <w:pPr>
              <w:tabs>
                <w:tab w:val="left" w:pos="612"/>
              </w:tabs>
              <w:spacing w:line="283" w:lineRule="auto"/>
              <w:rPr>
                <w:rFonts w:eastAsia="Batang"/>
                <w:i/>
                <w:color w:val="000000"/>
              </w:rPr>
            </w:pPr>
            <w:r w:rsidRPr="00107B49">
              <w:rPr>
                <w:rFonts w:eastAsia="Batang"/>
                <w:i/>
                <w:color w:val="FF0000"/>
              </w:rPr>
              <w:sym w:font="Wingdings" w:char="F0FC"/>
            </w:r>
            <w:r w:rsidRPr="00107B49">
              <w:rPr>
                <w:rFonts w:eastAsia="Batang"/>
                <w:i/>
                <w:color w:val="FF0000"/>
              </w:rPr>
              <w:t xml:space="preserve"> Tick one which is applicable</w:t>
            </w:r>
          </w:p>
          <w:p w14:paraId="0E6B5D1D"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YES</w:t>
            </w:r>
            <w:r>
              <w:rPr>
                <w:rFonts w:eastAsia="Batang"/>
                <w:color w:val="000000"/>
              </w:rPr>
              <w:t xml:space="preserve"> (0.5)</w:t>
            </w:r>
          </w:p>
          <w:p w14:paraId="47DFD696"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NO</w:t>
            </w:r>
            <w:r>
              <w:rPr>
                <w:rFonts w:eastAsia="Batang"/>
                <w:color w:val="000000"/>
              </w:rPr>
              <w:t xml:space="preserve"> (0)</w:t>
            </w:r>
          </w:p>
        </w:tc>
      </w:tr>
      <w:tr w:rsidR="00107B49" w:rsidRPr="0014767A" w14:paraId="3B9CA930" w14:textId="77777777" w:rsidTr="00236A90">
        <w:tc>
          <w:tcPr>
            <w:tcW w:w="6953" w:type="dxa"/>
            <w:tcBorders>
              <w:top w:val="single" w:sz="4" w:space="0" w:color="auto"/>
              <w:left w:val="single" w:sz="4" w:space="0" w:color="auto"/>
              <w:bottom w:val="single" w:sz="4" w:space="0" w:color="auto"/>
              <w:right w:val="single" w:sz="4" w:space="0" w:color="auto"/>
            </w:tcBorders>
            <w:hideMark/>
          </w:tcPr>
          <w:p w14:paraId="0CD9B2F0" w14:textId="77777777" w:rsidR="00107B49" w:rsidRPr="0014767A" w:rsidRDefault="00107B49" w:rsidP="00236A90">
            <w:pPr>
              <w:spacing w:line="283" w:lineRule="auto"/>
              <w:jc w:val="both"/>
              <w:rPr>
                <w:rFonts w:eastAsia="Batang"/>
                <w:color w:val="000000"/>
              </w:rPr>
            </w:pPr>
            <w:r w:rsidRPr="00066153">
              <w:rPr>
                <w:rFonts w:eastAsia="Batang"/>
                <w:color w:val="000000"/>
              </w:rPr>
              <w:t>4.10) There is legislation prohibiting employment discrimination and assuring job protection for women workers during breastfeeding period.</w:t>
            </w:r>
          </w:p>
        </w:tc>
        <w:tc>
          <w:tcPr>
            <w:tcW w:w="2774" w:type="dxa"/>
            <w:tcBorders>
              <w:top w:val="single" w:sz="4" w:space="0" w:color="auto"/>
              <w:left w:val="single" w:sz="4" w:space="0" w:color="auto"/>
              <w:bottom w:val="single" w:sz="4" w:space="0" w:color="auto"/>
              <w:right w:val="single" w:sz="4" w:space="0" w:color="auto"/>
            </w:tcBorders>
            <w:hideMark/>
          </w:tcPr>
          <w:p w14:paraId="16B25112" w14:textId="77777777" w:rsidR="00107B49" w:rsidRPr="008B4B81" w:rsidRDefault="008B4B81" w:rsidP="00236A90">
            <w:pPr>
              <w:tabs>
                <w:tab w:val="left" w:pos="612"/>
              </w:tabs>
              <w:spacing w:line="283" w:lineRule="auto"/>
              <w:rPr>
                <w:rFonts w:eastAsia="Batang"/>
                <w:i/>
                <w:color w:val="FF0000"/>
              </w:rPr>
            </w:pPr>
            <w:r w:rsidRPr="008B4B81">
              <w:rPr>
                <w:rFonts w:eastAsia="Batang"/>
                <w:i/>
                <w:color w:val="FF0000"/>
              </w:rPr>
              <w:sym w:font="Wingdings" w:char="F0FC"/>
            </w:r>
            <w:r w:rsidRPr="008B4B81">
              <w:rPr>
                <w:rFonts w:eastAsia="Batang"/>
                <w:i/>
                <w:color w:val="FF0000"/>
              </w:rPr>
              <w:t xml:space="preserve"> </w:t>
            </w:r>
            <w:r w:rsidR="00107B49" w:rsidRPr="008B4B81">
              <w:rPr>
                <w:rFonts w:eastAsia="Batang"/>
                <w:i/>
                <w:color w:val="FF0000"/>
              </w:rPr>
              <w:t>Tick one which is applicable</w:t>
            </w:r>
          </w:p>
          <w:p w14:paraId="51DCD5A3"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YES</w:t>
            </w:r>
            <w:r>
              <w:rPr>
                <w:rFonts w:eastAsia="Batang"/>
                <w:color w:val="000000"/>
              </w:rPr>
              <w:t xml:space="preserve"> (1)</w:t>
            </w:r>
          </w:p>
          <w:p w14:paraId="1FFCAD9A" w14:textId="77777777" w:rsidR="00107B49" w:rsidRPr="0014767A" w:rsidRDefault="00107B49" w:rsidP="00236A90">
            <w:pPr>
              <w:tabs>
                <w:tab w:val="left" w:pos="612"/>
              </w:tabs>
              <w:spacing w:line="283" w:lineRule="auto"/>
              <w:rPr>
                <w:rFonts w:eastAsia="Batang"/>
                <w:color w:val="000000"/>
              </w:rPr>
            </w:pPr>
            <w:r>
              <w:rPr>
                <w:rFonts w:eastAsia="Batang"/>
                <w:color w:val="000000"/>
              </w:rPr>
              <w:sym w:font="Wingdings" w:char="F071"/>
            </w:r>
            <w:r w:rsidRPr="0014767A">
              <w:rPr>
                <w:rFonts w:eastAsia="Batang"/>
                <w:color w:val="000000"/>
              </w:rPr>
              <w:t>NO</w:t>
            </w:r>
            <w:r>
              <w:rPr>
                <w:rFonts w:eastAsia="Batang"/>
                <w:color w:val="000000"/>
              </w:rPr>
              <w:t xml:space="preserve"> (0)</w:t>
            </w:r>
          </w:p>
        </w:tc>
      </w:tr>
      <w:tr w:rsidR="00107B49" w:rsidRPr="0014767A" w14:paraId="2875656F" w14:textId="77777777" w:rsidTr="00236A90">
        <w:tc>
          <w:tcPr>
            <w:tcW w:w="6953" w:type="dxa"/>
            <w:tcBorders>
              <w:top w:val="single" w:sz="4" w:space="0" w:color="auto"/>
              <w:left w:val="single" w:sz="4" w:space="0" w:color="auto"/>
              <w:bottom w:val="single" w:sz="4" w:space="0" w:color="auto"/>
              <w:right w:val="single" w:sz="4" w:space="0" w:color="auto"/>
            </w:tcBorders>
          </w:tcPr>
          <w:p w14:paraId="041371C7" w14:textId="77777777" w:rsidR="00107B49" w:rsidRPr="001F256B" w:rsidRDefault="00107B49" w:rsidP="00236A90">
            <w:pPr>
              <w:spacing w:line="283" w:lineRule="auto"/>
              <w:jc w:val="both"/>
              <w:rPr>
                <w:rFonts w:eastAsia="Batang"/>
                <w:b/>
                <w:color w:val="000000"/>
              </w:rPr>
            </w:pPr>
            <w:r w:rsidRPr="001F256B">
              <w:rPr>
                <w:rFonts w:eastAsia="Batang"/>
                <w:b/>
                <w:color w:val="000000"/>
              </w:rPr>
              <w:t>Total Score</w:t>
            </w:r>
          </w:p>
        </w:tc>
        <w:tc>
          <w:tcPr>
            <w:tcW w:w="2774" w:type="dxa"/>
            <w:tcBorders>
              <w:top w:val="single" w:sz="4" w:space="0" w:color="auto"/>
              <w:left w:val="single" w:sz="4" w:space="0" w:color="auto"/>
              <w:bottom w:val="single" w:sz="4" w:space="0" w:color="auto"/>
              <w:right w:val="single" w:sz="4" w:space="0" w:color="auto"/>
            </w:tcBorders>
          </w:tcPr>
          <w:p w14:paraId="7900A2E0" w14:textId="77777777" w:rsidR="00107B49" w:rsidRPr="008B4B81" w:rsidRDefault="00107B49" w:rsidP="00236A90">
            <w:pPr>
              <w:tabs>
                <w:tab w:val="left" w:pos="612"/>
              </w:tabs>
              <w:spacing w:line="283" w:lineRule="auto"/>
              <w:jc w:val="center"/>
              <w:rPr>
                <w:rFonts w:eastAsia="Batang"/>
                <w:b/>
                <w:color w:val="FF0000"/>
              </w:rPr>
            </w:pPr>
            <w:r w:rsidRPr="008B4B81">
              <w:rPr>
                <w:rFonts w:eastAsia="Batang"/>
                <w:b/>
                <w:color w:val="FF0000"/>
              </w:rPr>
              <w:t>____/10</w:t>
            </w:r>
          </w:p>
        </w:tc>
      </w:tr>
    </w:tbl>
    <w:p w14:paraId="3AC1291E" w14:textId="77777777" w:rsidR="00107B49" w:rsidRPr="0014767A" w:rsidRDefault="00107B49" w:rsidP="00107B49">
      <w:pPr>
        <w:pStyle w:val="topic"/>
        <w:rPr>
          <w:i/>
          <w:color w:val="auto"/>
          <w:szCs w:val="24"/>
        </w:rPr>
      </w:pPr>
      <w:r>
        <w:rPr>
          <w:i/>
          <w:color w:val="auto"/>
          <w:szCs w:val="24"/>
        </w:rPr>
        <w:tab/>
      </w:r>
    </w:p>
    <w:p w14:paraId="1F533CEA" w14:textId="77777777" w:rsidR="00107B49" w:rsidRPr="001D7B95" w:rsidRDefault="00107B49" w:rsidP="00107B49">
      <w:pPr>
        <w:pStyle w:val="topic"/>
        <w:rPr>
          <w:color w:val="auto"/>
          <w:szCs w:val="24"/>
        </w:rPr>
      </w:pPr>
      <w:r w:rsidRPr="001D7B95">
        <w:rPr>
          <w:color w:val="auto"/>
          <w:szCs w:val="24"/>
        </w:rPr>
        <w:t>Any additional information</w:t>
      </w:r>
    </w:p>
    <w:p w14:paraId="5754AEC1" w14:textId="77777777" w:rsidR="00107B49" w:rsidRPr="00066153" w:rsidRDefault="00107B49" w:rsidP="00107B49">
      <w:pPr>
        <w:pStyle w:val="topic"/>
        <w:numPr>
          <w:ilvl w:val="0"/>
          <w:numId w:val="91"/>
        </w:numPr>
        <w:rPr>
          <w:rFonts w:eastAsia="Times New Roman"/>
          <w:b w:val="0"/>
          <w:color w:val="000000"/>
          <w:szCs w:val="24"/>
        </w:rPr>
      </w:pPr>
      <w:r w:rsidRPr="00066153">
        <w:rPr>
          <w:rFonts w:eastAsia="Times New Roman"/>
          <w:b w:val="0"/>
          <w:color w:val="000000"/>
          <w:szCs w:val="24"/>
        </w:rPr>
        <w:t>Please provide information on the current situation regarding paternity leave and its relation to maternity leave.</w:t>
      </w:r>
    </w:p>
    <w:p w14:paraId="66C10278" w14:textId="77777777" w:rsidR="00107B49" w:rsidRPr="00066153" w:rsidRDefault="00107B49" w:rsidP="00107B49">
      <w:pPr>
        <w:pStyle w:val="topic"/>
        <w:numPr>
          <w:ilvl w:val="0"/>
          <w:numId w:val="91"/>
        </w:numPr>
        <w:rPr>
          <w:rFonts w:eastAsia="Times New Roman"/>
          <w:b w:val="0"/>
          <w:color w:val="000000"/>
          <w:szCs w:val="24"/>
        </w:rPr>
      </w:pPr>
      <w:r w:rsidRPr="00066153">
        <w:rPr>
          <w:rFonts w:eastAsia="Times New Roman"/>
          <w:b w:val="0"/>
          <w:color w:val="000000"/>
          <w:szCs w:val="24"/>
        </w:rPr>
        <w:t>Does the financial allocation for paternity leave affect the maternity leave?</w:t>
      </w:r>
    </w:p>
    <w:p w14:paraId="1588A610" w14:textId="77777777" w:rsidR="00107B49" w:rsidRDefault="00107B49" w:rsidP="00107B49">
      <w:pPr>
        <w:pStyle w:val="topic"/>
        <w:numPr>
          <w:ilvl w:val="0"/>
          <w:numId w:val="91"/>
        </w:numPr>
        <w:rPr>
          <w:rFonts w:eastAsia="Times New Roman"/>
          <w:b w:val="0"/>
          <w:color w:val="000000"/>
          <w:szCs w:val="24"/>
        </w:rPr>
      </w:pPr>
      <w:r w:rsidRPr="00066153">
        <w:rPr>
          <w:rFonts w:eastAsia="Times New Roman"/>
          <w:b w:val="0"/>
          <w:color w:val="000000"/>
          <w:szCs w:val="24"/>
        </w:rPr>
        <w:t>How best maternity leave is positioned in the context of optimal breastfeeding protection?</w:t>
      </w:r>
    </w:p>
    <w:p w14:paraId="36577FF1" w14:textId="77777777" w:rsidR="00107B49" w:rsidRPr="0014767A" w:rsidRDefault="00107B49" w:rsidP="00107B49">
      <w:pPr>
        <w:pStyle w:val="topic"/>
        <w:rPr>
          <w:i/>
          <w:color w:val="auto"/>
          <w:szCs w:val="24"/>
        </w:rPr>
      </w:pPr>
    </w:p>
    <w:p w14:paraId="55D40901" w14:textId="77777777" w:rsidR="00107B49" w:rsidRPr="0014767A" w:rsidRDefault="00107B49" w:rsidP="00107B49">
      <w:pPr>
        <w:pStyle w:val="topic"/>
        <w:rPr>
          <w:b w:val="0"/>
          <w:i/>
          <w:color w:val="auto"/>
          <w:szCs w:val="24"/>
        </w:rPr>
      </w:pPr>
      <w:r w:rsidRPr="001D7B95">
        <w:rPr>
          <w:color w:val="000000"/>
          <w:szCs w:val="24"/>
        </w:rPr>
        <w:t>Information Sources Used</w:t>
      </w:r>
      <w:r w:rsidRPr="0014767A">
        <w:rPr>
          <w:b w:val="0"/>
          <w:i/>
          <w:iCs/>
          <w:color w:val="auto"/>
          <w:szCs w:val="24"/>
        </w:rPr>
        <w:t xml:space="preserve"> (please provide web-links or references for each of the information used above in answering the questions. To be acceptable, there has to be a source for each. </w:t>
      </w:r>
    </w:p>
    <w:p w14:paraId="426A5E01" w14:textId="77777777" w:rsidR="00107B49" w:rsidRPr="0014767A" w:rsidRDefault="00107B49" w:rsidP="00107B49">
      <w:pPr>
        <w:pStyle w:val="topic"/>
        <w:numPr>
          <w:ilvl w:val="0"/>
          <w:numId w:val="38"/>
        </w:numPr>
        <w:rPr>
          <w:b w:val="0"/>
          <w:i/>
          <w:color w:val="000000"/>
          <w:szCs w:val="24"/>
        </w:rPr>
      </w:pPr>
      <w:r w:rsidRPr="0014767A">
        <w:rPr>
          <w:b w:val="0"/>
          <w:i/>
          <w:color w:val="000000"/>
          <w:szCs w:val="24"/>
        </w:rPr>
        <w:t>_____________________</w:t>
      </w:r>
    </w:p>
    <w:p w14:paraId="05A522C2" w14:textId="77777777" w:rsidR="00107B49" w:rsidRPr="0014767A" w:rsidRDefault="00107B49" w:rsidP="00107B49">
      <w:pPr>
        <w:pStyle w:val="topic"/>
        <w:numPr>
          <w:ilvl w:val="0"/>
          <w:numId w:val="38"/>
        </w:numPr>
        <w:rPr>
          <w:b w:val="0"/>
          <w:i/>
          <w:color w:val="000000"/>
          <w:szCs w:val="24"/>
        </w:rPr>
      </w:pPr>
      <w:r w:rsidRPr="0014767A">
        <w:rPr>
          <w:b w:val="0"/>
          <w:i/>
          <w:color w:val="000000"/>
          <w:szCs w:val="24"/>
        </w:rPr>
        <w:t>_____________________</w:t>
      </w:r>
    </w:p>
    <w:p w14:paraId="2B333083" w14:textId="77777777" w:rsidR="00107B49" w:rsidRPr="0014767A" w:rsidRDefault="00107B49" w:rsidP="00107B49">
      <w:pPr>
        <w:pStyle w:val="topic"/>
        <w:numPr>
          <w:ilvl w:val="0"/>
          <w:numId w:val="38"/>
        </w:numPr>
        <w:rPr>
          <w:b w:val="0"/>
          <w:i/>
          <w:color w:val="000000"/>
          <w:szCs w:val="24"/>
        </w:rPr>
      </w:pPr>
      <w:r w:rsidRPr="0014767A">
        <w:rPr>
          <w:b w:val="0"/>
          <w:i/>
          <w:color w:val="000000"/>
          <w:szCs w:val="24"/>
        </w:rPr>
        <w:t>_____________________</w:t>
      </w:r>
    </w:p>
    <w:p w14:paraId="65D8E8BB" w14:textId="77777777" w:rsidR="00107B49" w:rsidRPr="0014767A" w:rsidRDefault="00107B49" w:rsidP="00107B49">
      <w:pPr>
        <w:pStyle w:val="topic"/>
        <w:numPr>
          <w:ilvl w:val="0"/>
          <w:numId w:val="38"/>
        </w:numPr>
        <w:rPr>
          <w:b w:val="0"/>
          <w:i/>
          <w:color w:val="000000"/>
          <w:szCs w:val="24"/>
        </w:rPr>
      </w:pPr>
      <w:r w:rsidRPr="0014767A">
        <w:rPr>
          <w:b w:val="0"/>
          <w:i/>
          <w:color w:val="000000"/>
          <w:szCs w:val="24"/>
        </w:rPr>
        <w:t>_____________________</w:t>
      </w:r>
    </w:p>
    <w:p w14:paraId="4D65314A" w14:textId="77777777" w:rsidR="00107B49" w:rsidRPr="0014767A" w:rsidRDefault="00107B49" w:rsidP="00107B49">
      <w:pPr>
        <w:pStyle w:val="topic"/>
        <w:rPr>
          <w:i/>
          <w:color w:val="auto"/>
          <w:szCs w:val="24"/>
        </w:rPr>
      </w:pPr>
    </w:p>
    <w:p w14:paraId="3E20B82D" w14:textId="77777777" w:rsidR="00107B49" w:rsidRPr="0014767A" w:rsidRDefault="00107B49" w:rsidP="00107B49">
      <w:pPr>
        <w:autoSpaceDE w:val="0"/>
        <w:autoSpaceDN w:val="0"/>
        <w:adjustRightInd w:val="0"/>
        <w:spacing w:line="288" w:lineRule="auto"/>
      </w:pPr>
      <w:r w:rsidRPr="0014767A">
        <w:rPr>
          <w:rFonts w:eastAsia="Batang"/>
          <w:b/>
          <w:bCs/>
          <w:color w:val="000000"/>
        </w:rPr>
        <w:t xml:space="preserve">Conclusions </w:t>
      </w:r>
      <w:r w:rsidRPr="001D7B95">
        <w:rPr>
          <w:rFonts w:eastAsia="Batang"/>
          <w:bCs/>
          <w:i/>
          <w:color w:val="000000"/>
        </w:rPr>
        <w:t>(</w:t>
      </w:r>
      <w:r w:rsidRPr="001D7B95">
        <w:rPr>
          <w:i/>
        </w:rPr>
        <w:t>Summarize which aspects of the legislation are appropriate, and which aspects need improvement and why. Identify areas needing further analysis)</w:t>
      </w:r>
      <w:r w:rsidRPr="0014767A">
        <w:rPr>
          <w:b/>
        </w:rPr>
        <w:t>:</w:t>
      </w:r>
    </w:p>
    <w:p w14:paraId="08467D74" w14:textId="77777777" w:rsidR="00107B49" w:rsidRDefault="00107B49" w:rsidP="00107B49">
      <w:pPr>
        <w:spacing w:line="288" w:lineRule="auto"/>
        <w:jc w:val="both"/>
        <w:rPr>
          <w:b/>
          <w:iCs/>
          <w:color w:val="000000"/>
        </w:rPr>
      </w:pPr>
    </w:p>
    <w:p w14:paraId="13477C39" w14:textId="77777777" w:rsidR="00107B49" w:rsidRDefault="00107B49" w:rsidP="00107B49">
      <w:pPr>
        <w:spacing w:line="288" w:lineRule="auto"/>
        <w:jc w:val="both"/>
        <w:rPr>
          <w:b/>
          <w:iCs/>
          <w:color w:val="000000"/>
        </w:rPr>
      </w:pPr>
    </w:p>
    <w:p w14:paraId="38754936" w14:textId="77777777" w:rsidR="00107B49" w:rsidRDefault="00107B49" w:rsidP="00107B49">
      <w:pPr>
        <w:spacing w:line="288" w:lineRule="auto"/>
        <w:jc w:val="both"/>
        <w:rPr>
          <w:b/>
          <w:iCs/>
          <w:color w:val="000000"/>
        </w:rPr>
      </w:pPr>
    </w:p>
    <w:p w14:paraId="0686606E" w14:textId="77777777" w:rsidR="00107B49" w:rsidRDefault="00107B49" w:rsidP="00107B49">
      <w:pPr>
        <w:spacing w:line="288" w:lineRule="auto"/>
        <w:jc w:val="both"/>
        <w:rPr>
          <w:b/>
          <w:iCs/>
          <w:color w:val="000000"/>
        </w:rPr>
      </w:pPr>
    </w:p>
    <w:p w14:paraId="6C2E1E32" w14:textId="77777777" w:rsidR="00107B49" w:rsidRDefault="00107B49" w:rsidP="00107B49">
      <w:pPr>
        <w:spacing w:line="288" w:lineRule="auto"/>
        <w:jc w:val="both"/>
        <w:rPr>
          <w:b/>
          <w:iCs/>
          <w:color w:val="000000"/>
        </w:rPr>
      </w:pPr>
    </w:p>
    <w:p w14:paraId="404953E2" w14:textId="77777777" w:rsidR="00107B49" w:rsidRDefault="00107B49" w:rsidP="00107B49">
      <w:pPr>
        <w:spacing w:line="288" w:lineRule="auto"/>
        <w:jc w:val="both"/>
        <w:rPr>
          <w:b/>
          <w:iCs/>
          <w:color w:val="000000"/>
        </w:rPr>
      </w:pPr>
    </w:p>
    <w:p w14:paraId="5823D859" w14:textId="77777777" w:rsidR="00107B49" w:rsidRDefault="00107B49" w:rsidP="00107B49">
      <w:pPr>
        <w:spacing w:line="288" w:lineRule="auto"/>
        <w:jc w:val="both"/>
        <w:rPr>
          <w:b/>
          <w:iCs/>
          <w:color w:val="000000"/>
        </w:rPr>
      </w:pPr>
    </w:p>
    <w:p w14:paraId="722FA09A" w14:textId="77777777" w:rsidR="00107B49" w:rsidRPr="0014767A" w:rsidRDefault="00107B49" w:rsidP="00107B49">
      <w:pPr>
        <w:spacing w:line="288" w:lineRule="auto"/>
        <w:jc w:val="both"/>
        <w:rPr>
          <w:b/>
          <w:iCs/>
          <w:color w:val="000000"/>
        </w:rPr>
      </w:pPr>
      <w:r w:rsidRPr="0014767A">
        <w:rPr>
          <w:b/>
          <w:iCs/>
          <w:color w:val="000000"/>
        </w:rPr>
        <w:t xml:space="preserve">Gaps </w:t>
      </w:r>
      <w:r w:rsidRPr="0014767A">
        <w:rPr>
          <w:i/>
          <w:iCs/>
          <w:color w:val="000000"/>
        </w:rPr>
        <w:t>(List gaps identified in the implementation of this indicator)</w:t>
      </w:r>
      <w:r w:rsidRPr="0014767A">
        <w:rPr>
          <w:b/>
          <w:iCs/>
          <w:color w:val="000000"/>
        </w:rPr>
        <w:t>:</w:t>
      </w:r>
    </w:p>
    <w:p w14:paraId="28311EB8" w14:textId="77777777" w:rsidR="00107B49" w:rsidRPr="0014767A" w:rsidRDefault="00107B49" w:rsidP="00107B49">
      <w:pPr>
        <w:pStyle w:val="topic"/>
        <w:numPr>
          <w:ilvl w:val="0"/>
          <w:numId w:val="39"/>
        </w:numPr>
        <w:rPr>
          <w:b w:val="0"/>
          <w:i/>
          <w:color w:val="000000"/>
          <w:szCs w:val="24"/>
        </w:rPr>
      </w:pPr>
      <w:r w:rsidRPr="0014767A">
        <w:rPr>
          <w:b w:val="0"/>
          <w:i/>
          <w:color w:val="000000"/>
          <w:szCs w:val="24"/>
        </w:rPr>
        <w:t>_____________________</w:t>
      </w:r>
    </w:p>
    <w:p w14:paraId="7F744C89" w14:textId="77777777" w:rsidR="00107B49" w:rsidRPr="0014767A" w:rsidRDefault="00107B49" w:rsidP="00107B49">
      <w:pPr>
        <w:pStyle w:val="topic"/>
        <w:numPr>
          <w:ilvl w:val="0"/>
          <w:numId w:val="39"/>
        </w:numPr>
        <w:rPr>
          <w:b w:val="0"/>
          <w:i/>
          <w:color w:val="000000"/>
          <w:szCs w:val="24"/>
        </w:rPr>
      </w:pPr>
      <w:r w:rsidRPr="0014767A">
        <w:rPr>
          <w:b w:val="0"/>
          <w:i/>
          <w:color w:val="000000"/>
          <w:szCs w:val="24"/>
        </w:rPr>
        <w:t>_____________________</w:t>
      </w:r>
    </w:p>
    <w:p w14:paraId="2BA91FDA" w14:textId="77777777" w:rsidR="00107B49" w:rsidRPr="0014767A" w:rsidRDefault="00107B49" w:rsidP="00107B49">
      <w:pPr>
        <w:pStyle w:val="topic"/>
        <w:numPr>
          <w:ilvl w:val="0"/>
          <w:numId w:val="39"/>
        </w:numPr>
        <w:rPr>
          <w:b w:val="0"/>
          <w:i/>
          <w:color w:val="000000"/>
          <w:szCs w:val="24"/>
        </w:rPr>
      </w:pPr>
      <w:r w:rsidRPr="0014767A">
        <w:rPr>
          <w:b w:val="0"/>
          <w:i/>
          <w:color w:val="000000"/>
          <w:szCs w:val="24"/>
        </w:rPr>
        <w:t>_____________________</w:t>
      </w:r>
    </w:p>
    <w:p w14:paraId="1237C03F" w14:textId="77777777" w:rsidR="00107B49" w:rsidRPr="0014767A" w:rsidRDefault="00107B49" w:rsidP="00107B49">
      <w:pPr>
        <w:pStyle w:val="topic"/>
        <w:numPr>
          <w:ilvl w:val="0"/>
          <w:numId w:val="39"/>
        </w:numPr>
        <w:rPr>
          <w:b w:val="0"/>
          <w:i/>
          <w:color w:val="000000"/>
          <w:szCs w:val="24"/>
        </w:rPr>
      </w:pPr>
      <w:r w:rsidRPr="0014767A">
        <w:rPr>
          <w:b w:val="0"/>
          <w:i/>
          <w:color w:val="000000"/>
          <w:szCs w:val="24"/>
        </w:rPr>
        <w:t>_____________________</w:t>
      </w:r>
    </w:p>
    <w:p w14:paraId="7FD6E063" w14:textId="77777777" w:rsidR="00107B49" w:rsidRPr="0014767A" w:rsidRDefault="00107B49" w:rsidP="00107B49">
      <w:pPr>
        <w:spacing w:line="288" w:lineRule="auto"/>
        <w:jc w:val="both"/>
        <w:rPr>
          <w:iCs/>
          <w:color w:val="000000"/>
        </w:rPr>
      </w:pPr>
    </w:p>
    <w:p w14:paraId="716B3C4F" w14:textId="77777777" w:rsidR="00107B49" w:rsidRPr="0014767A" w:rsidRDefault="00107B49" w:rsidP="00107B49">
      <w:pPr>
        <w:spacing w:line="288" w:lineRule="auto"/>
        <w:jc w:val="both"/>
        <w:rPr>
          <w:b/>
          <w:iCs/>
          <w:color w:val="000000"/>
        </w:rPr>
      </w:pPr>
      <w:r w:rsidRPr="0014767A">
        <w:rPr>
          <w:b/>
          <w:iCs/>
          <w:color w:val="000000"/>
        </w:rPr>
        <w:t xml:space="preserve">Recommendations </w:t>
      </w:r>
      <w:r w:rsidRPr="0014767A">
        <w:rPr>
          <w:i/>
          <w:iCs/>
          <w:color w:val="000000"/>
        </w:rPr>
        <w:t>(List action recommended to bridge the gaps):</w:t>
      </w:r>
    </w:p>
    <w:p w14:paraId="39F596C4" w14:textId="77777777" w:rsidR="00107B49" w:rsidRPr="0014767A" w:rsidRDefault="00107B49" w:rsidP="00107B49">
      <w:pPr>
        <w:pStyle w:val="topic"/>
        <w:numPr>
          <w:ilvl w:val="0"/>
          <w:numId w:val="40"/>
        </w:numPr>
        <w:rPr>
          <w:b w:val="0"/>
          <w:i/>
          <w:color w:val="000000"/>
          <w:szCs w:val="24"/>
        </w:rPr>
      </w:pPr>
      <w:r w:rsidRPr="0014767A">
        <w:rPr>
          <w:b w:val="0"/>
          <w:i/>
          <w:color w:val="000000"/>
          <w:szCs w:val="24"/>
        </w:rPr>
        <w:t>_____________________</w:t>
      </w:r>
    </w:p>
    <w:p w14:paraId="1DA59E9E" w14:textId="77777777" w:rsidR="00107B49" w:rsidRPr="0014767A" w:rsidRDefault="00107B49" w:rsidP="00107B49">
      <w:pPr>
        <w:pStyle w:val="topic"/>
        <w:numPr>
          <w:ilvl w:val="0"/>
          <w:numId w:val="40"/>
        </w:numPr>
        <w:rPr>
          <w:b w:val="0"/>
          <w:i/>
          <w:color w:val="000000"/>
          <w:szCs w:val="24"/>
        </w:rPr>
      </w:pPr>
      <w:r w:rsidRPr="0014767A">
        <w:rPr>
          <w:b w:val="0"/>
          <w:i/>
          <w:color w:val="000000"/>
          <w:szCs w:val="24"/>
        </w:rPr>
        <w:t>_____________________</w:t>
      </w:r>
    </w:p>
    <w:p w14:paraId="75C2DCD3" w14:textId="77777777" w:rsidR="00107B49" w:rsidRDefault="00107B49" w:rsidP="00107B49">
      <w:pPr>
        <w:pStyle w:val="topic"/>
        <w:numPr>
          <w:ilvl w:val="0"/>
          <w:numId w:val="40"/>
        </w:numPr>
        <w:rPr>
          <w:b w:val="0"/>
          <w:i/>
          <w:color w:val="000000"/>
          <w:szCs w:val="24"/>
        </w:rPr>
      </w:pPr>
      <w:r w:rsidRPr="0014767A">
        <w:rPr>
          <w:b w:val="0"/>
          <w:i/>
          <w:color w:val="000000"/>
          <w:szCs w:val="24"/>
        </w:rPr>
        <w:t>_____________________</w:t>
      </w:r>
    </w:p>
    <w:p w14:paraId="4F9E8B27" w14:textId="77777777" w:rsidR="00107B49" w:rsidRPr="00A97028" w:rsidRDefault="00107B49" w:rsidP="00107B49">
      <w:pPr>
        <w:pStyle w:val="topic"/>
        <w:numPr>
          <w:ilvl w:val="0"/>
          <w:numId w:val="40"/>
        </w:numPr>
        <w:rPr>
          <w:b w:val="0"/>
          <w:i/>
          <w:color w:val="000000"/>
          <w:szCs w:val="24"/>
        </w:rPr>
      </w:pPr>
      <w:r w:rsidRPr="00A97028">
        <w:rPr>
          <w:b w:val="0"/>
          <w:i/>
          <w:color w:val="000000"/>
          <w:szCs w:val="24"/>
        </w:rPr>
        <w:t>_____________________</w:t>
      </w:r>
    </w:p>
    <w:p w14:paraId="104D44CB" w14:textId="77777777" w:rsidR="00107B49" w:rsidRPr="0014767A" w:rsidRDefault="00107B49" w:rsidP="00107B49">
      <w:pPr>
        <w:pStyle w:val="Heading8"/>
        <w:numPr>
          <w:ilvl w:val="7"/>
          <w:numId w:val="32"/>
        </w:numPr>
        <w:spacing w:line="288" w:lineRule="auto"/>
        <w:ind w:left="5400" w:hanging="360"/>
        <w:rPr>
          <w:rFonts w:ascii="Times New Roman" w:hAnsi="Times New Roman"/>
          <w:b/>
        </w:rPr>
      </w:pPr>
      <w:r w:rsidRPr="0014767A">
        <w:rPr>
          <w:rFonts w:ascii="Times New Roman" w:hAnsi="Times New Roman"/>
        </w:rPr>
        <w:br w:type="page"/>
      </w:r>
    </w:p>
    <w:p w14:paraId="7F54C941" w14:textId="77777777" w:rsidR="00CD2413" w:rsidRPr="00A46E99" w:rsidRDefault="00CD2413" w:rsidP="00CD2413">
      <w:pPr>
        <w:pBdr>
          <w:bottom w:val="single" w:sz="4" w:space="1" w:color="auto"/>
        </w:pBdr>
        <w:spacing w:after="480"/>
        <w:rPr>
          <w:b/>
          <w:bCs/>
          <w:color w:val="000000"/>
          <w:sz w:val="32"/>
          <w:szCs w:val="44"/>
        </w:rPr>
      </w:pPr>
      <w:r w:rsidRPr="00A46E99">
        <w:rPr>
          <w:b/>
          <w:bCs/>
          <w:color w:val="000000"/>
          <w:sz w:val="32"/>
          <w:szCs w:val="44"/>
        </w:rPr>
        <w:t xml:space="preserve">Indicator 5: Health and Nutrition Care Systems (in support of breastfeeding &amp; IYCF) </w:t>
      </w:r>
    </w:p>
    <w:tbl>
      <w:tblPr>
        <w:tblW w:w="0" w:type="auto"/>
        <w:tblLayout w:type="fixed"/>
        <w:tblCellMar>
          <w:top w:w="72" w:type="dxa"/>
          <w:left w:w="72" w:type="dxa"/>
          <w:bottom w:w="72" w:type="dxa"/>
          <w:right w:w="72" w:type="dxa"/>
        </w:tblCellMar>
        <w:tblLook w:val="0000" w:firstRow="0" w:lastRow="0" w:firstColumn="0" w:lastColumn="0" w:noHBand="0" w:noVBand="0"/>
      </w:tblPr>
      <w:tblGrid>
        <w:gridCol w:w="9893"/>
      </w:tblGrid>
      <w:tr w:rsidR="00CD2413" w:rsidRPr="00505FB8" w14:paraId="5951763E" w14:textId="77777777" w:rsidTr="00C158E6">
        <w:tc>
          <w:tcPr>
            <w:tcW w:w="9893" w:type="dxa"/>
            <w:shd w:val="clear" w:color="auto" w:fill="D9D9D9"/>
          </w:tcPr>
          <w:p w14:paraId="72B9B494" w14:textId="77777777" w:rsidR="00CD2413" w:rsidRPr="00505FB8" w:rsidRDefault="008B4B81" w:rsidP="00C158E6">
            <w:pPr>
              <w:pStyle w:val="KQ"/>
              <w:shd w:val="clear" w:color="auto" w:fill="auto"/>
              <w:rPr>
                <w:szCs w:val="24"/>
              </w:rPr>
            </w:pPr>
            <w:r w:rsidRPr="008B4B81">
              <w:rPr>
                <w:b/>
                <w:iCs/>
                <w:color w:val="000000"/>
                <w:szCs w:val="24"/>
              </w:rPr>
              <w:t xml:space="preserve">Key question: </w:t>
            </w:r>
            <w:r w:rsidRPr="008B4B81">
              <w:rPr>
                <w:bCs/>
                <w:iCs/>
                <w:color w:val="000000"/>
                <w:szCs w:val="24"/>
              </w:rPr>
              <w:t>Do care providers in the health and nutrition care systems undergo training in knowledge and skills, and do their pre-service education curricula support optimal infant and young child feeding; do these services support mother-friendly and breastfeeding-friendly birth practices, do the policies of health care services support mothers and children, and are health workers trained on their responsibilities under the Code? (See Annex 5.1, 5.2)</w:t>
            </w:r>
          </w:p>
        </w:tc>
      </w:tr>
    </w:tbl>
    <w:p w14:paraId="253218B1" w14:textId="77777777" w:rsidR="00CD2413" w:rsidRPr="00505FB8" w:rsidRDefault="00CD2413" w:rsidP="00CD2413">
      <w:pPr>
        <w:spacing w:line="288" w:lineRule="auto"/>
        <w:jc w:val="both"/>
        <w:rPr>
          <w:rFonts w:eastAsia="Batang"/>
          <w:b/>
          <w:color w:val="000000"/>
          <w:u w:val="single"/>
        </w:rPr>
      </w:pPr>
    </w:p>
    <w:tbl>
      <w:tblPr>
        <w:tblW w:w="9781" w:type="dxa"/>
        <w:tblInd w:w="115" w:type="dxa"/>
        <w:tblLayout w:type="fixed"/>
        <w:tblCellMar>
          <w:top w:w="29" w:type="dxa"/>
          <w:left w:w="115" w:type="dxa"/>
          <w:bottom w:w="29" w:type="dxa"/>
          <w:right w:w="115" w:type="dxa"/>
        </w:tblCellMar>
        <w:tblLook w:val="0000" w:firstRow="0" w:lastRow="0" w:firstColumn="0" w:lastColumn="0" w:noHBand="0" w:noVBand="0"/>
      </w:tblPr>
      <w:tblGrid>
        <w:gridCol w:w="4680"/>
        <w:gridCol w:w="1710"/>
        <w:gridCol w:w="1620"/>
        <w:gridCol w:w="1771"/>
      </w:tblGrid>
      <w:tr w:rsidR="008B4B81" w:rsidRPr="00505FB8" w14:paraId="477C4BD7" w14:textId="77777777" w:rsidTr="008B4B81">
        <w:trPr>
          <w:cantSplit/>
          <w:trHeight w:val="41"/>
          <w:tblHeader/>
        </w:trPr>
        <w:tc>
          <w:tcPr>
            <w:tcW w:w="4680" w:type="dxa"/>
            <w:tcBorders>
              <w:top w:val="single" w:sz="4" w:space="0" w:color="000000"/>
              <w:left w:val="single" w:sz="4" w:space="0" w:color="000000"/>
              <w:bottom w:val="single" w:sz="4" w:space="0" w:color="000000"/>
            </w:tcBorders>
            <w:shd w:val="clear" w:color="auto" w:fill="auto"/>
          </w:tcPr>
          <w:p w14:paraId="0DEA14EC" w14:textId="77777777" w:rsidR="008B4B81" w:rsidRPr="009B796B" w:rsidRDefault="008B4B81" w:rsidP="00236A90">
            <w:pPr>
              <w:pStyle w:val="Heading4"/>
              <w:snapToGrid w:val="0"/>
              <w:spacing w:line="281" w:lineRule="auto"/>
              <w:jc w:val="both"/>
              <w:rPr>
                <w:rFonts w:ascii="Times New Roman" w:eastAsia="Batang" w:hAnsi="Times New Roman"/>
                <w:i/>
                <w:color w:val="000000"/>
                <w:sz w:val="23"/>
                <w:szCs w:val="23"/>
              </w:rPr>
            </w:pPr>
            <w:r w:rsidRPr="009B796B">
              <w:rPr>
                <w:rFonts w:ascii="Times New Roman" w:eastAsia="Batang" w:hAnsi="Times New Roman"/>
                <w:i/>
                <w:color w:val="000000"/>
                <w:sz w:val="23"/>
                <w:szCs w:val="23"/>
              </w:rPr>
              <w:t>Criteria for assessment</w:t>
            </w:r>
          </w:p>
        </w:tc>
        <w:tc>
          <w:tcPr>
            <w:tcW w:w="5101" w:type="dxa"/>
            <w:gridSpan w:val="3"/>
            <w:tcBorders>
              <w:top w:val="single" w:sz="4" w:space="0" w:color="000000"/>
              <w:left w:val="single" w:sz="4" w:space="0" w:color="000000"/>
              <w:bottom w:val="single" w:sz="4" w:space="0" w:color="auto"/>
              <w:right w:val="single" w:sz="4" w:space="0" w:color="000000"/>
            </w:tcBorders>
            <w:shd w:val="clear" w:color="auto" w:fill="auto"/>
          </w:tcPr>
          <w:p w14:paraId="6831544F" w14:textId="77777777" w:rsidR="008B4B81" w:rsidRPr="008B4B81" w:rsidRDefault="008B4B81" w:rsidP="008B4B81">
            <w:pPr>
              <w:suppressAutoHyphens/>
              <w:spacing w:line="281" w:lineRule="auto"/>
              <w:ind w:left="360"/>
              <w:rPr>
                <w:color w:val="FF0000"/>
                <w:sz w:val="23"/>
                <w:szCs w:val="23"/>
              </w:rPr>
            </w:pPr>
            <w:r w:rsidRPr="008B4B81">
              <w:rPr>
                <w:rFonts w:eastAsia="Batang"/>
                <w:i/>
                <w:color w:val="FF0000"/>
                <w:sz w:val="23"/>
                <w:szCs w:val="23"/>
              </w:rPr>
              <w:sym w:font="Wingdings" w:char="F0FC"/>
            </w:r>
            <w:r w:rsidRPr="008B4B81">
              <w:rPr>
                <w:rFonts w:eastAsia="Batang"/>
                <w:i/>
                <w:color w:val="FF0000"/>
                <w:sz w:val="23"/>
                <w:szCs w:val="23"/>
              </w:rPr>
              <w:t xml:space="preserve"> Check </w:t>
            </w:r>
            <w:r w:rsidRPr="008B4B81">
              <w:rPr>
                <w:rFonts w:eastAsia="Batang"/>
                <w:b/>
                <w:i/>
                <w:caps/>
                <w:color w:val="FF0000"/>
                <w:sz w:val="23"/>
                <w:szCs w:val="23"/>
              </w:rPr>
              <w:t>one</w:t>
            </w:r>
            <w:r w:rsidRPr="008B4B81">
              <w:rPr>
                <w:rFonts w:eastAsia="Batang"/>
                <w:i/>
                <w:color w:val="FF0000"/>
                <w:sz w:val="23"/>
                <w:szCs w:val="23"/>
              </w:rPr>
              <w:t xml:space="preserve"> that applies in each question</w:t>
            </w:r>
          </w:p>
        </w:tc>
      </w:tr>
      <w:tr w:rsidR="008B4B81" w:rsidRPr="00505FB8" w14:paraId="486953E9" w14:textId="77777777" w:rsidTr="00236A90">
        <w:trPr>
          <w:cantSplit/>
          <w:trHeight w:val="833"/>
        </w:trPr>
        <w:tc>
          <w:tcPr>
            <w:tcW w:w="4680" w:type="dxa"/>
            <w:tcBorders>
              <w:top w:val="single" w:sz="4" w:space="0" w:color="000000"/>
              <w:left w:val="single" w:sz="4" w:space="0" w:color="000000"/>
              <w:right w:val="single" w:sz="4" w:space="0" w:color="auto"/>
            </w:tcBorders>
            <w:shd w:val="clear" w:color="auto" w:fill="auto"/>
          </w:tcPr>
          <w:p w14:paraId="06765B97" w14:textId="77777777" w:rsidR="008B4B81" w:rsidRDefault="008B4B81" w:rsidP="00236A90">
            <w:pPr>
              <w:pStyle w:val="TableParagraph"/>
              <w:spacing w:before="26" w:line="280" w:lineRule="auto"/>
              <w:ind w:left="0" w:right="101"/>
              <w:jc w:val="both"/>
              <w:rPr>
                <w:sz w:val="23"/>
              </w:rPr>
            </w:pPr>
            <w:r>
              <w:rPr>
                <w:sz w:val="23"/>
              </w:rPr>
              <w:t>5.1) A review of health provider schools and</w:t>
            </w:r>
            <w:r>
              <w:rPr>
                <w:spacing w:val="1"/>
                <w:sz w:val="23"/>
              </w:rPr>
              <w:t xml:space="preserve"> </w:t>
            </w:r>
            <w:r>
              <w:rPr>
                <w:sz w:val="23"/>
              </w:rPr>
              <w:t>pre-service</w:t>
            </w:r>
            <w:r>
              <w:rPr>
                <w:spacing w:val="1"/>
                <w:sz w:val="23"/>
              </w:rPr>
              <w:t xml:space="preserve"> </w:t>
            </w:r>
            <w:r>
              <w:rPr>
                <w:sz w:val="23"/>
              </w:rPr>
              <w:t>education</w:t>
            </w:r>
            <w:r>
              <w:rPr>
                <w:spacing w:val="1"/>
                <w:sz w:val="23"/>
              </w:rPr>
              <w:t xml:space="preserve"> </w:t>
            </w:r>
            <w:r>
              <w:rPr>
                <w:sz w:val="23"/>
              </w:rPr>
              <w:t>programmes</w:t>
            </w:r>
            <w:r>
              <w:rPr>
                <w:spacing w:val="1"/>
                <w:sz w:val="23"/>
              </w:rPr>
              <w:t xml:space="preserve"> </w:t>
            </w:r>
            <w:r>
              <w:rPr>
                <w:sz w:val="23"/>
              </w:rPr>
              <w:t>for</w:t>
            </w:r>
            <w:r>
              <w:rPr>
                <w:spacing w:val="1"/>
                <w:sz w:val="23"/>
              </w:rPr>
              <w:t xml:space="preserve"> </w:t>
            </w:r>
            <w:r>
              <w:rPr>
                <w:sz w:val="23"/>
              </w:rPr>
              <w:t>healthcare professionals,</w:t>
            </w:r>
            <w:r>
              <w:rPr>
                <w:rStyle w:val="FootnoteReference"/>
                <w:sz w:val="23"/>
              </w:rPr>
              <w:footnoteReference w:id="12"/>
            </w:r>
            <w:r>
              <w:rPr>
                <w:sz w:val="23"/>
              </w:rPr>
              <w:t xml:space="preserve"> indicates that IYCF curricula or</w:t>
            </w:r>
            <w:r>
              <w:rPr>
                <w:spacing w:val="1"/>
                <w:sz w:val="23"/>
              </w:rPr>
              <w:t xml:space="preserve"> </w:t>
            </w:r>
            <w:r>
              <w:rPr>
                <w:sz w:val="23"/>
              </w:rPr>
              <w:t>session</w:t>
            </w:r>
            <w:r>
              <w:rPr>
                <w:spacing w:val="-4"/>
                <w:sz w:val="23"/>
              </w:rPr>
              <w:t xml:space="preserve"> </w:t>
            </w:r>
            <w:r>
              <w:rPr>
                <w:sz w:val="23"/>
              </w:rPr>
              <w:t>plans</w:t>
            </w:r>
            <w:r>
              <w:rPr>
                <w:spacing w:val="-2"/>
                <w:sz w:val="23"/>
              </w:rPr>
              <w:t xml:space="preserve"> </w:t>
            </w:r>
            <w:r>
              <w:rPr>
                <w:sz w:val="23"/>
              </w:rPr>
              <w:t>are</w:t>
            </w:r>
            <w:r>
              <w:rPr>
                <w:spacing w:val="-1"/>
                <w:sz w:val="23"/>
              </w:rPr>
              <w:t xml:space="preserve"> </w:t>
            </w:r>
            <w:r>
              <w:rPr>
                <w:sz w:val="23"/>
              </w:rPr>
              <w:t>adequate/ inadequate</w:t>
            </w:r>
          </w:p>
          <w:p w14:paraId="05A4533A" w14:textId="77777777" w:rsidR="008B4B81" w:rsidRPr="009B796B" w:rsidRDefault="008B4B81" w:rsidP="00236A90">
            <w:pPr>
              <w:spacing w:line="281" w:lineRule="auto"/>
              <w:jc w:val="both"/>
              <w:rPr>
                <w:rFonts w:eastAsia="Batang"/>
                <w:color w:val="000000"/>
                <w:sz w:val="23"/>
                <w:szCs w:val="23"/>
              </w:rPr>
            </w:pPr>
            <w:r>
              <w:rPr>
                <w:sz w:val="23"/>
              </w:rPr>
              <w:t>(See</w:t>
            </w:r>
            <w:r>
              <w:rPr>
                <w:spacing w:val="-1"/>
                <w:sz w:val="23"/>
              </w:rPr>
              <w:t xml:space="preserve"> </w:t>
            </w:r>
            <w:r>
              <w:rPr>
                <w:sz w:val="23"/>
              </w:rPr>
              <w:t>Annex</w:t>
            </w:r>
            <w:r>
              <w:rPr>
                <w:spacing w:val="-3"/>
                <w:sz w:val="23"/>
              </w:rPr>
              <w:t xml:space="preserve"> </w:t>
            </w:r>
            <w:r>
              <w:rPr>
                <w:sz w:val="23"/>
              </w:rPr>
              <w:t>5.1)</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C19815C" w14:textId="77777777" w:rsidR="008B4B81" w:rsidRPr="009B796B" w:rsidRDefault="008B4B81" w:rsidP="00236A90">
            <w:pPr>
              <w:pStyle w:val="FootnoteText"/>
              <w:spacing w:line="281" w:lineRule="auto"/>
              <w:jc w:val="center"/>
              <w:rPr>
                <w:rFonts w:eastAsia="Batang"/>
                <w:color w:val="000000"/>
                <w:sz w:val="23"/>
                <w:szCs w:val="23"/>
              </w:rPr>
            </w:pPr>
            <w:r w:rsidRPr="009B796B">
              <w:rPr>
                <w:rFonts w:eastAsia="Batang"/>
                <w:color w:val="000000"/>
                <w:sz w:val="23"/>
                <w:szCs w:val="23"/>
              </w:rPr>
              <w:t>&gt; 20 out of</w:t>
            </w:r>
            <w:r>
              <w:rPr>
                <w:rFonts w:eastAsia="Batang"/>
                <w:color w:val="000000"/>
                <w:sz w:val="23"/>
                <w:szCs w:val="23"/>
              </w:rPr>
              <w:t xml:space="preserve"> 25 content/skills are included</w:t>
            </w:r>
          </w:p>
          <w:p w14:paraId="49845D1F" w14:textId="77777777" w:rsidR="008B4B81" w:rsidRPr="009B796B" w:rsidRDefault="008B4B81" w:rsidP="00236A90">
            <w:pPr>
              <w:pStyle w:val="FootnoteText"/>
              <w:spacing w:line="281" w:lineRule="auto"/>
              <w:jc w:val="center"/>
              <w:rPr>
                <w:rFonts w:eastAsia="Batang"/>
                <w:color w:val="000000"/>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2</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5F538AA"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 xml:space="preserve">5-20 out of </w:t>
            </w:r>
            <w:r>
              <w:rPr>
                <w:rFonts w:eastAsia="Batang"/>
                <w:color w:val="000000"/>
                <w:sz w:val="23"/>
                <w:szCs w:val="23"/>
              </w:rPr>
              <w:t>25 content/ skills are included</w:t>
            </w:r>
          </w:p>
          <w:p w14:paraId="5B8BB9C2"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1</w:t>
            </w:r>
          </w:p>
        </w:tc>
        <w:tc>
          <w:tcPr>
            <w:tcW w:w="1771" w:type="dxa"/>
            <w:tcBorders>
              <w:top w:val="single" w:sz="4" w:space="0" w:color="auto"/>
              <w:left w:val="single" w:sz="4" w:space="0" w:color="auto"/>
              <w:bottom w:val="single" w:sz="4" w:space="0" w:color="auto"/>
              <w:right w:val="single" w:sz="4" w:space="0" w:color="auto"/>
            </w:tcBorders>
            <w:shd w:val="clear" w:color="auto" w:fill="auto"/>
          </w:tcPr>
          <w:p w14:paraId="1A6225D0"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Fewer than 5 co</w:t>
            </w:r>
            <w:r>
              <w:rPr>
                <w:rFonts w:eastAsia="Batang"/>
                <w:color w:val="000000"/>
                <w:sz w:val="23"/>
                <w:szCs w:val="23"/>
              </w:rPr>
              <w:t>ntent/skills are included</w:t>
            </w:r>
          </w:p>
          <w:p w14:paraId="42516A57"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w:t>
            </w:r>
          </w:p>
        </w:tc>
      </w:tr>
      <w:tr w:rsidR="008B4B81" w:rsidRPr="00505FB8" w14:paraId="33A3B494" w14:textId="77777777" w:rsidTr="00236A90">
        <w:trPr>
          <w:cantSplit/>
        </w:trPr>
        <w:tc>
          <w:tcPr>
            <w:tcW w:w="4680" w:type="dxa"/>
            <w:tcBorders>
              <w:top w:val="single" w:sz="4" w:space="0" w:color="000000"/>
              <w:left w:val="single" w:sz="4" w:space="0" w:color="000000"/>
              <w:bottom w:val="single" w:sz="4" w:space="0" w:color="000000"/>
            </w:tcBorders>
            <w:shd w:val="clear" w:color="auto" w:fill="auto"/>
          </w:tcPr>
          <w:p w14:paraId="0BC4F65A" w14:textId="77777777" w:rsidR="008B4B81" w:rsidRPr="009B796B" w:rsidRDefault="008B4B81" w:rsidP="00236A90">
            <w:pPr>
              <w:spacing w:line="281" w:lineRule="auto"/>
              <w:jc w:val="both"/>
              <w:rPr>
                <w:sz w:val="23"/>
                <w:szCs w:val="23"/>
              </w:rPr>
            </w:pPr>
            <w:r>
              <w:rPr>
                <w:sz w:val="23"/>
              </w:rPr>
              <w:t>5.2)</w:t>
            </w:r>
            <w:r>
              <w:rPr>
                <w:spacing w:val="1"/>
                <w:sz w:val="23"/>
              </w:rPr>
              <w:t xml:space="preserve"> </w:t>
            </w:r>
            <w:r>
              <w:rPr>
                <w:sz w:val="23"/>
              </w:rPr>
              <w:t>Standards</w:t>
            </w:r>
            <w:r>
              <w:rPr>
                <w:spacing w:val="1"/>
                <w:sz w:val="23"/>
              </w:rPr>
              <w:t xml:space="preserve"> </w:t>
            </w:r>
            <w:r>
              <w:rPr>
                <w:sz w:val="23"/>
              </w:rPr>
              <w:t>and</w:t>
            </w:r>
            <w:r>
              <w:rPr>
                <w:spacing w:val="1"/>
                <w:sz w:val="23"/>
              </w:rPr>
              <w:t xml:space="preserve"> </w:t>
            </w:r>
            <w:r>
              <w:rPr>
                <w:sz w:val="23"/>
              </w:rPr>
              <w:t>guidelines</w:t>
            </w:r>
            <w:r>
              <w:rPr>
                <w:spacing w:val="1"/>
                <w:sz w:val="23"/>
              </w:rPr>
              <w:t xml:space="preserve"> </w:t>
            </w:r>
            <w:r>
              <w:rPr>
                <w:sz w:val="23"/>
              </w:rPr>
              <w:t>for</w:t>
            </w:r>
            <w:r>
              <w:rPr>
                <w:spacing w:val="1"/>
                <w:sz w:val="23"/>
              </w:rPr>
              <w:t xml:space="preserve"> </w:t>
            </w:r>
            <w:r>
              <w:rPr>
                <w:sz w:val="23"/>
              </w:rPr>
              <w:t>mother-</w:t>
            </w:r>
            <w:r>
              <w:rPr>
                <w:spacing w:val="-55"/>
                <w:sz w:val="23"/>
              </w:rPr>
              <w:t xml:space="preserve"> </w:t>
            </w:r>
            <w:r>
              <w:rPr>
                <w:sz w:val="23"/>
              </w:rPr>
              <w:t>friendly childbirth procedures and support have</w:t>
            </w:r>
            <w:r>
              <w:rPr>
                <w:spacing w:val="1"/>
                <w:sz w:val="23"/>
              </w:rPr>
              <w:t xml:space="preserve"> </w:t>
            </w:r>
            <w:r>
              <w:rPr>
                <w:sz w:val="23"/>
              </w:rPr>
              <w:t>been disseminated to all facilities and personnel</w:t>
            </w:r>
            <w:r>
              <w:rPr>
                <w:spacing w:val="-55"/>
                <w:sz w:val="23"/>
              </w:rPr>
              <w:t xml:space="preserve"> </w:t>
            </w:r>
            <w:r>
              <w:rPr>
                <w:sz w:val="23"/>
              </w:rPr>
              <w:t>providing</w:t>
            </w:r>
            <w:r>
              <w:rPr>
                <w:spacing w:val="-3"/>
                <w:sz w:val="23"/>
              </w:rPr>
              <w:t xml:space="preserve"> </w:t>
            </w:r>
            <w:r>
              <w:rPr>
                <w:sz w:val="23"/>
              </w:rPr>
              <w:t>maternity</w:t>
            </w:r>
            <w:r>
              <w:rPr>
                <w:spacing w:val="-1"/>
                <w:sz w:val="23"/>
              </w:rPr>
              <w:t xml:space="preserve"> </w:t>
            </w:r>
            <w:r>
              <w:rPr>
                <w:sz w:val="23"/>
              </w:rPr>
              <w:t>care.</w:t>
            </w:r>
            <w:r>
              <w:rPr>
                <w:spacing w:val="-4"/>
                <w:sz w:val="23"/>
              </w:rPr>
              <w:t xml:space="preserve"> </w:t>
            </w:r>
            <w:r>
              <w:rPr>
                <w:sz w:val="23"/>
              </w:rPr>
              <w:t>(See</w:t>
            </w:r>
            <w:r>
              <w:rPr>
                <w:spacing w:val="-2"/>
                <w:sz w:val="23"/>
              </w:rPr>
              <w:t xml:space="preserve"> </w:t>
            </w:r>
            <w:r>
              <w:rPr>
                <w:sz w:val="23"/>
              </w:rPr>
              <w:t>Annex</w:t>
            </w:r>
            <w:r>
              <w:rPr>
                <w:spacing w:val="-4"/>
                <w:sz w:val="23"/>
              </w:rPr>
              <w:t xml:space="preserve"> </w:t>
            </w:r>
            <w:r>
              <w:rPr>
                <w:sz w:val="23"/>
              </w:rPr>
              <w:t>5.2)</w:t>
            </w:r>
          </w:p>
        </w:tc>
        <w:tc>
          <w:tcPr>
            <w:tcW w:w="1710" w:type="dxa"/>
            <w:tcBorders>
              <w:top w:val="single" w:sz="4" w:space="0" w:color="auto"/>
              <w:left w:val="single" w:sz="4" w:space="0" w:color="000000"/>
              <w:bottom w:val="single" w:sz="4" w:space="0" w:color="000000"/>
            </w:tcBorders>
            <w:shd w:val="clear" w:color="auto" w:fill="auto"/>
          </w:tcPr>
          <w:p w14:paraId="1E2B92F8" w14:textId="77777777" w:rsidR="008B4B81" w:rsidRPr="009B796B" w:rsidRDefault="008B4B81" w:rsidP="00236A90">
            <w:pPr>
              <w:spacing w:line="281" w:lineRule="auto"/>
              <w:jc w:val="center"/>
              <w:rPr>
                <w:rFonts w:eastAsia="Batang"/>
                <w:color w:val="000000"/>
                <w:sz w:val="23"/>
                <w:szCs w:val="23"/>
              </w:rPr>
            </w:pPr>
            <w:r>
              <w:rPr>
                <w:rFonts w:eastAsia="Batang"/>
                <w:color w:val="000000"/>
                <w:sz w:val="23"/>
                <w:szCs w:val="23"/>
              </w:rPr>
              <w:t>Disseminate to&gt; 50% facilities</w:t>
            </w:r>
          </w:p>
          <w:p w14:paraId="08B1F762"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2</w:t>
            </w:r>
          </w:p>
        </w:tc>
        <w:tc>
          <w:tcPr>
            <w:tcW w:w="1620" w:type="dxa"/>
            <w:tcBorders>
              <w:top w:val="single" w:sz="4" w:space="0" w:color="auto"/>
              <w:left w:val="single" w:sz="4" w:space="0" w:color="000000"/>
              <w:bottom w:val="single" w:sz="4" w:space="0" w:color="000000"/>
            </w:tcBorders>
            <w:shd w:val="clear" w:color="auto" w:fill="auto"/>
          </w:tcPr>
          <w:p w14:paraId="2E6C226D" w14:textId="77777777" w:rsidR="008B4B81" w:rsidRPr="009B796B" w:rsidRDefault="008B4B81" w:rsidP="00236A90">
            <w:pPr>
              <w:spacing w:line="281" w:lineRule="auto"/>
              <w:jc w:val="center"/>
              <w:rPr>
                <w:rFonts w:eastAsia="Batang"/>
                <w:color w:val="000000"/>
                <w:sz w:val="23"/>
                <w:szCs w:val="23"/>
              </w:rPr>
            </w:pPr>
            <w:r>
              <w:rPr>
                <w:rFonts w:eastAsia="Batang"/>
                <w:color w:val="000000"/>
                <w:sz w:val="23"/>
                <w:szCs w:val="23"/>
              </w:rPr>
              <w:t>Disseminate to 20-50% facilities</w:t>
            </w:r>
          </w:p>
          <w:p w14:paraId="05716F71"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1</w:t>
            </w:r>
          </w:p>
        </w:tc>
        <w:tc>
          <w:tcPr>
            <w:tcW w:w="1771" w:type="dxa"/>
            <w:tcBorders>
              <w:top w:val="single" w:sz="4" w:space="0" w:color="auto"/>
              <w:left w:val="single" w:sz="4" w:space="0" w:color="000000"/>
              <w:bottom w:val="single" w:sz="4" w:space="0" w:color="000000"/>
              <w:right w:val="single" w:sz="4" w:space="0" w:color="000000"/>
            </w:tcBorders>
            <w:shd w:val="clear" w:color="auto" w:fill="auto"/>
          </w:tcPr>
          <w:p w14:paraId="6BCCEC3C"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No guideline, or disseminated to &lt; 20% facilities</w:t>
            </w:r>
          </w:p>
          <w:p w14:paraId="2F8F9DC1"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w:t>
            </w:r>
          </w:p>
        </w:tc>
      </w:tr>
      <w:tr w:rsidR="008B4B81" w:rsidRPr="00505FB8" w14:paraId="1DC5D30B" w14:textId="77777777" w:rsidTr="00236A90">
        <w:trPr>
          <w:cantSplit/>
        </w:trPr>
        <w:tc>
          <w:tcPr>
            <w:tcW w:w="4680" w:type="dxa"/>
            <w:tcBorders>
              <w:top w:val="single" w:sz="4" w:space="0" w:color="000000"/>
              <w:left w:val="single" w:sz="4" w:space="0" w:color="000000"/>
              <w:bottom w:val="single" w:sz="4" w:space="0" w:color="000000"/>
            </w:tcBorders>
            <w:shd w:val="clear" w:color="auto" w:fill="auto"/>
          </w:tcPr>
          <w:p w14:paraId="2A5365D6" w14:textId="77777777" w:rsidR="008B4B81" w:rsidRPr="009B796B" w:rsidRDefault="008B4B81" w:rsidP="00236A90">
            <w:pPr>
              <w:spacing w:line="281" w:lineRule="auto"/>
              <w:jc w:val="both"/>
              <w:rPr>
                <w:rFonts w:eastAsia="Batang"/>
                <w:color w:val="000000"/>
                <w:sz w:val="23"/>
                <w:szCs w:val="23"/>
              </w:rPr>
            </w:pPr>
            <w:r>
              <w:rPr>
                <w:sz w:val="23"/>
              </w:rPr>
              <w:t>5.3) There are in-service training programmes</w:t>
            </w:r>
            <w:r>
              <w:rPr>
                <w:spacing w:val="1"/>
                <w:sz w:val="23"/>
              </w:rPr>
              <w:t xml:space="preserve"> </w:t>
            </w:r>
            <w:r>
              <w:rPr>
                <w:sz w:val="23"/>
              </w:rPr>
              <w:t>available</w:t>
            </w:r>
            <w:r>
              <w:rPr>
                <w:spacing w:val="1"/>
                <w:sz w:val="23"/>
              </w:rPr>
              <w:t xml:space="preserve"> </w:t>
            </w:r>
            <w:r>
              <w:rPr>
                <w:sz w:val="23"/>
              </w:rPr>
              <w:t>providing</w:t>
            </w:r>
            <w:r>
              <w:rPr>
                <w:spacing w:val="1"/>
                <w:sz w:val="23"/>
              </w:rPr>
              <w:t xml:space="preserve"> </w:t>
            </w:r>
            <w:r>
              <w:rPr>
                <w:sz w:val="23"/>
              </w:rPr>
              <w:t>knowledge</w:t>
            </w:r>
            <w:r>
              <w:rPr>
                <w:spacing w:val="1"/>
                <w:sz w:val="23"/>
              </w:rPr>
              <w:t xml:space="preserve"> </w:t>
            </w:r>
            <w:r>
              <w:rPr>
                <w:sz w:val="23"/>
              </w:rPr>
              <w:t>and</w:t>
            </w:r>
            <w:r>
              <w:rPr>
                <w:spacing w:val="58"/>
                <w:sz w:val="23"/>
              </w:rPr>
              <w:t xml:space="preserve"> </w:t>
            </w:r>
            <w:r>
              <w:rPr>
                <w:sz w:val="23"/>
              </w:rPr>
              <w:t>skills</w:t>
            </w:r>
            <w:r>
              <w:rPr>
                <w:spacing w:val="1"/>
                <w:sz w:val="23"/>
              </w:rPr>
              <w:t xml:space="preserve"> </w:t>
            </w:r>
            <w:r>
              <w:rPr>
                <w:sz w:val="23"/>
              </w:rPr>
              <w:t>related</w:t>
            </w:r>
            <w:r>
              <w:rPr>
                <w:spacing w:val="1"/>
                <w:sz w:val="23"/>
              </w:rPr>
              <w:t xml:space="preserve"> </w:t>
            </w:r>
            <w:r>
              <w:rPr>
                <w:sz w:val="23"/>
              </w:rPr>
              <w:t>to</w:t>
            </w:r>
            <w:r>
              <w:rPr>
                <w:spacing w:val="1"/>
                <w:sz w:val="23"/>
              </w:rPr>
              <w:t xml:space="preserve"> </w:t>
            </w:r>
            <w:r>
              <w:rPr>
                <w:sz w:val="23"/>
              </w:rPr>
              <w:t>IYCF</w:t>
            </w:r>
            <w:r>
              <w:rPr>
                <w:spacing w:val="1"/>
                <w:sz w:val="23"/>
              </w:rPr>
              <w:t xml:space="preserve"> </w:t>
            </w:r>
            <w:r>
              <w:rPr>
                <w:sz w:val="23"/>
              </w:rPr>
              <w:t>for</w:t>
            </w:r>
            <w:r>
              <w:rPr>
                <w:spacing w:val="1"/>
                <w:sz w:val="23"/>
              </w:rPr>
              <w:t xml:space="preserve"> </w:t>
            </w:r>
            <w:r>
              <w:rPr>
                <w:sz w:val="23"/>
              </w:rPr>
              <w:t>relevant</w:t>
            </w:r>
            <w:r>
              <w:rPr>
                <w:spacing w:val="57"/>
                <w:sz w:val="23"/>
              </w:rPr>
              <w:t xml:space="preserve"> </w:t>
            </w:r>
            <w:r>
              <w:rPr>
                <w:sz w:val="23"/>
              </w:rPr>
              <w:t>health/nutrition</w:t>
            </w:r>
            <w:r>
              <w:rPr>
                <w:spacing w:val="1"/>
                <w:sz w:val="23"/>
              </w:rPr>
              <w:t xml:space="preserve"> </w:t>
            </w:r>
            <w:r>
              <w:rPr>
                <w:sz w:val="23"/>
              </w:rPr>
              <w:t>care</w:t>
            </w:r>
            <w:r>
              <w:rPr>
                <w:spacing w:val="-1"/>
                <w:sz w:val="23"/>
              </w:rPr>
              <w:t xml:space="preserve"> </w:t>
            </w:r>
            <w:r>
              <w:rPr>
                <w:sz w:val="23"/>
              </w:rPr>
              <w:t>providers.</w:t>
            </w:r>
            <w:r>
              <w:rPr>
                <w:rStyle w:val="FootnoteReference"/>
                <w:sz w:val="23"/>
              </w:rPr>
              <w:footnoteReference w:id="13"/>
            </w:r>
          </w:p>
        </w:tc>
        <w:tc>
          <w:tcPr>
            <w:tcW w:w="1710" w:type="dxa"/>
            <w:tcBorders>
              <w:top w:val="single" w:sz="4" w:space="0" w:color="000000"/>
              <w:left w:val="single" w:sz="4" w:space="0" w:color="000000"/>
              <w:bottom w:val="single" w:sz="4" w:space="0" w:color="000000"/>
            </w:tcBorders>
            <w:shd w:val="clear" w:color="auto" w:fill="auto"/>
          </w:tcPr>
          <w:p w14:paraId="5C7694F0"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Available for all relevant workers</w:t>
            </w:r>
          </w:p>
          <w:p w14:paraId="4C3C9EFE"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2</w:t>
            </w:r>
          </w:p>
        </w:tc>
        <w:tc>
          <w:tcPr>
            <w:tcW w:w="1620" w:type="dxa"/>
            <w:tcBorders>
              <w:top w:val="single" w:sz="4" w:space="0" w:color="000000"/>
              <w:left w:val="single" w:sz="4" w:space="0" w:color="000000"/>
              <w:bottom w:val="single" w:sz="4" w:space="0" w:color="000000"/>
            </w:tcBorders>
            <w:shd w:val="clear" w:color="auto" w:fill="auto"/>
          </w:tcPr>
          <w:p w14:paraId="4CAC4E04"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Limited Availability</w:t>
            </w:r>
          </w:p>
          <w:p w14:paraId="0939BDD5"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1</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073447B5"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Not available</w:t>
            </w:r>
          </w:p>
          <w:p w14:paraId="7BAFAE7C"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Pr>
                <w:rFonts w:eastAsia="Batang"/>
                <w:color w:val="000000"/>
                <w:sz w:val="23"/>
                <w:szCs w:val="23"/>
              </w:rPr>
              <w:t>0</w:t>
            </w:r>
          </w:p>
        </w:tc>
      </w:tr>
      <w:tr w:rsidR="008B4B81" w:rsidRPr="00505FB8" w14:paraId="2B9B76F1" w14:textId="77777777" w:rsidTr="00236A90">
        <w:trPr>
          <w:cantSplit/>
        </w:trPr>
        <w:tc>
          <w:tcPr>
            <w:tcW w:w="4680" w:type="dxa"/>
            <w:tcBorders>
              <w:top w:val="single" w:sz="4" w:space="0" w:color="000000"/>
              <w:left w:val="single" w:sz="4" w:space="0" w:color="000000"/>
              <w:bottom w:val="single" w:sz="4" w:space="0" w:color="000000"/>
            </w:tcBorders>
            <w:shd w:val="clear" w:color="auto" w:fill="auto"/>
          </w:tcPr>
          <w:p w14:paraId="493E1A8C" w14:textId="77777777" w:rsidR="008B4B81" w:rsidRPr="009B796B" w:rsidRDefault="008B4B81" w:rsidP="00236A90">
            <w:pPr>
              <w:spacing w:line="281" w:lineRule="auto"/>
              <w:jc w:val="both"/>
              <w:rPr>
                <w:sz w:val="23"/>
                <w:szCs w:val="23"/>
              </w:rPr>
            </w:pPr>
            <w:r>
              <w:rPr>
                <w:sz w:val="23"/>
              </w:rPr>
              <w:t>5.4)</w:t>
            </w:r>
            <w:r>
              <w:rPr>
                <w:spacing w:val="1"/>
                <w:sz w:val="23"/>
              </w:rPr>
              <w:t xml:space="preserve"> </w:t>
            </w:r>
            <w:r>
              <w:rPr>
                <w:sz w:val="23"/>
              </w:rPr>
              <w:t>Health</w:t>
            </w:r>
            <w:r>
              <w:rPr>
                <w:spacing w:val="1"/>
                <w:sz w:val="23"/>
              </w:rPr>
              <w:t xml:space="preserve"> </w:t>
            </w:r>
            <w:r>
              <w:rPr>
                <w:sz w:val="23"/>
              </w:rPr>
              <w:t>workers</w:t>
            </w:r>
            <w:r>
              <w:rPr>
                <w:spacing w:val="1"/>
                <w:sz w:val="23"/>
              </w:rPr>
              <w:t xml:space="preserve"> </w:t>
            </w:r>
            <w:r>
              <w:rPr>
                <w:sz w:val="23"/>
              </w:rPr>
              <w:t>are</w:t>
            </w:r>
            <w:r>
              <w:rPr>
                <w:spacing w:val="1"/>
                <w:sz w:val="23"/>
              </w:rPr>
              <w:t xml:space="preserve"> </w:t>
            </w:r>
            <w:r>
              <w:rPr>
                <w:sz w:val="23"/>
              </w:rPr>
              <w:t>trained</w:t>
            </w:r>
            <w:r>
              <w:rPr>
                <w:spacing w:val="1"/>
                <w:sz w:val="23"/>
              </w:rPr>
              <w:t xml:space="preserve"> </w:t>
            </w:r>
            <w:r>
              <w:rPr>
                <w:sz w:val="23"/>
              </w:rPr>
              <w:t>on</w:t>
            </w:r>
            <w:r>
              <w:rPr>
                <w:spacing w:val="1"/>
                <w:sz w:val="23"/>
              </w:rPr>
              <w:t xml:space="preserve"> </w:t>
            </w:r>
            <w:r>
              <w:rPr>
                <w:sz w:val="23"/>
              </w:rPr>
              <w:t>their</w:t>
            </w:r>
            <w:r>
              <w:rPr>
                <w:spacing w:val="1"/>
                <w:sz w:val="23"/>
              </w:rPr>
              <w:t xml:space="preserve"> </w:t>
            </w:r>
            <w:r>
              <w:rPr>
                <w:sz w:val="23"/>
              </w:rPr>
              <w:t>responsibilities</w:t>
            </w:r>
            <w:r>
              <w:rPr>
                <w:spacing w:val="1"/>
                <w:sz w:val="23"/>
              </w:rPr>
              <w:t xml:space="preserve"> </w:t>
            </w:r>
            <w:r>
              <w:rPr>
                <w:sz w:val="23"/>
              </w:rPr>
              <w:t>under</w:t>
            </w:r>
            <w:r>
              <w:rPr>
                <w:spacing w:val="1"/>
                <w:sz w:val="23"/>
              </w:rPr>
              <w:t xml:space="preserve"> </w:t>
            </w:r>
            <w:r>
              <w:rPr>
                <w:sz w:val="23"/>
              </w:rPr>
              <w:t>the</w:t>
            </w:r>
            <w:r>
              <w:rPr>
                <w:spacing w:val="1"/>
                <w:sz w:val="23"/>
              </w:rPr>
              <w:t xml:space="preserve"> </w:t>
            </w:r>
            <w:r>
              <w:rPr>
                <w:sz w:val="23"/>
              </w:rPr>
              <w:t>Code</w:t>
            </w:r>
            <w:r>
              <w:rPr>
                <w:spacing w:val="1"/>
                <w:sz w:val="23"/>
              </w:rPr>
              <w:t xml:space="preserve"> </w:t>
            </w:r>
            <w:r>
              <w:rPr>
                <w:sz w:val="23"/>
              </w:rPr>
              <w:t>and</w:t>
            </w:r>
            <w:r>
              <w:rPr>
                <w:spacing w:val="1"/>
                <w:sz w:val="23"/>
              </w:rPr>
              <w:t xml:space="preserve"> </w:t>
            </w:r>
            <w:r>
              <w:rPr>
                <w:sz w:val="23"/>
              </w:rPr>
              <w:t>national</w:t>
            </w:r>
            <w:r>
              <w:rPr>
                <w:spacing w:val="1"/>
                <w:sz w:val="23"/>
              </w:rPr>
              <w:t xml:space="preserve"> </w:t>
            </w:r>
            <w:r>
              <w:rPr>
                <w:sz w:val="23"/>
              </w:rPr>
              <w:t>regulations,</w:t>
            </w:r>
            <w:r>
              <w:rPr>
                <w:spacing w:val="-2"/>
                <w:sz w:val="23"/>
              </w:rPr>
              <w:t xml:space="preserve"> </w:t>
            </w:r>
            <w:r>
              <w:rPr>
                <w:sz w:val="23"/>
              </w:rPr>
              <w:t>throughout</w:t>
            </w:r>
            <w:r>
              <w:rPr>
                <w:spacing w:val="-1"/>
                <w:sz w:val="23"/>
              </w:rPr>
              <w:t xml:space="preserve"> </w:t>
            </w:r>
            <w:r>
              <w:rPr>
                <w:sz w:val="23"/>
              </w:rPr>
              <w:t>the</w:t>
            </w:r>
            <w:r>
              <w:rPr>
                <w:spacing w:val="-2"/>
                <w:sz w:val="23"/>
              </w:rPr>
              <w:t xml:space="preserve"> </w:t>
            </w:r>
            <w:r>
              <w:rPr>
                <w:sz w:val="23"/>
              </w:rPr>
              <w:t>country.</w:t>
            </w:r>
          </w:p>
        </w:tc>
        <w:tc>
          <w:tcPr>
            <w:tcW w:w="1710" w:type="dxa"/>
            <w:tcBorders>
              <w:top w:val="single" w:sz="4" w:space="0" w:color="000000"/>
              <w:left w:val="single" w:sz="4" w:space="0" w:color="000000"/>
              <w:bottom w:val="single" w:sz="4" w:space="0" w:color="000000"/>
            </w:tcBorders>
            <w:shd w:val="clear" w:color="auto" w:fill="auto"/>
          </w:tcPr>
          <w:p w14:paraId="6E8D469F"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Throughout the country</w:t>
            </w:r>
          </w:p>
          <w:p w14:paraId="3CDB32D4"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1</w:t>
            </w:r>
          </w:p>
        </w:tc>
        <w:tc>
          <w:tcPr>
            <w:tcW w:w="1620" w:type="dxa"/>
            <w:tcBorders>
              <w:top w:val="single" w:sz="4" w:space="0" w:color="000000"/>
              <w:left w:val="single" w:sz="4" w:space="0" w:color="000000"/>
              <w:bottom w:val="single" w:sz="4" w:space="0" w:color="000000"/>
            </w:tcBorders>
            <w:shd w:val="clear" w:color="auto" w:fill="auto"/>
          </w:tcPr>
          <w:p w14:paraId="4039CC9A"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Partial Coverage</w:t>
            </w:r>
          </w:p>
          <w:p w14:paraId="046B04C5"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0.5</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18A29E5C"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Not trained</w:t>
            </w:r>
          </w:p>
          <w:p w14:paraId="31A1EA04"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w:t>
            </w:r>
          </w:p>
        </w:tc>
      </w:tr>
      <w:tr w:rsidR="008B4B81" w:rsidRPr="00505FB8" w14:paraId="79D59024" w14:textId="77777777" w:rsidTr="00236A90">
        <w:trPr>
          <w:cantSplit/>
        </w:trPr>
        <w:tc>
          <w:tcPr>
            <w:tcW w:w="4680" w:type="dxa"/>
            <w:tcBorders>
              <w:top w:val="single" w:sz="4" w:space="0" w:color="000000"/>
              <w:left w:val="single" w:sz="4" w:space="0" w:color="000000"/>
              <w:bottom w:val="single" w:sz="4" w:space="0" w:color="000000"/>
            </w:tcBorders>
            <w:shd w:val="clear" w:color="auto" w:fill="auto"/>
          </w:tcPr>
          <w:p w14:paraId="062ECD14" w14:textId="77777777" w:rsidR="008B4B81" w:rsidRPr="009B796B" w:rsidRDefault="008B4B81" w:rsidP="00236A90">
            <w:pPr>
              <w:spacing w:line="281" w:lineRule="auto"/>
              <w:jc w:val="both"/>
              <w:rPr>
                <w:rFonts w:eastAsia="Batang"/>
                <w:color w:val="000000"/>
                <w:sz w:val="23"/>
                <w:szCs w:val="23"/>
              </w:rPr>
            </w:pPr>
            <w:r>
              <w:rPr>
                <w:sz w:val="23"/>
              </w:rPr>
              <w:lastRenderedPageBreak/>
              <w:t>5.5) Infant and young child feeding information</w:t>
            </w:r>
            <w:r>
              <w:rPr>
                <w:spacing w:val="-55"/>
                <w:sz w:val="23"/>
              </w:rPr>
              <w:t xml:space="preserve"> </w:t>
            </w:r>
            <w:r>
              <w:rPr>
                <w:sz w:val="23"/>
              </w:rPr>
              <w:t>and</w:t>
            </w:r>
            <w:r>
              <w:rPr>
                <w:spacing w:val="1"/>
                <w:sz w:val="23"/>
              </w:rPr>
              <w:t xml:space="preserve"> </w:t>
            </w:r>
            <w:r>
              <w:rPr>
                <w:sz w:val="23"/>
              </w:rPr>
              <w:t>skills</w:t>
            </w:r>
            <w:r>
              <w:rPr>
                <w:spacing w:val="1"/>
                <w:sz w:val="23"/>
              </w:rPr>
              <w:t xml:space="preserve"> </w:t>
            </w:r>
            <w:r>
              <w:rPr>
                <w:sz w:val="23"/>
              </w:rPr>
              <w:t>are</w:t>
            </w:r>
            <w:r>
              <w:rPr>
                <w:spacing w:val="1"/>
                <w:sz w:val="23"/>
              </w:rPr>
              <w:t xml:space="preserve"> </w:t>
            </w:r>
            <w:r>
              <w:rPr>
                <w:sz w:val="23"/>
              </w:rPr>
              <w:t>integrated,</w:t>
            </w:r>
            <w:r>
              <w:rPr>
                <w:spacing w:val="1"/>
                <w:sz w:val="23"/>
              </w:rPr>
              <w:t xml:space="preserve"> </w:t>
            </w:r>
            <w:r>
              <w:rPr>
                <w:sz w:val="23"/>
              </w:rPr>
              <w:t>as</w:t>
            </w:r>
            <w:r>
              <w:rPr>
                <w:spacing w:val="1"/>
                <w:sz w:val="23"/>
              </w:rPr>
              <w:t xml:space="preserve"> </w:t>
            </w:r>
            <w:r>
              <w:rPr>
                <w:sz w:val="23"/>
              </w:rPr>
              <w:t>appropriate,</w:t>
            </w:r>
            <w:r>
              <w:rPr>
                <w:spacing w:val="1"/>
                <w:sz w:val="23"/>
              </w:rPr>
              <w:t xml:space="preserve"> </w:t>
            </w:r>
            <w:r>
              <w:rPr>
                <w:sz w:val="23"/>
              </w:rPr>
              <w:t>into</w:t>
            </w:r>
            <w:r>
              <w:rPr>
                <w:spacing w:val="-55"/>
                <w:sz w:val="23"/>
              </w:rPr>
              <w:t xml:space="preserve"> </w:t>
            </w:r>
            <w:r>
              <w:rPr>
                <w:sz w:val="23"/>
              </w:rPr>
              <w:t>training</w:t>
            </w:r>
            <w:r>
              <w:rPr>
                <w:spacing w:val="1"/>
                <w:sz w:val="23"/>
              </w:rPr>
              <w:t xml:space="preserve"> </w:t>
            </w:r>
            <w:r>
              <w:rPr>
                <w:sz w:val="23"/>
              </w:rPr>
              <w:t>programmes</w:t>
            </w:r>
            <w:r>
              <w:rPr>
                <w:spacing w:val="1"/>
                <w:sz w:val="23"/>
              </w:rPr>
              <w:t xml:space="preserve"> </w:t>
            </w:r>
            <w:r>
              <w:rPr>
                <w:sz w:val="23"/>
              </w:rPr>
              <w:t>not</w:t>
            </w:r>
            <w:r>
              <w:rPr>
                <w:spacing w:val="1"/>
                <w:sz w:val="23"/>
              </w:rPr>
              <w:t xml:space="preserve"> </w:t>
            </w:r>
            <w:r>
              <w:rPr>
                <w:sz w:val="23"/>
              </w:rPr>
              <w:t>covered</w:t>
            </w:r>
            <w:r>
              <w:rPr>
                <w:spacing w:val="1"/>
                <w:sz w:val="23"/>
              </w:rPr>
              <w:t xml:space="preserve"> </w:t>
            </w:r>
            <w:r>
              <w:rPr>
                <w:sz w:val="23"/>
              </w:rPr>
              <w:t>in</w:t>
            </w:r>
            <w:r>
              <w:rPr>
                <w:spacing w:val="1"/>
                <w:sz w:val="23"/>
              </w:rPr>
              <w:t xml:space="preserve"> </w:t>
            </w:r>
            <w:r>
              <w:rPr>
                <w:sz w:val="23"/>
              </w:rPr>
              <w:t>5.1</w:t>
            </w:r>
            <w:r>
              <w:rPr>
                <w:spacing w:val="1"/>
                <w:sz w:val="23"/>
              </w:rPr>
              <w:t xml:space="preserve"> </w:t>
            </w:r>
            <w:r>
              <w:rPr>
                <w:sz w:val="23"/>
              </w:rPr>
              <w:t>but</w:t>
            </w:r>
            <w:r>
              <w:rPr>
                <w:spacing w:val="1"/>
                <w:sz w:val="23"/>
              </w:rPr>
              <w:t xml:space="preserve"> </w:t>
            </w:r>
            <w:r>
              <w:rPr>
                <w:sz w:val="23"/>
              </w:rPr>
              <w:t>where</w:t>
            </w:r>
            <w:r>
              <w:rPr>
                <w:spacing w:val="1"/>
                <w:sz w:val="23"/>
              </w:rPr>
              <w:t xml:space="preserve"> </w:t>
            </w:r>
            <w:r>
              <w:rPr>
                <w:sz w:val="23"/>
              </w:rPr>
              <w:t>the</w:t>
            </w:r>
            <w:r>
              <w:rPr>
                <w:spacing w:val="1"/>
                <w:sz w:val="23"/>
              </w:rPr>
              <w:t xml:space="preserve"> </w:t>
            </w:r>
            <w:r>
              <w:rPr>
                <w:sz w:val="23"/>
              </w:rPr>
              <w:t>care</w:t>
            </w:r>
            <w:r>
              <w:rPr>
                <w:spacing w:val="1"/>
                <w:sz w:val="23"/>
              </w:rPr>
              <w:t xml:space="preserve"> </w:t>
            </w:r>
            <w:r>
              <w:rPr>
                <w:sz w:val="23"/>
              </w:rPr>
              <w:t>providers</w:t>
            </w:r>
            <w:r>
              <w:rPr>
                <w:spacing w:val="1"/>
                <w:sz w:val="23"/>
              </w:rPr>
              <w:t xml:space="preserve"> </w:t>
            </w:r>
            <w:r>
              <w:rPr>
                <w:sz w:val="23"/>
              </w:rPr>
              <w:t>may</w:t>
            </w:r>
            <w:r>
              <w:rPr>
                <w:spacing w:val="1"/>
                <w:sz w:val="23"/>
              </w:rPr>
              <w:t xml:space="preserve"> </w:t>
            </w:r>
            <w:r>
              <w:rPr>
                <w:sz w:val="23"/>
              </w:rPr>
              <w:t>have</w:t>
            </w:r>
            <w:r>
              <w:rPr>
                <w:spacing w:val="58"/>
                <w:sz w:val="23"/>
              </w:rPr>
              <w:t xml:space="preserve"> </w:t>
            </w:r>
            <w:r>
              <w:rPr>
                <w:sz w:val="23"/>
              </w:rPr>
              <w:t>some</w:t>
            </w:r>
            <w:r>
              <w:rPr>
                <w:spacing w:val="-55"/>
                <w:sz w:val="23"/>
              </w:rPr>
              <w:t xml:space="preserve"> </w:t>
            </w:r>
            <w:r>
              <w:rPr>
                <w:sz w:val="23"/>
              </w:rPr>
              <w:t>contact</w:t>
            </w:r>
            <w:r>
              <w:rPr>
                <w:spacing w:val="1"/>
                <w:sz w:val="23"/>
              </w:rPr>
              <w:t xml:space="preserve"> </w:t>
            </w:r>
            <w:r>
              <w:rPr>
                <w:sz w:val="23"/>
              </w:rPr>
              <w:t>with</w:t>
            </w:r>
            <w:r>
              <w:rPr>
                <w:spacing w:val="1"/>
                <w:sz w:val="23"/>
              </w:rPr>
              <w:t xml:space="preserve"> </w:t>
            </w:r>
            <w:r>
              <w:rPr>
                <w:sz w:val="23"/>
              </w:rPr>
              <w:t>families</w:t>
            </w:r>
            <w:r>
              <w:rPr>
                <w:spacing w:val="1"/>
                <w:sz w:val="23"/>
              </w:rPr>
              <w:t xml:space="preserve"> </w:t>
            </w:r>
            <w:r>
              <w:rPr>
                <w:sz w:val="23"/>
              </w:rPr>
              <w:t>with</w:t>
            </w:r>
            <w:r>
              <w:rPr>
                <w:spacing w:val="1"/>
                <w:sz w:val="23"/>
              </w:rPr>
              <w:t xml:space="preserve"> </w:t>
            </w:r>
            <w:r>
              <w:rPr>
                <w:sz w:val="23"/>
              </w:rPr>
              <w:t>infants</w:t>
            </w:r>
            <w:r>
              <w:rPr>
                <w:spacing w:val="1"/>
                <w:sz w:val="23"/>
              </w:rPr>
              <w:t xml:space="preserve"> </w:t>
            </w:r>
            <w:r>
              <w:rPr>
                <w:sz w:val="23"/>
              </w:rPr>
              <w:t>and</w:t>
            </w:r>
            <w:r>
              <w:rPr>
                <w:spacing w:val="1"/>
                <w:sz w:val="23"/>
              </w:rPr>
              <w:t xml:space="preserve"> </w:t>
            </w:r>
            <w:r>
              <w:rPr>
                <w:sz w:val="23"/>
              </w:rPr>
              <w:t>young</w:t>
            </w:r>
            <w:r>
              <w:rPr>
                <w:spacing w:val="-55"/>
                <w:sz w:val="23"/>
              </w:rPr>
              <w:t xml:space="preserve"> </w:t>
            </w:r>
            <w:r>
              <w:rPr>
                <w:sz w:val="23"/>
              </w:rPr>
              <w:t>children.(Training programmes such as diarrhea</w:t>
            </w:r>
            <w:r>
              <w:rPr>
                <w:spacing w:val="-55"/>
                <w:sz w:val="23"/>
              </w:rPr>
              <w:t xml:space="preserve"> </w:t>
            </w:r>
            <w:r>
              <w:rPr>
                <w:sz w:val="23"/>
              </w:rPr>
              <w:t>control,</w:t>
            </w:r>
            <w:r>
              <w:rPr>
                <w:spacing w:val="-2"/>
                <w:sz w:val="23"/>
              </w:rPr>
              <w:t xml:space="preserve"> </w:t>
            </w:r>
            <w:r>
              <w:rPr>
                <w:sz w:val="23"/>
              </w:rPr>
              <w:t>HIV,</w:t>
            </w:r>
            <w:r>
              <w:rPr>
                <w:spacing w:val="-2"/>
                <w:sz w:val="23"/>
              </w:rPr>
              <w:t xml:space="preserve"> </w:t>
            </w:r>
            <w:r>
              <w:rPr>
                <w:sz w:val="23"/>
              </w:rPr>
              <w:t>NCDs,</w:t>
            </w:r>
            <w:r>
              <w:rPr>
                <w:spacing w:val="-2"/>
                <w:sz w:val="23"/>
              </w:rPr>
              <w:t xml:space="preserve"> </w:t>
            </w:r>
            <w:r>
              <w:rPr>
                <w:sz w:val="23"/>
              </w:rPr>
              <w:t>Women’s</w:t>
            </w:r>
            <w:r>
              <w:rPr>
                <w:spacing w:val="-2"/>
                <w:sz w:val="23"/>
              </w:rPr>
              <w:t xml:space="preserve"> </w:t>
            </w:r>
            <w:r>
              <w:rPr>
                <w:sz w:val="23"/>
              </w:rPr>
              <w:t>Health</w:t>
            </w:r>
            <w:r>
              <w:rPr>
                <w:spacing w:val="-1"/>
                <w:sz w:val="23"/>
              </w:rPr>
              <w:t xml:space="preserve"> </w:t>
            </w:r>
            <w:r>
              <w:rPr>
                <w:sz w:val="23"/>
              </w:rPr>
              <w:t>etc.)</w:t>
            </w:r>
          </w:p>
        </w:tc>
        <w:tc>
          <w:tcPr>
            <w:tcW w:w="1710" w:type="dxa"/>
            <w:tcBorders>
              <w:top w:val="single" w:sz="4" w:space="0" w:color="000000"/>
              <w:left w:val="single" w:sz="4" w:space="0" w:color="000000"/>
              <w:bottom w:val="single" w:sz="4" w:space="0" w:color="000000"/>
            </w:tcBorders>
            <w:shd w:val="clear" w:color="auto" w:fill="auto"/>
          </w:tcPr>
          <w:p w14:paraId="4C7E1D5B"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Integrated in &gt; 2 training programmes</w:t>
            </w:r>
          </w:p>
          <w:p w14:paraId="1D390287"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1</w:t>
            </w:r>
          </w:p>
        </w:tc>
        <w:tc>
          <w:tcPr>
            <w:tcW w:w="1620" w:type="dxa"/>
            <w:tcBorders>
              <w:top w:val="single" w:sz="4" w:space="0" w:color="000000"/>
              <w:left w:val="single" w:sz="4" w:space="0" w:color="000000"/>
              <w:bottom w:val="single" w:sz="4" w:space="0" w:color="000000"/>
            </w:tcBorders>
            <w:shd w:val="clear" w:color="auto" w:fill="auto"/>
          </w:tcPr>
          <w:p w14:paraId="2F22C00C"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1-2 training programmes</w:t>
            </w:r>
          </w:p>
          <w:p w14:paraId="632E5F61"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0.5</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050DEFF9"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Not integrated</w:t>
            </w:r>
          </w:p>
          <w:p w14:paraId="02BBCDDF"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w:t>
            </w:r>
          </w:p>
        </w:tc>
      </w:tr>
      <w:tr w:rsidR="008B4B81" w:rsidRPr="00505FB8" w14:paraId="61514808" w14:textId="77777777" w:rsidTr="00236A90">
        <w:trPr>
          <w:cantSplit/>
        </w:trPr>
        <w:tc>
          <w:tcPr>
            <w:tcW w:w="4680" w:type="dxa"/>
            <w:tcBorders>
              <w:top w:val="single" w:sz="4" w:space="0" w:color="000000"/>
              <w:left w:val="single" w:sz="4" w:space="0" w:color="000000"/>
              <w:bottom w:val="single" w:sz="4" w:space="0" w:color="000000"/>
            </w:tcBorders>
            <w:shd w:val="clear" w:color="auto" w:fill="auto"/>
          </w:tcPr>
          <w:p w14:paraId="1107B4C3" w14:textId="77777777" w:rsidR="008B4B81" w:rsidRPr="009B796B" w:rsidRDefault="008B4B81" w:rsidP="00236A90">
            <w:pPr>
              <w:spacing w:line="281" w:lineRule="auto"/>
              <w:jc w:val="both"/>
              <w:rPr>
                <w:rFonts w:eastAsia="Batang"/>
                <w:color w:val="000000"/>
                <w:sz w:val="23"/>
                <w:szCs w:val="23"/>
              </w:rPr>
            </w:pPr>
            <w:r>
              <w:rPr>
                <w:sz w:val="23"/>
              </w:rPr>
              <w:t>5.6) In-service training programmes referenced</w:t>
            </w:r>
            <w:r>
              <w:rPr>
                <w:spacing w:val="1"/>
                <w:sz w:val="23"/>
              </w:rPr>
              <w:t xml:space="preserve"> </w:t>
            </w:r>
            <w:r>
              <w:rPr>
                <w:sz w:val="23"/>
              </w:rPr>
              <w:t>in</w:t>
            </w:r>
            <w:r>
              <w:rPr>
                <w:spacing w:val="1"/>
                <w:sz w:val="23"/>
              </w:rPr>
              <w:t xml:space="preserve"> </w:t>
            </w:r>
            <w:r>
              <w:rPr>
                <w:sz w:val="23"/>
              </w:rPr>
              <w:t>5.5</w:t>
            </w:r>
            <w:r>
              <w:rPr>
                <w:spacing w:val="1"/>
                <w:sz w:val="23"/>
              </w:rPr>
              <w:t xml:space="preserve"> </w:t>
            </w:r>
            <w:r>
              <w:rPr>
                <w:sz w:val="23"/>
              </w:rPr>
              <w:t>are</w:t>
            </w:r>
            <w:r>
              <w:rPr>
                <w:spacing w:val="1"/>
                <w:sz w:val="23"/>
              </w:rPr>
              <w:t xml:space="preserve"> </w:t>
            </w:r>
            <w:r>
              <w:rPr>
                <w:sz w:val="23"/>
              </w:rPr>
              <w:t>being</w:t>
            </w:r>
            <w:r>
              <w:rPr>
                <w:spacing w:val="1"/>
                <w:sz w:val="23"/>
              </w:rPr>
              <w:t xml:space="preserve"> </w:t>
            </w:r>
            <w:r>
              <w:rPr>
                <w:sz w:val="23"/>
              </w:rPr>
              <w:t>provided</w:t>
            </w:r>
            <w:r>
              <w:rPr>
                <w:spacing w:val="1"/>
                <w:sz w:val="23"/>
              </w:rPr>
              <w:t xml:space="preserve"> </w:t>
            </w:r>
            <w:r>
              <w:rPr>
                <w:sz w:val="23"/>
              </w:rPr>
              <w:t>throughout</w:t>
            </w:r>
            <w:r>
              <w:rPr>
                <w:spacing w:val="1"/>
                <w:sz w:val="23"/>
              </w:rPr>
              <w:t xml:space="preserve"> </w:t>
            </w:r>
            <w:r>
              <w:rPr>
                <w:sz w:val="23"/>
              </w:rPr>
              <w:t>the</w:t>
            </w:r>
            <w:r>
              <w:rPr>
                <w:spacing w:val="-55"/>
                <w:sz w:val="23"/>
              </w:rPr>
              <w:t xml:space="preserve"> </w:t>
            </w:r>
            <w:r>
              <w:rPr>
                <w:sz w:val="23"/>
              </w:rPr>
              <w:t>country.</w:t>
            </w:r>
            <w:r>
              <w:rPr>
                <w:rStyle w:val="FootnoteReference"/>
                <w:sz w:val="23"/>
              </w:rPr>
              <w:footnoteReference w:id="14"/>
            </w:r>
          </w:p>
        </w:tc>
        <w:tc>
          <w:tcPr>
            <w:tcW w:w="1710" w:type="dxa"/>
            <w:tcBorders>
              <w:top w:val="single" w:sz="4" w:space="0" w:color="000000"/>
              <w:left w:val="single" w:sz="4" w:space="0" w:color="000000"/>
              <w:bottom w:val="single" w:sz="4" w:space="0" w:color="000000"/>
            </w:tcBorders>
            <w:shd w:val="clear" w:color="auto" w:fill="auto"/>
          </w:tcPr>
          <w:p w14:paraId="6FAE54CF"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Throughout the country</w:t>
            </w:r>
          </w:p>
          <w:p w14:paraId="0DF87D57"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1</w:t>
            </w:r>
          </w:p>
        </w:tc>
        <w:tc>
          <w:tcPr>
            <w:tcW w:w="1620" w:type="dxa"/>
            <w:tcBorders>
              <w:top w:val="single" w:sz="4" w:space="0" w:color="000000"/>
              <w:left w:val="single" w:sz="4" w:space="0" w:color="000000"/>
              <w:bottom w:val="single" w:sz="4" w:space="0" w:color="000000"/>
            </w:tcBorders>
            <w:shd w:val="clear" w:color="auto" w:fill="auto"/>
          </w:tcPr>
          <w:p w14:paraId="10ED3B10"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Partial Coverage</w:t>
            </w:r>
          </w:p>
          <w:p w14:paraId="77FFA116"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0.5</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24D3C5C0"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Not provided</w:t>
            </w:r>
          </w:p>
          <w:p w14:paraId="6B561ADC"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w:t>
            </w:r>
          </w:p>
        </w:tc>
      </w:tr>
      <w:tr w:rsidR="008B4B81" w:rsidRPr="00505FB8" w14:paraId="4BCD1489" w14:textId="77777777" w:rsidTr="00236A90">
        <w:trPr>
          <w:cantSplit/>
        </w:trPr>
        <w:tc>
          <w:tcPr>
            <w:tcW w:w="4680" w:type="dxa"/>
            <w:tcBorders>
              <w:top w:val="single" w:sz="4" w:space="0" w:color="000000"/>
              <w:left w:val="single" w:sz="4" w:space="0" w:color="000000"/>
              <w:bottom w:val="single" w:sz="4" w:space="0" w:color="000000"/>
            </w:tcBorders>
            <w:shd w:val="clear" w:color="auto" w:fill="auto"/>
          </w:tcPr>
          <w:p w14:paraId="06453A25" w14:textId="77777777" w:rsidR="008B4B81" w:rsidRPr="009B796B" w:rsidRDefault="008B4B81" w:rsidP="00236A90">
            <w:pPr>
              <w:spacing w:line="281" w:lineRule="auto"/>
              <w:jc w:val="both"/>
              <w:rPr>
                <w:sz w:val="23"/>
                <w:szCs w:val="23"/>
              </w:rPr>
            </w:pPr>
            <w:r>
              <w:rPr>
                <w:sz w:val="23"/>
              </w:rPr>
              <w:t>5.7)</w:t>
            </w:r>
            <w:r>
              <w:rPr>
                <w:spacing w:val="1"/>
                <w:sz w:val="23"/>
              </w:rPr>
              <w:t xml:space="preserve"> </w:t>
            </w:r>
            <w:r>
              <w:rPr>
                <w:sz w:val="23"/>
              </w:rPr>
              <w:t>Health</w:t>
            </w:r>
            <w:r>
              <w:rPr>
                <w:spacing w:val="1"/>
                <w:sz w:val="23"/>
              </w:rPr>
              <w:t xml:space="preserve"> </w:t>
            </w:r>
            <w:r>
              <w:rPr>
                <w:sz w:val="23"/>
              </w:rPr>
              <w:t>policies</w:t>
            </w:r>
            <w:r>
              <w:rPr>
                <w:spacing w:val="1"/>
                <w:sz w:val="23"/>
              </w:rPr>
              <w:t xml:space="preserve"> </w:t>
            </w:r>
            <w:r>
              <w:rPr>
                <w:sz w:val="23"/>
              </w:rPr>
              <w:t>provide</w:t>
            </w:r>
            <w:r>
              <w:rPr>
                <w:spacing w:val="1"/>
                <w:sz w:val="23"/>
              </w:rPr>
              <w:t xml:space="preserve"> </w:t>
            </w:r>
            <w:r>
              <w:rPr>
                <w:sz w:val="23"/>
              </w:rPr>
              <w:t>for</w:t>
            </w:r>
            <w:r>
              <w:rPr>
                <w:spacing w:val="1"/>
                <w:sz w:val="23"/>
              </w:rPr>
              <w:t xml:space="preserve"> </w:t>
            </w:r>
            <w:r>
              <w:rPr>
                <w:sz w:val="23"/>
              </w:rPr>
              <w:t>mothers</w:t>
            </w:r>
            <w:r>
              <w:rPr>
                <w:spacing w:val="1"/>
                <w:sz w:val="23"/>
              </w:rPr>
              <w:t xml:space="preserve"> </w:t>
            </w:r>
            <w:r>
              <w:rPr>
                <w:sz w:val="23"/>
              </w:rPr>
              <w:t>and</w:t>
            </w:r>
            <w:r>
              <w:rPr>
                <w:spacing w:val="-55"/>
                <w:sz w:val="23"/>
              </w:rPr>
              <w:t xml:space="preserve"> </w:t>
            </w:r>
            <w:r>
              <w:rPr>
                <w:sz w:val="23"/>
              </w:rPr>
              <w:t>babies</w:t>
            </w:r>
            <w:r>
              <w:rPr>
                <w:spacing w:val="1"/>
                <w:sz w:val="23"/>
              </w:rPr>
              <w:t xml:space="preserve"> </w:t>
            </w:r>
            <w:r>
              <w:rPr>
                <w:sz w:val="23"/>
              </w:rPr>
              <w:t>to</w:t>
            </w:r>
            <w:r>
              <w:rPr>
                <w:spacing w:val="1"/>
                <w:sz w:val="23"/>
              </w:rPr>
              <w:t xml:space="preserve"> </w:t>
            </w:r>
            <w:r>
              <w:rPr>
                <w:sz w:val="23"/>
              </w:rPr>
              <w:t>stay</w:t>
            </w:r>
            <w:r>
              <w:rPr>
                <w:spacing w:val="1"/>
                <w:sz w:val="23"/>
              </w:rPr>
              <w:t xml:space="preserve"> </w:t>
            </w:r>
            <w:r>
              <w:rPr>
                <w:sz w:val="23"/>
              </w:rPr>
              <w:t>together when</w:t>
            </w:r>
            <w:r>
              <w:rPr>
                <w:spacing w:val="1"/>
                <w:sz w:val="23"/>
              </w:rPr>
              <w:t xml:space="preserve"> </w:t>
            </w:r>
            <w:r>
              <w:rPr>
                <w:sz w:val="23"/>
              </w:rPr>
              <w:t>one</w:t>
            </w:r>
            <w:r>
              <w:rPr>
                <w:spacing w:val="1"/>
                <w:sz w:val="23"/>
              </w:rPr>
              <w:t xml:space="preserve"> </w:t>
            </w:r>
            <w:r>
              <w:rPr>
                <w:sz w:val="23"/>
              </w:rPr>
              <w:t>of</w:t>
            </w:r>
            <w:r>
              <w:rPr>
                <w:spacing w:val="1"/>
                <w:sz w:val="23"/>
              </w:rPr>
              <w:t xml:space="preserve"> </w:t>
            </w:r>
            <w:r>
              <w:rPr>
                <w:sz w:val="23"/>
              </w:rPr>
              <w:t>them</w:t>
            </w:r>
            <w:r>
              <w:rPr>
                <w:spacing w:val="1"/>
                <w:sz w:val="23"/>
              </w:rPr>
              <w:t xml:space="preserve"> </w:t>
            </w:r>
            <w:r>
              <w:rPr>
                <w:sz w:val="23"/>
              </w:rPr>
              <w:t>is</w:t>
            </w:r>
            <w:r>
              <w:rPr>
                <w:spacing w:val="1"/>
                <w:sz w:val="23"/>
              </w:rPr>
              <w:t xml:space="preserve"> </w:t>
            </w:r>
            <w:r>
              <w:rPr>
                <w:sz w:val="23"/>
              </w:rPr>
              <w:t>hospitalised.</w:t>
            </w:r>
          </w:p>
        </w:tc>
        <w:tc>
          <w:tcPr>
            <w:tcW w:w="1710" w:type="dxa"/>
            <w:tcBorders>
              <w:top w:val="single" w:sz="4" w:space="0" w:color="000000"/>
              <w:left w:val="single" w:sz="4" w:space="0" w:color="000000"/>
              <w:bottom w:val="single" w:sz="4" w:space="0" w:color="000000"/>
            </w:tcBorders>
            <w:shd w:val="clear" w:color="auto" w:fill="auto"/>
          </w:tcPr>
          <w:p w14:paraId="28D44BC0"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Provision for staying together for both</w:t>
            </w:r>
          </w:p>
          <w:p w14:paraId="736AC1F7"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1</w:t>
            </w:r>
          </w:p>
        </w:tc>
        <w:tc>
          <w:tcPr>
            <w:tcW w:w="1620" w:type="dxa"/>
            <w:tcBorders>
              <w:top w:val="single" w:sz="4" w:space="0" w:color="000000"/>
              <w:left w:val="single" w:sz="4" w:space="0" w:color="000000"/>
              <w:bottom w:val="single" w:sz="4" w:space="0" w:color="000000"/>
            </w:tcBorders>
            <w:shd w:val="clear" w:color="auto" w:fill="auto"/>
          </w:tcPr>
          <w:p w14:paraId="61A009EE"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Provision for only to one of them: mothers or babies</w:t>
            </w:r>
          </w:p>
          <w:p w14:paraId="53A9CA33"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0.5</w:t>
            </w:r>
          </w:p>
        </w:tc>
        <w:tc>
          <w:tcPr>
            <w:tcW w:w="1771" w:type="dxa"/>
            <w:tcBorders>
              <w:top w:val="single" w:sz="4" w:space="0" w:color="000000"/>
              <w:left w:val="single" w:sz="4" w:space="0" w:color="000000"/>
              <w:bottom w:val="single" w:sz="4" w:space="0" w:color="000000"/>
              <w:right w:val="single" w:sz="4" w:space="0" w:color="000000"/>
            </w:tcBorders>
            <w:shd w:val="clear" w:color="auto" w:fill="auto"/>
          </w:tcPr>
          <w:p w14:paraId="33BEDF18" w14:textId="77777777" w:rsidR="008B4B81" w:rsidRPr="009B796B" w:rsidRDefault="008B4B81" w:rsidP="00236A90">
            <w:pPr>
              <w:spacing w:line="281" w:lineRule="auto"/>
              <w:jc w:val="center"/>
              <w:rPr>
                <w:rFonts w:eastAsia="Batang"/>
                <w:color w:val="000000"/>
                <w:sz w:val="23"/>
                <w:szCs w:val="23"/>
              </w:rPr>
            </w:pPr>
            <w:r w:rsidRPr="009B796B">
              <w:rPr>
                <w:rFonts w:eastAsia="Batang"/>
                <w:color w:val="000000"/>
                <w:sz w:val="23"/>
                <w:szCs w:val="23"/>
              </w:rPr>
              <w:t>No provision</w:t>
            </w:r>
          </w:p>
          <w:p w14:paraId="3C816A05" w14:textId="77777777" w:rsidR="008B4B81" w:rsidRPr="009B796B" w:rsidRDefault="008B4B81" w:rsidP="00236A90">
            <w:pPr>
              <w:spacing w:line="281" w:lineRule="auto"/>
              <w:jc w:val="center"/>
              <w:rPr>
                <w:sz w:val="23"/>
                <w:szCs w:val="23"/>
              </w:rPr>
            </w:pPr>
            <w:r w:rsidRPr="009B796B">
              <w:rPr>
                <w:rFonts w:eastAsia="Batang"/>
                <w:color w:val="000000"/>
                <w:sz w:val="23"/>
                <w:szCs w:val="23"/>
              </w:rPr>
              <w:sym w:font="Wingdings" w:char="F071"/>
            </w:r>
            <w:r w:rsidRPr="009B796B">
              <w:rPr>
                <w:rFonts w:eastAsia="Batang"/>
                <w:color w:val="000000"/>
                <w:sz w:val="23"/>
                <w:szCs w:val="23"/>
              </w:rPr>
              <w:t xml:space="preserve">  0</w:t>
            </w:r>
          </w:p>
        </w:tc>
      </w:tr>
      <w:tr w:rsidR="008B4B81" w:rsidRPr="00505FB8" w14:paraId="00F0429F" w14:textId="77777777" w:rsidTr="00236A90">
        <w:trPr>
          <w:cantSplit/>
        </w:trPr>
        <w:tc>
          <w:tcPr>
            <w:tcW w:w="4680" w:type="dxa"/>
            <w:tcBorders>
              <w:top w:val="single" w:sz="4" w:space="0" w:color="000000"/>
              <w:left w:val="single" w:sz="4" w:space="0" w:color="000000"/>
              <w:bottom w:val="single" w:sz="4" w:space="0" w:color="000000"/>
            </w:tcBorders>
            <w:shd w:val="clear" w:color="auto" w:fill="auto"/>
          </w:tcPr>
          <w:p w14:paraId="1599B9FE" w14:textId="77777777" w:rsidR="008B4B81" w:rsidRPr="009B796B" w:rsidRDefault="008B4B81" w:rsidP="00236A90">
            <w:pPr>
              <w:spacing w:line="281" w:lineRule="auto"/>
              <w:jc w:val="both"/>
              <w:rPr>
                <w:sz w:val="23"/>
                <w:szCs w:val="23"/>
              </w:rPr>
            </w:pPr>
            <w:r w:rsidRPr="009B796B">
              <w:rPr>
                <w:rFonts w:eastAsia="Batang"/>
                <w:b/>
                <w:bCs/>
                <w:color w:val="000000"/>
                <w:sz w:val="23"/>
                <w:szCs w:val="23"/>
              </w:rPr>
              <w:t>Total Score</w:t>
            </w:r>
          </w:p>
        </w:tc>
        <w:tc>
          <w:tcPr>
            <w:tcW w:w="510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81002B" w14:textId="77777777" w:rsidR="008B4B81" w:rsidRPr="009B796B" w:rsidRDefault="008B4B81" w:rsidP="00236A90">
            <w:pPr>
              <w:spacing w:line="281" w:lineRule="auto"/>
              <w:jc w:val="center"/>
              <w:rPr>
                <w:sz w:val="23"/>
                <w:szCs w:val="23"/>
              </w:rPr>
            </w:pPr>
            <w:r>
              <w:rPr>
                <w:rFonts w:eastAsia="Batang"/>
                <w:b/>
                <w:bCs/>
                <w:color w:val="000000"/>
                <w:sz w:val="23"/>
                <w:szCs w:val="23"/>
              </w:rPr>
              <w:t>______</w:t>
            </w:r>
            <w:r w:rsidRPr="009B796B">
              <w:rPr>
                <w:rFonts w:eastAsia="Batang"/>
                <w:b/>
                <w:bCs/>
                <w:color w:val="000000"/>
                <w:sz w:val="23"/>
                <w:szCs w:val="23"/>
              </w:rPr>
              <w:t>/10</w:t>
            </w:r>
          </w:p>
        </w:tc>
      </w:tr>
    </w:tbl>
    <w:p w14:paraId="1C388ECD" w14:textId="77777777" w:rsidR="008B4B81" w:rsidRPr="00505FB8" w:rsidRDefault="008B4B81" w:rsidP="008B4B81">
      <w:pPr>
        <w:pStyle w:val="topic"/>
        <w:rPr>
          <w:szCs w:val="24"/>
        </w:rPr>
      </w:pPr>
    </w:p>
    <w:p w14:paraId="40CB1B6D" w14:textId="77777777" w:rsidR="008B4B81" w:rsidRDefault="008B4B81" w:rsidP="008B4B81">
      <w:pPr>
        <w:pStyle w:val="topic"/>
        <w:rPr>
          <w:color w:val="auto"/>
          <w:szCs w:val="24"/>
        </w:rPr>
      </w:pPr>
    </w:p>
    <w:p w14:paraId="4AE7F87B" w14:textId="77777777" w:rsidR="008B4B81" w:rsidRDefault="008B4B81" w:rsidP="008B4B81">
      <w:pPr>
        <w:pStyle w:val="topic"/>
        <w:rPr>
          <w:color w:val="auto"/>
          <w:szCs w:val="24"/>
        </w:rPr>
      </w:pPr>
    </w:p>
    <w:p w14:paraId="40345A9B" w14:textId="77777777" w:rsidR="008B4B81" w:rsidRPr="005107DE" w:rsidRDefault="008B4B81" w:rsidP="008B4B81">
      <w:pPr>
        <w:pStyle w:val="topic"/>
        <w:rPr>
          <w:b w:val="0"/>
          <w:i/>
          <w:color w:val="auto"/>
          <w:szCs w:val="24"/>
        </w:rPr>
      </w:pPr>
      <w:r w:rsidRPr="005107DE">
        <w:rPr>
          <w:color w:val="auto"/>
          <w:szCs w:val="24"/>
        </w:rPr>
        <w:t>Information Sources Used</w:t>
      </w:r>
      <w:r w:rsidRPr="005107DE">
        <w:rPr>
          <w:b w:val="0"/>
          <w:i/>
          <w:iCs/>
          <w:color w:val="auto"/>
          <w:szCs w:val="24"/>
        </w:rPr>
        <w:t xml:space="preserve"> (please provide web-links or references for each of the information used above in answering the questions. To be acceptable, there has to be a source for each</w:t>
      </w:r>
      <w:r>
        <w:rPr>
          <w:b w:val="0"/>
          <w:i/>
          <w:iCs/>
          <w:color w:val="auto"/>
          <w:szCs w:val="24"/>
        </w:rPr>
        <w:t>)</w:t>
      </w:r>
      <w:r w:rsidRPr="005107DE">
        <w:rPr>
          <w:b w:val="0"/>
          <w:i/>
          <w:iCs/>
          <w:color w:val="auto"/>
          <w:szCs w:val="24"/>
        </w:rPr>
        <w:t>.</w:t>
      </w:r>
    </w:p>
    <w:p w14:paraId="3384B092" w14:textId="77777777" w:rsidR="008B4B81" w:rsidRPr="005107DE" w:rsidRDefault="008B4B81" w:rsidP="008B4B81">
      <w:pPr>
        <w:pStyle w:val="topic"/>
        <w:numPr>
          <w:ilvl w:val="0"/>
          <w:numId w:val="53"/>
        </w:numPr>
        <w:suppressAutoHyphens/>
        <w:rPr>
          <w:color w:val="auto"/>
          <w:szCs w:val="24"/>
        </w:rPr>
      </w:pPr>
      <w:r w:rsidRPr="005107DE">
        <w:rPr>
          <w:i/>
          <w:color w:val="auto"/>
          <w:szCs w:val="24"/>
        </w:rPr>
        <w:t>_____________________</w:t>
      </w:r>
    </w:p>
    <w:p w14:paraId="047696BA" w14:textId="77777777" w:rsidR="008B4B81" w:rsidRPr="005107DE" w:rsidRDefault="008B4B81" w:rsidP="008B4B81">
      <w:pPr>
        <w:pStyle w:val="topic"/>
        <w:numPr>
          <w:ilvl w:val="0"/>
          <w:numId w:val="53"/>
        </w:numPr>
        <w:suppressAutoHyphens/>
        <w:rPr>
          <w:color w:val="auto"/>
          <w:szCs w:val="24"/>
        </w:rPr>
      </w:pPr>
      <w:r w:rsidRPr="005107DE">
        <w:rPr>
          <w:i/>
          <w:color w:val="auto"/>
          <w:szCs w:val="24"/>
        </w:rPr>
        <w:t>_____________________</w:t>
      </w:r>
    </w:p>
    <w:p w14:paraId="54810E33" w14:textId="77777777" w:rsidR="008B4B81" w:rsidRPr="005107DE" w:rsidRDefault="008B4B81" w:rsidP="008B4B81">
      <w:pPr>
        <w:pStyle w:val="topic"/>
        <w:numPr>
          <w:ilvl w:val="0"/>
          <w:numId w:val="53"/>
        </w:numPr>
        <w:suppressAutoHyphens/>
        <w:rPr>
          <w:color w:val="auto"/>
          <w:szCs w:val="24"/>
        </w:rPr>
      </w:pPr>
      <w:r w:rsidRPr="005107DE">
        <w:rPr>
          <w:i/>
          <w:color w:val="auto"/>
          <w:szCs w:val="24"/>
        </w:rPr>
        <w:t>_____________________</w:t>
      </w:r>
    </w:p>
    <w:p w14:paraId="760A8FF1" w14:textId="77777777" w:rsidR="008B4B81" w:rsidRPr="005107DE" w:rsidRDefault="008B4B81" w:rsidP="008B4B81">
      <w:pPr>
        <w:pStyle w:val="topic"/>
        <w:numPr>
          <w:ilvl w:val="0"/>
          <w:numId w:val="53"/>
        </w:numPr>
        <w:suppressAutoHyphens/>
        <w:rPr>
          <w:color w:val="auto"/>
          <w:szCs w:val="24"/>
        </w:rPr>
      </w:pPr>
      <w:r w:rsidRPr="005107DE">
        <w:rPr>
          <w:i/>
          <w:color w:val="auto"/>
          <w:szCs w:val="24"/>
        </w:rPr>
        <w:t>_____________________</w:t>
      </w:r>
    </w:p>
    <w:p w14:paraId="0E411374" w14:textId="77777777" w:rsidR="008B4B81" w:rsidRPr="005107DE" w:rsidRDefault="008B4B81" w:rsidP="008B4B81">
      <w:pPr>
        <w:pStyle w:val="topic"/>
        <w:rPr>
          <w:i/>
          <w:color w:val="auto"/>
          <w:szCs w:val="24"/>
        </w:rPr>
      </w:pPr>
    </w:p>
    <w:p w14:paraId="71940934" w14:textId="77777777" w:rsidR="008B4B81" w:rsidRPr="005107DE" w:rsidRDefault="008B4B81" w:rsidP="008B4B81">
      <w:pPr>
        <w:autoSpaceDE w:val="0"/>
        <w:spacing w:line="288" w:lineRule="auto"/>
      </w:pPr>
      <w:r w:rsidRPr="005107DE">
        <w:rPr>
          <w:rFonts w:eastAsia="Batang"/>
          <w:b/>
          <w:bCs/>
        </w:rPr>
        <w:t>Conclusions: (</w:t>
      </w:r>
      <w:r w:rsidRPr="005107DE">
        <w:rPr>
          <w:rFonts w:eastAsia="Batang"/>
        </w:rPr>
        <w:t>Summarize which aspects of health and nutrition care system are appropriate and which need improvement and why.  Identify areas needing further analysis.</w:t>
      </w:r>
      <w:r w:rsidRPr="005107DE">
        <w:t>)</w:t>
      </w:r>
    </w:p>
    <w:p w14:paraId="5731F558" w14:textId="77777777" w:rsidR="008B4B81" w:rsidRPr="005107DE" w:rsidRDefault="008B4B81" w:rsidP="008B4B81">
      <w:pPr>
        <w:spacing w:line="288" w:lineRule="auto"/>
      </w:pPr>
    </w:p>
    <w:p w14:paraId="329E08B6" w14:textId="77777777" w:rsidR="008B4B81" w:rsidRDefault="008B4B81" w:rsidP="008B4B81">
      <w:pPr>
        <w:spacing w:line="288" w:lineRule="auto"/>
      </w:pPr>
    </w:p>
    <w:p w14:paraId="73C0FC7D" w14:textId="77777777" w:rsidR="008B4B81" w:rsidRDefault="008B4B81" w:rsidP="008B4B81">
      <w:pPr>
        <w:spacing w:line="288" w:lineRule="auto"/>
      </w:pPr>
    </w:p>
    <w:p w14:paraId="4DA34776" w14:textId="77777777" w:rsidR="008B4B81" w:rsidRPr="005107DE" w:rsidRDefault="008B4B81" w:rsidP="008B4B81">
      <w:pPr>
        <w:spacing w:line="288" w:lineRule="auto"/>
      </w:pPr>
    </w:p>
    <w:p w14:paraId="0BF9640B" w14:textId="77777777" w:rsidR="008B4B81" w:rsidRPr="005107DE" w:rsidRDefault="008B4B81" w:rsidP="008B4B81">
      <w:pPr>
        <w:spacing w:line="288" w:lineRule="auto"/>
      </w:pPr>
    </w:p>
    <w:p w14:paraId="797FBC3B" w14:textId="77777777" w:rsidR="008B4B81" w:rsidRPr="005107DE" w:rsidRDefault="008B4B81" w:rsidP="008B4B81">
      <w:pPr>
        <w:spacing w:line="288" w:lineRule="auto"/>
        <w:jc w:val="both"/>
      </w:pPr>
      <w:r w:rsidRPr="005107DE">
        <w:rPr>
          <w:b/>
          <w:iCs/>
        </w:rPr>
        <w:t xml:space="preserve">Gaps: </w:t>
      </w:r>
      <w:r w:rsidRPr="005107DE">
        <w:rPr>
          <w:i/>
          <w:iCs/>
        </w:rPr>
        <w:t>(List gaps identified in the implementation of this indicator)</w:t>
      </w:r>
    </w:p>
    <w:p w14:paraId="34651327" w14:textId="77777777" w:rsidR="008B4B81" w:rsidRPr="005107DE" w:rsidRDefault="008B4B81" w:rsidP="008B4B81">
      <w:pPr>
        <w:pStyle w:val="topic"/>
        <w:numPr>
          <w:ilvl w:val="0"/>
          <w:numId w:val="48"/>
        </w:numPr>
        <w:suppressAutoHyphens/>
        <w:rPr>
          <w:color w:val="auto"/>
          <w:szCs w:val="24"/>
        </w:rPr>
      </w:pPr>
      <w:r w:rsidRPr="005107DE">
        <w:rPr>
          <w:i/>
          <w:color w:val="auto"/>
          <w:szCs w:val="24"/>
        </w:rPr>
        <w:t>_____________________</w:t>
      </w:r>
    </w:p>
    <w:p w14:paraId="249C926A" w14:textId="77777777" w:rsidR="008B4B81" w:rsidRPr="005107DE" w:rsidRDefault="008B4B81" w:rsidP="008B4B81">
      <w:pPr>
        <w:pStyle w:val="topic"/>
        <w:numPr>
          <w:ilvl w:val="0"/>
          <w:numId w:val="48"/>
        </w:numPr>
        <w:suppressAutoHyphens/>
        <w:rPr>
          <w:color w:val="auto"/>
          <w:szCs w:val="24"/>
        </w:rPr>
      </w:pPr>
      <w:r w:rsidRPr="005107DE">
        <w:rPr>
          <w:i/>
          <w:color w:val="auto"/>
          <w:szCs w:val="24"/>
        </w:rPr>
        <w:t>_____________________</w:t>
      </w:r>
    </w:p>
    <w:p w14:paraId="25A9BEC8" w14:textId="77777777" w:rsidR="008B4B81" w:rsidRPr="005107DE" w:rsidRDefault="008B4B81" w:rsidP="008B4B81">
      <w:pPr>
        <w:pStyle w:val="topic"/>
        <w:numPr>
          <w:ilvl w:val="0"/>
          <w:numId w:val="48"/>
        </w:numPr>
        <w:suppressAutoHyphens/>
        <w:rPr>
          <w:color w:val="auto"/>
          <w:szCs w:val="24"/>
        </w:rPr>
      </w:pPr>
      <w:r w:rsidRPr="005107DE">
        <w:rPr>
          <w:i/>
          <w:color w:val="auto"/>
          <w:szCs w:val="24"/>
        </w:rPr>
        <w:t>_____________________</w:t>
      </w:r>
    </w:p>
    <w:p w14:paraId="7C08C310" w14:textId="77777777" w:rsidR="008B4B81" w:rsidRPr="005107DE" w:rsidRDefault="008B4B81" w:rsidP="008B4B81">
      <w:pPr>
        <w:pStyle w:val="topic"/>
        <w:numPr>
          <w:ilvl w:val="0"/>
          <w:numId w:val="48"/>
        </w:numPr>
        <w:suppressAutoHyphens/>
        <w:rPr>
          <w:color w:val="auto"/>
          <w:szCs w:val="24"/>
        </w:rPr>
      </w:pPr>
      <w:r w:rsidRPr="005107DE">
        <w:rPr>
          <w:i/>
          <w:color w:val="auto"/>
          <w:szCs w:val="24"/>
        </w:rPr>
        <w:t>_____________________</w:t>
      </w:r>
    </w:p>
    <w:p w14:paraId="773036CB" w14:textId="77777777" w:rsidR="008B4B81" w:rsidRPr="005107DE" w:rsidRDefault="008B4B81" w:rsidP="008B4B81">
      <w:pPr>
        <w:spacing w:line="288" w:lineRule="auto"/>
        <w:jc w:val="both"/>
        <w:rPr>
          <w:b/>
          <w:i/>
          <w:iCs/>
        </w:rPr>
      </w:pPr>
    </w:p>
    <w:p w14:paraId="0FB2FEDD" w14:textId="77777777" w:rsidR="008B4B81" w:rsidRPr="005107DE" w:rsidRDefault="008B4B81" w:rsidP="008B4B81">
      <w:pPr>
        <w:spacing w:line="288" w:lineRule="auto"/>
        <w:jc w:val="both"/>
      </w:pPr>
      <w:r w:rsidRPr="005107DE">
        <w:rPr>
          <w:b/>
          <w:iCs/>
        </w:rPr>
        <w:lastRenderedPageBreak/>
        <w:t xml:space="preserve">Recommendations: </w:t>
      </w:r>
      <w:r w:rsidRPr="005107DE">
        <w:rPr>
          <w:i/>
          <w:iCs/>
        </w:rPr>
        <w:t>(List action recommended to bridge the gaps):</w:t>
      </w:r>
    </w:p>
    <w:p w14:paraId="60E8142A" w14:textId="77777777" w:rsidR="008B4B81" w:rsidRPr="005107DE" w:rsidRDefault="008B4B81" w:rsidP="008B4B81">
      <w:pPr>
        <w:spacing w:line="288" w:lineRule="auto"/>
        <w:jc w:val="both"/>
        <w:rPr>
          <w:b/>
          <w:iCs/>
        </w:rPr>
      </w:pPr>
    </w:p>
    <w:p w14:paraId="425A6BB8" w14:textId="77777777" w:rsidR="008B4B81" w:rsidRPr="005107DE" w:rsidRDefault="008B4B81" w:rsidP="008B4B81">
      <w:pPr>
        <w:pStyle w:val="topic"/>
        <w:numPr>
          <w:ilvl w:val="0"/>
          <w:numId w:val="49"/>
        </w:numPr>
        <w:suppressAutoHyphens/>
        <w:rPr>
          <w:color w:val="auto"/>
          <w:szCs w:val="24"/>
        </w:rPr>
      </w:pPr>
      <w:r w:rsidRPr="005107DE">
        <w:rPr>
          <w:i/>
          <w:color w:val="auto"/>
          <w:szCs w:val="24"/>
        </w:rPr>
        <w:t>_____________________</w:t>
      </w:r>
    </w:p>
    <w:p w14:paraId="21E3513B" w14:textId="77777777" w:rsidR="008B4B81" w:rsidRPr="005107DE" w:rsidRDefault="008B4B81" w:rsidP="008B4B81">
      <w:pPr>
        <w:pStyle w:val="topic"/>
        <w:numPr>
          <w:ilvl w:val="0"/>
          <w:numId w:val="49"/>
        </w:numPr>
        <w:suppressAutoHyphens/>
        <w:rPr>
          <w:color w:val="auto"/>
          <w:szCs w:val="24"/>
        </w:rPr>
      </w:pPr>
      <w:r w:rsidRPr="005107DE">
        <w:rPr>
          <w:i/>
          <w:color w:val="auto"/>
          <w:szCs w:val="24"/>
        </w:rPr>
        <w:t>_____________________</w:t>
      </w:r>
    </w:p>
    <w:p w14:paraId="28B000AD" w14:textId="77777777" w:rsidR="008B4B81" w:rsidRPr="005107DE" w:rsidRDefault="008B4B81" w:rsidP="008B4B81">
      <w:pPr>
        <w:pStyle w:val="topic"/>
        <w:numPr>
          <w:ilvl w:val="0"/>
          <w:numId w:val="49"/>
        </w:numPr>
        <w:suppressAutoHyphens/>
        <w:rPr>
          <w:color w:val="auto"/>
          <w:szCs w:val="24"/>
        </w:rPr>
      </w:pPr>
      <w:r w:rsidRPr="005107DE">
        <w:rPr>
          <w:i/>
          <w:color w:val="auto"/>
          <w:szCs w:val="24"/>
        </w:rPr>
        <w:t>_____________________</w:t>
      </w:r>
    </w:p>
    <w:p w14:paraId="0316C830" w14:textId="77777777" w:rsidR="008B4B81" w:rsidRPr="005107DE" w:rsidRDefault="008B4B81" w:rsidP="008B4B81">
      <w:pPr>
        <w:pStyle w:val="topic"/>
        <w:numPr>
          <w:ilvl w:val="0"/>
          <w:numId w:val="49"/>
        </w:numPr>
        <w:suppressAutoHyphens/>
        <w:rPr>
          <w:color w:val="auto"/>
          <w:szCs w:val="24"/>
        </w:rPr>
      </w:pPr>
      <w:r w:rsidRPr="005107DE">
        <w:rPr>
          <w:i/>
          <w:color w:val="auto"/>
          <w:szCs w:val="24"/>
        </w:rPr>
        <w:t>_____________________</w:t>
      </w:r>
    </w:p>
    <w:p w14:paraId="1C0A9D06" w14:textId="77777777" w:rsidR="00CD2413" w:rsidRPr="005107DE" w:rsidRDefault="00CD2413" w:rsidP="00CD2413">
      <w:pPr>
        <w:spacing w:line="288" w:lineRule="auto"/>
        <w:ind w:left="-540"/>
        <w:jc w:val="center"/>
        <w:rPr>
          <w:b/>
          <w:i/>
        </w:rPr>
      </w:pPr>
    </w:p>
    <w:p w14:paraId="5E36C2E0" w14:textId="77777777" w:rsidR="00CD2413" w:rsidRPr="005107DE" w:rsidRDefault="00CD2413" w:rsidP="00CD2413">
      <w:pPr>
        <w:spacing w:line="288" w:lineRule="auto"/>
        <w:ind w:left="-540"/>
        <w:jc w:val="center"/>
        <w:rPr>
          <w:b/>
          <w:i/>
        </w:rPr>
      </w:pPr>
    </w:p>
    <w:p w14:paraId="75DEF818" w14:textId="77777777" w:rsidR="00CD2413" w:rsidRPr="005107DE" w:rsidRDefault="00CD2413" w:rsidP="00CD2413">
      <w:pPr>
        <w:spacing w:line="288" w:lineRule="auto"/>
        <w:ind w:left="-540"/>
        <w:jc w:val="center"/>
        <w:rPr>
          <w:b/>
        </w:rPr>
      </w:pPr>
    </w:p>
    <w:p w14:paraId="05E0A011" w14:textId="77777777" w:rsidR="00CD2413" w:rsidRPr="005107DE" w:rsidRDefault="00CD2413" w:rsidP="00CD2413">
      <w:pPr>
        <w:rPr>
          <w:b/>
        </w:rPr>
      </w:pPr>
      <w:r w:rsidRPr="005107DE">
        <w:rPr>
          <w:b/>
        </w:rPr>
        <w:br w:type="page"/>
      </w:r>
    </w:p>
    <w:p w14:paraId="15695CA8" w14:textId="77777777" w:rsidR="00CD2413" w:rsidRPr="00A46E99" w:rsidRDefault="00CD2413" w:rsidP="00CD2413">
      <w:pPr>
        <w:pBdr>
          <w:bottom w:val="single" w:sz="4" w:space="1" w:color="auto"/>
        </w:pBdr>
        <w:spacing w:after="480"/>
        <w:rPr>
          <w:b/>
          <w:bCs/>
          <w:color w:val="000000"/>
          <w:sz w:val="32"/>
          <w:szCs w:val="40"/>
        </w:rPr>
      </w:pPr>
      <w:r w:rsidRPr="00A1153A">
        <w:rPr>
          <w:b/>
          <w:bCs/>
          <w:color w:val="000000"/>
          <w:sz w:val="32"/>
          <w:szCs w:val="40"/>
        </w:rPr>
        <w:t>Indicator 6: Counselling Services for the Pregnant and Breastfeeding Mothers</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CD2413" w:rsidRPr="000028C7" w14:paraId="56C7665E" w14:textId="77777777" w:rsidTr="00C158E6">
        <w:tc>
          <w:tcPr>
            <w:tcW w:w="9893" w:type="dxa"/>
            <w:shd w:val="clear" w:color="auto" w:fill="D9D9D9"/>
          </w:tcPr>
          <w:p w14:paraId="06146084" w14:textId="77777777" w:rsidR="00CD2413" w:rsidRPr="000028C7" w:rsidRDefault="008B4B81" w:rsidP="00C158E6">
            <w:pPr>
              <w:pStyle w:val="KQ"/>
              <w:shd w:val="clear" w:color="auto" w:fill="auto"/>
              <w:rPr>
                <w:i w:val="0"/>
                <w:color w:val="000000"/>
                <w:szCs w:val="24"/>
              </w:rPr>
            </w:pPr>
            <w:r w:rsidRPr="008B4B81">
              <w:rPr>
                <w:b/>
                <w:iCs/>
                <w:color w:val="000000"/>
                <w:szCs w:val="24"/>
              </w:rPr>
              <w:t xml:space="preserve">Key question: </w:t>
            </w:r>
            <w:r w:rsidRPr="008B4B81">
              <w:rPr>
                <w:bCs/>
                <w:iCs/>
                <w:color w:val="000000"/>
                <w:szCs w:val="24"/>
              </w:rPr>
              <w:t>Are there counselling services in place to protect, promote and support breastfeeding and optimal infant and young child feeding practices both at facility and community level (See Annex 6.1)</w:t>
            </w:r>
          </w:p>
        </w:tc>
      </w:tr>
    </w:tbl>
    <w:p w14:paraId="3AAF09C0" w14:textId="77777777" w:rsidR="00CD2413" w:rsidRPr="000028C7" w:rsidRDefault="00CD2413" w:rsidP="00CD2413">
      <w:pPr>
        <w:spacing w:line="288" w:lineRule="auto"/>
        <w:jc w:val="both"/>
        <w:rPr>
          <w:rFonts w:eastAsia="Batang"/>
          <w:b/>
          <w:color w:val="000000"/>
          <w:u w:val="single"/>
        </w:rPr>
      </w:pPr>
    </w:p>
    <w:tbl>
      <w:tblPr>
        <w:tblW w:w="9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5961"/>
        <w:gridCol w:w="1169"/>
        <w:gridCol w:w="1427"/>
        <w:gridCol w:w="1170"/>
      </w:tblGrid>
      <w:tr w:rsidR="008B4B81" w:rsidRPr="000028C7" w14:paraId="6B5A0960" w14:textId="77777777" w:rsidTr="00236A90">
        <w:trPr>
          <w:cantSplit/>
        </w:trPr>
        <w:tc>
          <w:tcPr>
            <w:tcW w:w="5961" w:type="dxa"/>
          </w:tcPr>
          <w:p w14:paraId="6815F047" w14:textId="77777777" w:rsidR="008B4B81" w:rsidRPr="00384C8E" w:rsidRDefault="008B4B81" w:rsidP="00236A90">
            <w:pPr>
              <w:spacing w:line="288" w:lineRule="auto"/>
              <w:rPr>
                <w:rFonts w:eastAsia="Batang"/>
                <w:b/>
                <w:bCs/>
                <w:color w:val="000000"/>
              </w:rPr>
            </w:pPr>
            <w:r w:rsidRPr="00384C8E">
              <w:rPr>
                <w:rFonts w:eastAsia="Batang"/>
                <w:b/>
                <w:bCs/>
                <w:color w:val="000000"/>
              </w:rPr>
              <w:t>Criteria of assessment</w:t>
            </w:r>
          </w:p>
        </w:tc>
        <w:tc>
          <w:tcPr>
            <w:tcW w:w="3766" w:type="dxa"/>
            <w:gridSpan w:val="3"/>
          </w:tcPr>
          <w:p w14:paraId="2CAFB25B" w14:textId="77777777" w:rsidR="008B4B81" w:rsidRPr="008B4B81" w:rsidRDefault="008B4B81" w:rsidP="008B4B81">
            <w:pPr>
              <w:spacing w:line="288" w:lineRule="auto"/>
              <w:jc w:val="center"/>
              <w:rPr>
                <w:rFonts w:eastAsia="Batang"/>
                <w:b/>
                <w:bCs/>
                <w:color w:val="FF0000"/>
              </w:rPr>
            </w:pPr>
            <w:r w:rsidRPr="008B4B81">
              <w:rPr>
                <w:rFonts w:eastAsia="Batang"/>
                <w:i/>
                <w:color w:val="FF0000"/>
              </w:rPr>
              <w:sym w:font="Wingdings" w:char="F0FC"/>
            </w:r>
            <w:r w:rsidRPr="008B4B81">
              <w:rPr>
                <w:rFonts w:eastAsia="Batang"/>
                <w:i/>
                <w:color w:val="FF0000"/>
              </w:rPr>
              <w:t xml:space="preserve"> Check </w:t>
            </w:r>
            <w:r w:rsidRPr="008B4B81">
              <w:rPr>
                <w:rFonts w:eastAsia="Batang"/>
                <w:b/>
                <w:i/>
                <w:color w:val="FF0000"/>
              </w:rPr>
              <w:t>ONE</w:t>
            </w:r>
            <w:r w:rsidRPr="008B4B81">
              <w:rPr>
                <w:rFonts w:eastAsia="Batang"/>
                <w:i/>
                <w:color w:val="FF0000"/>
              </w:rPr>
              <w:t xml:space="preserve"> that applies in each question</w:t>
            </w:r>
          </w:p>
        </w:tc>
      </w:tr>
      <w:tr w:rsidR="008B4B81" w:rsidRPr="000028C7" w14:paraId="3292B901" w14:textId="77777777" w:rsidTr="00236A90">
        <w:trPr>
          <w:cantSplit/>
        </w:trPr>
        <w:tc>
          <w:tcPr>
            <w:tcW w:w="5961" w:type="dxa"/>
          </w:tcPr>
          <w:p w14:paraId="78268A2E" w14:textId="77777777" w:rsidR="008B4B81" w:rsidRPr="000028C7" w:rsidRDefault="008B4B81" w:rsidP="00236A90">
            <w:pPr>
              <w:spacing w:line="288" w:lineRule="auto"/>
              <w:rPr>
                <w:rFonts w:eastAsia="Batang"/>
                <w:color w:val="000000"/>
              </w:rPr>
            </w:pPr>
            <w:r w:rsidRPr="00A1153A">
              <w:rPr>
                <w:rFonts w:eastAsia="Batang"/>
                <w:color w:val="000000"/>
              </w:rPr>
              <w:t>6.1) Pregnant women receive counselling services for breastfeeding during ANC.</w:t>
            </w:r>
          </w:p>
        </w:tc>
        <w:tc>
          <w:tcPr>
            <w:tcW w:w="1169" w:type="dxa"/>
          </w:tcPr>
          <w:p w14:paraId="798FEC89" w14:textId="77777777" w:rsidR="008B4B81" w:rsidRDefault="008B4B81" w:rsidP="00236A90">
            <w:pPr>
              <w:spacing w:line="288" w:lineRule="auto"/>
              <w:jc w:val="center"/>
              <w:rPr>
                <w:rFonts w:eastAsia="Batang"/>
                <w:color w:val="000000"/>
              </w:rPr>
            </w:pPr>
            <w:r w:rsidRPr="000028C7">
              <w:rPr>
                <w:rFonts w:eastAsia="Batang"/>
                <w:color w:val="000000"/>
              </w:rPr>
              <w:t>&gt;90%</w:t>
            </w:r>
          </w:p>
          <w:p w14:paraId="21723E48"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2</w:t>
            </w:r>
          </w:p>
        </w:tc>
        <w:tc>
          <w:tcPr>
            <w:tcW w:w="1427" w:type="dxa"/>
          </w:tcPr>
          <w:p w14:paraId="36CC0309" w14:textId="77777777" w:rsidR="008B4B81" w:rsidRDefault="008B4B81" w:rsidP="00236A90">
            <w:pPr>
              <w:spacing w:line="288" w:lineRule="auto"/>
              <w:jc w:val="center"/>
              <w:rPr>
                <w:rFonts w:eastAsia="Batang"/>
                <w:color w:val="000000"/>
              </w:rPr>
            </w:pPr>
            <w:r w:rsidRPr="000028C7">
              <w:rPr>
                <w:rFonts w:eastAsia="Batang"/>
                <w:color w:val="000000"/>
              </w:rPr>
              <w:t>50-89%</w:t>
            </w:r>
          </w:p>
          <w:p w14:paraId="4B9D308F"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1</w:t>
            </w:r>
          </w:p>
        </w:tc>
        <w:tc>
          <w:tcPr>
            <w:tcW w:w="1170" w:type="dxa"/>
          </w:tcPr>
          <w:p w14:paraId="685CB1F1" w14:textId="77777777" w:rsidR="008B4B81" w:rsidRDefault="008B4B81" w:rsidP="00236A90">
            <w:pPr>
              <w:spacing w:line="288" w:lineRule="auto"/>
              <w:jc w:val="center"/>
              <w:rPr>
                <w:rFonts w:eastAsia="Batang"/>
                <w:color w:val="000000"/>
              </w:rPr>
            </w:pPr>
            <w:r w:rsidRPr="000028C7">
              <w:rPr>
                <w:rFonts w:eastAsia="Batang"/>
                <w:color w:val="000000"/>
              </w:rPr>
              <w:t>&lt;50%</w:t>
            </w:r>
          </w:p>
          <w:p w14:paraId="47235C24"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0028C7" w14:paraId="416A4C36" w14:textId="77777777" w:rsidTr="00236A90">
        <w:trPr>
          <w:cantSplit/>
        </w:trPr>
        <w:tc>
          <w:tcPr>
            <w:tcW w:w="5961" w:type="dxa"/>
          </w:tcPr>
          <w:p w14:paraId="41D032BB" w14:textId="77777777" w:rsidR="008B4B81" w:rsidRPr="000028C7" w:rsidRDefault="008B4B81" w:rsidP="00236A90">
            <w:pPr>
              <w:spacing w:line="288" w:lineRule="auto"/>
              <w:rPr>
                <w:rFonts w:eastAsia="Batang"/>
                <w:color w:val="000000"/>
              </w:rPr>
            </w:pPr>
            <w:r w:rsidRPr="00A1153A">
              <w:rPr>
                <w:rFonts w:eastAsia="Batang"/>
                <w:color w:val="000000"/>
              </w:rPr>
              <w:t>6.2) Women receive counselling and support for initiation breastfeeding and skin to contact within an hour birth.</w:t>
            </w:r>
          </w:p>
        </w:tc>
        <w:tc>
          <w:tcPr>
            <w:tcW w:w="1169" w:type="dxa"/>
          </w:tcPr>
          <w:p w14:paraId="6B3701D4" w14:textId="77777777" w:rsidR="008B4B81" w:rsidRDefault="008B4B81" w:rsidP="00236A90">
            <w:pPr>
              <w:spacing w:line="288" w:lineRule="auto"/>
              <w:jc w:val="center"/>
              <w:rPr>
                <w:rFonts w:eastAsia="Batang"/>
                <w:color w:val="000000"/>
              </w:rPr>
            </w:pPr>
            <w:r w:rsidRPr="000028C7">
              <w:rPr>
                <w:rFonts w:eastAsia="Batang"/>
                <w:color w:val="000000"/>
              </w:rPr>
              <w:t>&gt;90%</w:t>
            </w:r>
          </w:p>
          <w:p w14:paraId="384E1050"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2</w:t>
            </w:r>
          </w:p>
        </w:tc>
        <w:tc>
          <w:tcPr>
            <w:tcW w:w="1427" w:type="dxa"/>
          </w:tcPr>
          <w:p w14:paraId="25D48EED" w14:textId="77777777" w:rsidR="008B4B81" w:rsidRDefault="008B4B81" w:rsidP="00236A90">
            <w:pPr>
              <w:spacing w:line="288" w:lineRule="auto"/>
              <w:jc w:val="center"/>
              <w:rPr>
                <w:rFonts w:eastAsia="Batang"/>
                <w:color w:val="000000"/>
              </w:rPr>
            </w:pPr>
            <w:r w:rsidRPr="000028C7">
              <w:rPr>
                <w:rFonts w:eastAsia="Batang"/>
                <w:color w:val="000000"/>
              </w:rPr>
              <w:t>50-89%</w:t>
            </w:r>
          </w:p>
          <w:p w14:paraId="667BE6F9"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1</w:t>
            </w:r>
          </w:p>
        </w:tc>
        <w:tc>
          <w:tcPr>
            <w:tcW w:w="1170" w:type="dxa"/>
          </w:tcPr>
          <w:p w14:paraId="3A58C63C" w14:textId="77777777" w:rsidR="008B4B81" w:rsidRDefault="008B4B81" w:rsidP="00236A90">
            <w:pPr>
              <w:spacing w:line="288" w:lineRule="auto"/>
              <w:jc w:val="center"/>
              <w:rPr>
                <w:rFonts w:eastAsia="Batang"/>
                <w:color w:val="000000"/>
              </w:rPr>
            </w:pPr>
            <w:r w:rsidRPr="000028C7">
              <w:rPr>
                <w:rFonts w:eastAsia="Batang"/>
                <w:color w:val="000000"/>
              </w:rPr>
              <w:t>&lt;50%</w:t>
            </w:r>
          </w:p>
          <w:p w14:paraId="7AB9B539"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0028C7" w14:paraId="09755E14" w14:textId="77777777" w:rsidTr="00236A90">
        <w:trPr>
          <w:cantSplit/>
        </w:trPr>
        <w:tc>
          <w:tcPr>
            <w:tcW w:w="5961" w:type="dxa"/>
          </w:tcPr>
          <w:p w14:paraId="25FA7AE0" w14:textId="77777777" w:rsidR="008B4B81" w:rsidRPr="000028C7" w:rsidRDefault="008B4B81" w:rsidP="00236A90">
            <w:pPr>
              <w:spacing w:line="288" w:lineRule="auto"/>
              <w:rPr>
                <w:rFonts w:eastAsia="Batang"/>
                <w:color w:val="000000"/>
              </w:rPr>
            </w:pPr>
            <w:r w:rsidRPr="00A1153A">
              <w:rPr>
                <w:rFonts w:eastAsia="Batang"/>
                <w:color w:val="000000"/>
              </w:rPr>
              <w:t>6.3) Women receive post-natal counselling for exclusive breastfeeding at hospital or home.</w:t>
            </w:r>
          </w:p>
        </w:tc>
        <w:tc>
          <w:tcPr>
            <w:tcW w:w="1169" w:type="dxa"/>
          </w:tcPr>
          <w:p w14:paraId="1548B340" w14:textId="77777777" w:rsidR="008B4B81" w:rsidRDefault="008B4B81" w:rsidP="00236A90">
            <w:pPr>
              <w:spacing w:line="288" w:lineRule="auto"/>
              <w:jc w:val="center"/>
              <w:rPr>
                <w:rFonts w:eastAsia="Batang"/>
                <w:color w:val="000000"/>
              </w:rPr>
            </w:pPr>
            <w:r w:rsidRPr="000028C7">
              <w:rPr>
                <w:rFonts w:eastAsia="Batang"/>
                <w:color w:val="000000"/>
              </w:rPr>
              <w:t>&gt;90%</w:t>
            </w:r>
          </w:p>
          <w:p w14:paraId="211169DB"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2</w:t>
            </w:r>
          </w:p>
        </w:tc>
        <w:tc>
          <w:tcPr>
            <w:tcW w:w="1427" w:type="dxa"/>
          </w:tcPr>
          <w:p w14:paraId="3416B49A" w14:textId="77777777" w:rsidR="008B4B81" w:rsidRDefault="008B4B81" w:rsidP="00236A90">
            <w:pPr>
              <w:spacing w:line="288" w:lineRule="auto"/>
              <w:jc w:val="center"/>
              <w:rPr>
                <w:rFonts w:eastAsia="Batang"/>
                <w:color w:val="000000"/>
              </w:rPr>
            </w:pPr>
            <w:r w:rsidRPr="000028C7">
              <w:rPr>
                <w:rFonts w:eastAsia="Batang"/>
                <w:color w:val="000000"/>
              </w:rPr>
              <w:t>50-89%</w:t>
            </w:r>
          </w:p>
          <w:p w14:paraId="661B3AB4"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1</w:t>
            </w:r>
          </w:p>
        </w:tc>
        <w:tc>
          <w:tcPr>
            <w:tcW w:w="1170" w:type="dxa"/>
          </w:tcPr>
          <w:p w14:paraId="3DA80586" w14:textId="77777777" w:rsidR="008B4B81" w:rsidRDefault="008B4B81" w:rsidP="00236A90">
            <w:pPr>
              <w:spacing w:line="288" w:lineRule="auto"/>
              <w:jc w:val="center"/>
              <w:rPr>
                <w:rFonts w:eastAsia="Batang"/>
                <w:color w:val="000000"/>
              </w:rPr>
            </w:pPr>
            <w:r w:rsidRPr="000028C7">
              <w:rPr>
                <w:rFonts w:eastAsia="Batang"/>
                <w:color w:val="000000"/>
              </w:rPr>
              <w:t>&lt;50%</w:t>
            </w:r>
          </w:p>
          <w:p w14:paraId="71E8C25D"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0028C7" w14:paraId="559241F5" w14:textId="77777777" w:rsidTr="00236A90">
        <w:trPr>
          <w:cantSplit/>
        </w:trPr>
        <w:tc>
          <w:tcPr>
            <w:tcW w:w="5961" w:type="dxa"/>
          </w:tcPr>
          <w:p w14:paraId="76A6D524" w14:textId="77777777" w:rsidR="008B4B81" w:rsidRPr="000028C7" w:rsidRDefault="008B4B81" w:rsidP="00236A90">
            <w:pPr>
              <w:spacing w:line="288" w:lineRule="auto"/>
              <w:rPr>
                <w:rFonts w:eastAsia="Batang"/>
                <w:color w:val="000000"/>
              </w:rPr>
            </w:pPr>
            <w:r w:rsidRPr="00A1153A">
              <w:rPr>
                <w:rFonts w:eastAsia="Batang"/>
                <w:color w:val="000000"/>
              </w:rPr>
              <w:t>6.4) Women/families receive breastfeeding and infant and young child feeding counselling at community level.</w:t>
            </w:r>
          </w:p>
        </w:tc>
        <w:tc>
          <w:tcPr>
            <w:tcW w:w="1169" w:type="dxa"/>
          </w:tcPr>
          <w:p w14:paraId="794BC8E6" w14:textId="77777777" w:rsidR="008B4B81" w:rsidRDefault="008B4B81" w:rsidP="00236A90">
            <w:pPr>
              <w:spacing w:line="288" w:lineRule="auto"/>
              <w:jc w:val="center"/>
              <w:rPr>
                <w:rFonts w:eastAsia="Batang"/>
                <w:color w:val="000000"/>
              </w:rPr>
            </w:pPr>
            <w:r w:rsidRPr="000028C7">
              <w:rPr>
                <w:rFonts w:eastAsia="Batang"/>
                <w:color w:val="000000"/>
              </w:rPr>
              <w:t>&gt;90%</w:t>
            </w:r>
          </w:p>
          <w:p w14:paraId="6B672573"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2</w:t>
            </w:r>
          </w:p>
        </w:tc>
        <w:tc>
          <w:tcPr>
            <w:tcW w:w="1427" w:type="dxa"/>
          </w:tcPr>
          <w:p w14:paraId="6F149D64" w14:textId="77777777" w:rsidR="008B4B81" w:rsidRDefault="008B4B81" w:rsidP="00236A90">
            <w:pPr>
              <w:spacing w:line="288" w:lineRule="auto"/>
              <w:jc w:val="center"/>
              <w:rPr>
                <w:rFonts w:eastAsia="Batang"/>
                <w:color w:val="000000"/>
              </w:rPr>
            </w:pPr>
            <w:r w:rsidRPr="000028C7">
              <w:rPr>
                <w:rFonts w:eastAsia="Batang"/>
                <w:color w:val="000000"/>
              </w:rPr>
              <w:t>50-89%</w:t>
            </w:r>
          </w:p>
          <w:p w14:paraId="04E705D6"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1</w:t>
            </w:r>
          </w:p>
        </w:tc>
        <w:tc>
          <w:tcPr>
            <w:tcW w:w="1170" w:type="dxa"/>
          </w:tcPr>
          <w:p w14:paraId="2DD783A3" w14:textId="77777777" w:rsidR="008B4B81" w:rsidRDefault="008B4B81" w:rsidP="00236A90">
            <w:pPr>
              <w:spacing w:line="288" w:lineRule="auto"/>
              <w:jc w:val="center"/>
              <w:rPr>
                <w:rFonts w:eastAsia="Batang"/>
                <w:color w:val="000000"/>
              </w:rPr>
            </w:pPr>
            <w:r>
              <w:rPr>
                <w:rFonts w:eastAsia="Batang"/>
                <w:color w:val="000000"/>
              </w:rPr>
              <w:t>&lt;</w:t>
            </w:r>
            <w:r w:rsidRPr="000028C7">
              <w:rPr>
                <w:rFonts w:eastAsia="Batang"/>
                <w:color w:val="000000"/>
              </w:rPr>
              <w:t>50%</w:t>
            </w:r>
          </w:p>
          <w:p w14:paraId="3FE1D417"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0028C7" w14:paraId="01AD1009" w14:textId="77777777" w:rsidTr="00236A90">
        <w:trPr>
          <w:cantSplit/>
        </w:trPr>
        <w:tc>
          <w:tcPr>
            <w:tcW w:w="5961" w:type="dxa"/>
          </w:tcPr>
          <w:p w14:paraId="66F93868" w14:textId="77777777" w:rsidR="008B4B81" w:rsidRPr="000028C7" w:rsidRDefault="008B4B81" w:rsidP="00236A90">
            <w:pPr>
              <w:spacing w:line="288" w:lineRule="auto"/>
              <w:rPr>
                <w:rFonts w:eastAsia="Batang"/>
                <w:color w:val="000000"/>
              </w:rPr>
            </w:pPr>
            <w:r w:rsidRPr="00A1153A">
              <w:rPr>
                <w:rFonts w:eastAsia="Batang"/>
                <w:color w:val="000000"/>
              </w:rPr>
              <w:t>6.5) Community-based health workers are trained in counselling skills for infant and young child feeding.</w:t>
            </w:r>
          </w:p>
        </w:tc>
        <w:tc>
          <w:tcPr>
            <w:tcW w:w="1169" w:type="dxa"/>
          </w:tcPr>
          <w:p w14:paraId="01F5D6E9" w14:textId="77777777" w:rsidR="008B4B81" w:rsidRDefault="008B4B81" w:rsidP="00236A90">
            <w:pPr>
              <w:spacing w:line="288" w:lineRule="auto"/>
              <w:jc w:val="center"/>
              <w:rPr>
                <w:rFonts w:eastAsia="Batang"/>
                <w:color w:val="000000"/>
              </w:rPr>
            </w:pPr>
            <w:r w:rsidRPr="000028C7">
              <w:rPr>
                <w:rFonts w:eastAsia="Batang"/>
                <w:color w:val="000000"/>
              </w:rPr>
              <w:t>&gt;50%</w:t>
            </w:r>
          </w:p>
          <w:p w14:paraId="4F42560D"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2</w:t>
            </w:r>
          </w:p>
        </w:tc>
        <w:tc>
          <w:tcPr>
            <w:tcW w:w="1427" w:type="dxa"/>
          </w:tcPr>
          <w:p w14:paraId="3EEC0D69" w14:textId="77777777" w:rsidR="008B4B81" w:rsidRDefault="008B4B81" w:rsidP="00236A90">
            <w:pPr>
              <w:spacing w:line="288" w:lineRule="auto"/>
              <w:jc w:val="center"/>
              <w:rPr>
                <w:rFonts w:eastAsia="Batang"/>
                <w:color w:val="000000"/>
              </w:rPr>
            </w:pPr>
            <w:r w:rsidRPr="000028C7">
              <w:rPr>
                <w:rFonts w:eastAsia="Batang"/>
                <w:color w:val="000000"/>
              </w:rPr>
              <w:t>&lt;50%</w:t>
            </w:r>
          </w:p>
          <w:p w14:paraId="00CB5A14"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1</w:t>
            </w:r>
          </w:p>
        </w:tc>
        <w:tc>
          <w:tcPr>
            <w:tcW w:w="1170" w:type="dxa"/>
          </w:tcPr>
          <w:p w14:paraId="144B5815" w14:textId="77777777" w:rsidR="008B4B81" w:rsidRDefault="008B4B81" w:rsidP="00236A90">
            <w:pPr>
              <w:spacing w:line="288" w:lineRule="auto"/>
              <w:jc w:val="center"/>
              <w:rPr>
                <w:rFonts w:eastAsia="Batang"/>
                <w:color w:val="000000"/>
              </w:rPr>
            </w:pPr>
            <w:r>
              <w:rPr>
                <w:rFonts w:eastAsia="Batang"/>
                <w:color w:val="000000"/>
              </w:rPr>
              <w:t>No Training</w:t>
            </w:r>
          </w:p>
          <w:p w14:paraId="297ED48E" w14:textId="77777777" w:rsidR="008B4B81" w:rsidRPr="000028C7"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0028C7" w14:paraId="2B07C3CE" w14:textId="77777777" w:rsidTr="00236A90">
        <w:trPr>
          <w:cantSplit/>
        </w:trPr>
        <w:tc>
          <w:tcPr>
            <w:tcW w:w="5961" w:type="dxa"/>
          </w:tcPr>
          <w:p w14:paraId="674CED31" w14:textId="77777777" w:rsidR="008B4B81" w:rsidRPr="000028C7" w:rsidRDefault="008B4B81" w:rsidP="00236A90">
            <w:pPr>
              <w:spacing w:line="288" w:lineRule="auto"/>
              <w:rPr>
                <w:rFonts w:eastAsia="Batang"/>
                <w:b/>
                <w:color w:val="000000"/>
              </w:rPr>
            </w:pPr>
            <w:r w:rsidRPr="000028C7">
              <w:rPr>
                <w:rFonts w:eastAsia="Batang"/>
                <w:b/>
                <w:color w:val="000000"/>
              </w:rPr>
              <w:t>Total Score:</w:t>
            </w:r>
          </w:p>
        </w:tc>
        <w:tc>
          <w:tcPr>
            <w:tcW w:w="3766" w:type="dxa"/>
            <w:gridSpan w:val="3"/>
          </w:tcPr>
          <w:p w14:paraId="0D3450AD" w14:textId="77777777" w:rsidR="008B4B81" w:rsidRPr="008B4B81" w:rsidRDefault="008B4B81" w:rsidP="00236A90">
            <w:pPr>
              <w:spacing w:line="288" w:lineRule="auto"/>
              <w:jc w:val="center"/>
              <w:rPr>
                <w:rFonts w:eastAsia="Batang"/>
                <w:b/>
                <w:color w:val="FF0000"/>
              </w:rPr>
            </w:pPr>
            <w:r w:rsidRPr="008B4B81">
              <w:rPr>
                <w:rFonts w:eastAsia="Batang"/>
                <w:b/>
                <w:color w:val="FF0000"/>
              </w:rPr>
              <w:t>_____/10</w:t>
            </w:r>
          </w:p>
        </w:tc>
      </w:tr>
    </w:tbl>
    <w:p w14:paraId="63EF9033" w14:textId="77777777" w:rsidR="008B4B81" w:rsidRPr="000028C7" w:rsidRDefault="008B4B81" w:rsidP="008B4B81">
      <w:pPr>
        <w:pStyle w:val="topic"/>
        <w:rPr>
          <w:bCs/>
          <w:color w:val="000000"/>
          <w:szCs w:val="24"/>
        </w:rPr>
      </w:pPr>
    </w:p>
    <w:p w14:paraId="787BD09C" w14:textId="77777777" w:rsidR="008B4B81" w:rsidRPr="000028C7" w:rsidRDefault="008B4B81" w:rsidP="008B4B81">
      <w:pPr>
        <w:pStyle w:val="topic"/>
        <w:rPr>
          <w:b w:val="0"/>
          <w:bCs/>
          <w:i/>
          <w:color w:val="auto"/>
          <w:szCs w:val="24"/>
        </w:rPr>
      </w:pPr>
      <w:r w:rsidRPr="000028C7">
        <w:rPr>
          <w:bCs/>
          <w:color w:val="auto"/>
          <w:szCs w:val="24"/>
        </w:rPr>
        <w:t xml:space="preserve">Additional Information: </w:t>
      </w:r>
      <w:r w:rsidRPr="00A1153A">
        <w:rPr>
          <w:b w:val="0"/>
          <w:bCs/>
          <w:i/>
          <w:color w:val="auto"/>
          <w:szCs w:val="24"/>
        </w:rPr>
        <w:t>If pre-lacteal feeding is going on, please give examples, share some challenges to providing counselling at community level</w:t>
      </w:r>
      <w:r w:rsidRPr="000028C7">
        <w:rPr>
          <w:b w:val="0"/>
          <w:bCs/>
          <w:i/>
          <w:color w:val="auto"/>
          <w:szCs w:val="24"/>
        </w:rPr>
        <w:t xml:space="preserve">. </w:t>
      </w:r>
    </w:p>
    <w:p w14:paraId="40FEF9F1" w14:textId="77777777" w:rsidR="008B4B81" w:rsidRPr="000028C7" w:rsidRDefault="008B4B81" w:rsidP="008B4B81">
      <w:pPr>
        <w:pStyle w:val="topic"/>
        <w:rPr>
          <w:color w:val="auto"/>
          <w:szCs w:val="24"/>
        </w:rPr>
      </w:pPr>
    </w:p>
    <w:p w14:paraId="10C76367" w14:textId="77777777" w:rsidR="008B4B81" w:rsidRPr="000028C7" w:rsidRDefault="008B4B81" w:rsidP="008B4B81">
      <w:pPr>
        <w:pStyle w:val="topic"/>
        <w:rPr>
          <w:b w:val="0"/>
          <w:i/>
          <w:color w:val="auto"/>
          <w:szCs w:val="24"/>
        </w:rPr>
      </w:pPr>
      <w:r w:rsidRPr="000028C7">
        <w:rPr>
          <w:i/>
          <w:color w:val="000000"/>
          <w:szCs w:val="24"/>
        </w:rPr>
        <w:t>Information Sources Used</w:t>
      </w:r>
      <w:r w:rsidRPr="000028C7">
        <w:rPr>
          <w:b w:val="0"/>
          <w:i/>
          <w:iCs/>
          <w:color w:val="auto"/>
          <w:szCs w:val="24"/>
        </w:rPr>
        <w:t xml:space="preserve"> (please provide web-links or references</w:t>
      </w:r>
      <w:r w:rsidRPr="000028C7">
        <w:rPr>
          <w:b w:val="0"/>
          <w:i/>
          <w:iCs/>
          <w:szCs w:val="24"/>
        </w:rPr>
        <w:t xml:space="preserve"> for each of the </w:t>
      </w:r>
      <w:r w:rsidRPr="000028C7">
        <w:rPr>
          <w:b w:val="0"/>
          <w:i/>
          <w:iCs/>
          <w:color w:val="auto"/>
          <w:szCs w:val="24"/>
        </w:rPr>
        <w:t xml:space="preserve">information used above in answering the questions. To be acceptable, there has to be a source for each. </w:t>
      </w:r>
    </w:p>
    <w:p w14:paraId="4C3D1985" w14:textId="77777777" w:rsidR="008B4B81" w:rsidRPr="000028C7" w:rsidRDefault="008B4B81" w:rsidP="008B4B81">
      <w:pPr>
        <w:pStyle w:val="topic"/>
        <w:numPr>
          <w:ilvl w:val="0"/>
          <w:numId w:val="56"/>
        </w:numPr>
        <w:rPr>
          <w:b w:val="0"/>
          <w:i/>
          <w:color w:val="000000"/>
          <w:szCs w:val="24"/>
        </w:rPr>
      </w:pPr>
      <w:r w:rsidRPr="000028C7">
        <w:rPr>
          <w:b w:val="0"/>
          <w:i/>
          <w:color w:val="000000"/>
          <w:szCs w:val="24"/>
        </w:rPr>
        <w:t>_____________________</w:t>
      </w:r>
    </w:p>
    <w:p w14:paraId="5F08D882" w14:textId="77777777" w:rsidR="008B4B81" w:rsidRPr="000028C7" w:rsidRDefault="008B4B81" w:rsidP="008B4B81">
      <w:pPr>
        <w:pStyle w:val="topic"/>
        <w:numPr>
          <w:ilvl w:val="0"/>
          <w:numId w:val="56"/>
        </w:numPr>
        <w:rPr>
          <w:b w:val="0"/>
          <w:i/>
          <w:color w:val="000000"/>
          <w:szCs w:val="24"/>
        </w:rPr>
      </w:pPr>
      <w:r w:rsidRPr="000028C7">
        <w:rPr>
          <w:b w:val="0"/>
          <w:i/>
          <w:color w:val="000000"/>
          <w:szCs w:val="24"/>
        </w:rPr>
        <w:t>_____________________</w:t>
      </w:r>
    </w:p>
    <w:p w14:paraId="7166E138" w14:textId="77777777" w:rsidR="008B4B81" w:rsidRPr="000028C7" w:rsidRDefault="008B4B81" w:rsidP="008B4B81">
      <w:pPr>
        <w:pStyle w:val="topic"/>
        <w:numPr>
          <w:ilvl w:val="0"/>
          <w:numId w:val="56"/>
        </w:numPr>
        <w:rPr>
          <w:b w:val="0"/>
          <w:i/>
          <w:color w:val="000000"/>
          <w:szCs w:val="24"/>
        </w:rPr>
      </w:pPr>
      <w:r w:rsidRPr="000028C7">
        <w:rPr>
          <w:b w:val="0"/>
          <w:i/>
          <w:color w:val="000000"/>
          <w:szCs w:val="24"/>
        </w:rPr>
        <w:t>_____________________</w:t>
      </w:r>
    </w:p>
    <w:p w14:paraId="12DB1410" w14:textId="77777777" w:rsidR="008B4B81" w:rsidRPr="000028C7" w:rsidRDefault="008B4B81" w:rsidP="008B4B81">
      <w:pPr>
        <w:pStyle w:val="topic"/>
        <w:numPr>
          <w:ilvl w:val="0"/>
          <w:numId w:val="56"/>
        </w:numPr>
        <w:rPr>
          <w:b w:val="0"/>
          <w:i/>
          <w:color w:val="000000"/>
          <w:szCs w:val="24"/>
        </w:rPr>
      </w:pPr>
      <w:r w:rsidRPr="000028C7">
        <w:rPr>
          <w:b w:val="0"/>
          <w:i/>
          <w:color w:val="000000"/>
          <w:szCs w:val="24"/>
        </w:rPr>
        <w:t>_____________________</w:t>
      </w:r>
    </w:p>
    <w:p w14:paraId="799D60E2" w14:textId="77777777" w:rsidR="008B4B81" w:rsidRPr="000028C7" w:rsidRDefault="008B4B81" w:rsidP="008B4B81">
      <w:pPr>
        <w:pStyle w:val="topic"/>
        <w:rPr>
          <w:i/>
          <w:color w:val="auto"/>
          <w:szCs w:val="24"/>
        </w:rPr>
      </w:pPr>
    </w:p>
    <w:p w14:paraId="259AAB59" w14:textId="77777777" w:rsidR="008B4B81" w:rsidRPr="000028C7" w:rsidRDefault="008B4B81" w:rsidP="008B4B81">
      <w:pPr>
        <w:autoSpaceDE w:val="0"/>
        <w:autoSpaceDN w:val="0"/>
        <w:adjustRightInd w:val="0"/>
        <w:spacing w:line="288" w:lineRule="auto"/>
      </w:pPr>
      <w:r w:rsidRPr="000028C7">
        <w:rPr>
          <w:rFonts w:eastAsia="Batang"/>
          <w:b/>
          <w:bCs/>
          <w:color w:val="000000"/>
        </w:rPr>
        <w:t xml:space="preserve">Conclusions </w:t>
      </w:r>
      <w:r w:rsidRPr="000028C7">
        <w:rPr>
          <w:rFonts w:eastAsia="Batang"/>
          <w:bCs/>
          <w:i/>
          <w:color w:val="000000"/>
        </w:rPr>
        <w:t>(</w:t>
      </w:r>
      <w:r w:rsidRPr="000028C7">
        <w:rPr>
          <w:rFonts w:eastAsia="Batang"/>
          <w:i/>
          <w:color w:val="000000"/>
        </w:rPr>
        <w:t>Summarize which aspects of a health and nutrition care system are adequate and which need improvement and why.  Identify areas needing further analysis</w:t>
      </w:r>
      <w:r w:rsidRPr="000028C7">
        <w:rPr>
          <w:i/>
        </w:rPr>
        <w:t>)</w:t>
      </w:r>
      <w:r w:rsidRPr="000028C7">
        <w:rPr>
          <w:b/>
          <w:i/>
        </w:rPr>
        <w:t>:</w:t>
      </w:r>
    </w:p>
    <w:p w14:paraId="39AC48E1" w14:textId="77777777" w:rsidR="008B4B81" w:rsidRPr="000028C7" w:rsidRDefault="008B4B81" w:rsidP="008B4B81">
      <w:pPr>
        <w:spacing w:line="288" w:lineRule="auto"/>
        <w:rPr>
          <w:color w:val="000000"/>
        </w:rPr>
      </w:pPr>
    </w:p>
    <w:p w14:paraId="2174A786" w14:textId="77777777" w:rsidR="008B4B81" w:rsidRDefault="008B4B81" w:rsidP="008B4B81">
      <w:pPr>
        <w:spacing w:line="288" w:lineRule="auto"/>
        <w:jc w:val="both"/>
        <w:rPr>
          <w:b/>
          <w:iCs/>
          <w:color w:val="000000"/>
        </w:rPr>
      </w:pPr>
    </w:p>
    <w:p w14:paraId="134B739C" w14:textId="77777777" w:rsidR="008B4B81" w:rsidRPr="000028C7" w:rsidRDefault="008B4B81" w:rsidP="008B4B81">
      <w:pPr>
        <w:spacing w:line="288" w:lineRule="auto"/>
        <w:jc w:val="both"/>
        <w:rPr>
          <w:b/>
          <w:iCs/>
          <w:color w:val="000000"/>
        </w:rPr>
      </w:pPr>
      <w:r w:rsidRPr="000028C7">
        <w:rPr>
          <w:b/>
          <w:iCs/>
          <w:color w:val="000000"/>
        </w:rPr>
        <w:t xml:space="preserve">Gaps </w:t>
      </w:r>
      <w:r w:rsidRPr="000028C7">
        <w:rPr>
          <w:i/>
          <w:iCs/>
          <w:color w:val="000000"/>
        </w:rPr>
        <w:t>(List gaps identified in the implementation of this indicator)</w:t>
      </w:r>
      <w:r w:rsidRPr="000028C7">
        <w:rPr>
          <w:b/>
          <w:iCs/>
          <w:color w:val="000000"/>
        </w:rPr>
        <w:t>:</w:t>
      </w:r>
    </w:p>
    <w:p w14:paraId="509ED66D" w14:textId="77777777" w:rsidR="008B4B81" w:rsidRPr="000028C7" w:rsidRDefault="008B4B81" w:rsidP="008B4B81">
      <w:pPr>
        <w:pStyle w:val="topic"/>
        <w:numPr>
          <w:ilvl w:val="0"/>
          <w:numId w:val="57"/>
        </w:numPr>
        <w:rPr>
          <w:b w:val="0"/>
          <w:i/>
          <w:color w:val="000000"/>
          <w:szCs w:val="24"/>
        </w:rPr>
      </w:pPr>
      <w:r w:rsidRPr="000028C7">
        <w:rPr>
          <w:b w:val="0"/>
          <w:i/>
          <w:color w:val="000000"/>
          <w:szCs w:val="24"/>
        </w:rPr>
        <w:t>_____________________</w:t>
      </w:r>
    </w:p>
    <w:p w14:paraId="7894FA9F" w14:textId="77777777" w:rsidR="008B4B81" w:rsidRPr="000028C7" w:rsidRDefault="008B4B81" w:rsidP="008B4B81">
      <w:pPr>
        <w:pStyle w:val="topic"/>
        <w:numPr>
          <w:ilvl w:val="0"/>
          <w:numId w:val="57"/>
        </w:numPr>
        <w:rPr>
          <w:b w:val="0"/>
          <w:i/>
          <w:color w:val="000000"/>
          <w:szCs w:val="24"/>
        </w:rPr>
      </w:pPr>
      <w:r w:rsidRPr="000028C7">
        <w:rPr>
          <w:b w:val="0"/>
          <w:i/>
          <w:color w:val="000000"/>
          <w:szCs w:val="24"/>
        </w:rPr>
        <w:t>_____________________</w:t>
      </w:r>
    </w:p>
    <w:p w14:paraId="065F9C9A" w14:textId="77777777" w:rsidR="008B4B81" w:rsidRPr="000028C7" w:rsidRDefault="008B4B81" w:rsidP="008B4B81">
      <w:pPr>
        <w:pStyle w:val="topic"/>
        <w:numPr>
          <w:ilvl w:val="0"/>
          <w:numId w:val="57"/>
        </w:numPr>
        <w:rPr>
          <w:b w:val="0"/>
          <w:i/>
          <w:color w:val="000000"/>
          <w:szCs w:val="24"/>
        </w:rPr>
      </w:pPr>
      <w:r w:rsidRPr="000028C7">
        <w:rPr>
          <w:b w:val="0"/>
          <w:i/>
          <w:color w:val="000000"/>
          <w:szCs w:val="24"/>
        </w:rPr>
        <w:t>_____________________</w:t>
      </w:r>
    </w:p>
    <w:p w14:paraId="1D0776B8" w14:textId="77777777" w:rsidR="008B4B81" w:rsidRPr="000028C7" w:rsidRDefault="008B4B81" w:rsidP="008B4B81">
      <w:pPr>
        <w:pStyle w:val="topic"/>
        <w:numPr>
          <w:ilvl w:val="0"/>
          <w:numId w:val="57"/>
        </w:numPr>
        <w:rPr>
          <w:b w:val="0"/>
          <w:i/>
          <w:color w:val="000000"/>
          <w:szCs w:val="24"/>
        </w:rPr>
      </w:pPr>
      <w:r w:rsidRPr="000028C7">
        <w:rPr>
          <w:b w:val="0"/>
          <w:i/>
          <w:color w:val="000000"/>
          <w:szCs w:val="24"/>
        </w:rPr>
        <w:t>_____________________</w:t>
      </w:r>
    </w:p>
    <w:p w14:paraId="42624237" w14:textId="77777777" w:rsidR="008B4B81" w:rsidRPr="000028C7" w:rsidRDefault="008B4B81" w:rsidP="008B4B81">
      <w:pPr>
        <w:spacing w:line="288" w:lineRule="auto"/>
        <w:jc w:val="both"/>
        <w:rPr>
          <w:iCs/>
          <w:color w:val="000000"/>
        </w:rPr>
      </w:pPr>
    </w:p>
    <w:p w14:paraId="4E931BDC" w14:textId="77777777" w:rsidR="008B4B81" w:rsidRDefault="008B4B81" w:rsidP="008B4B81">
      <w:pPr>
        <w:spacing w:line="288" w:lineRule="auto"/>
        <w:jc w:val="both"/>
        <w:rPr>
          <w:b/>
          <w:iCs/>
          <w:color w:val="000000"/>
        </w:rPr>
      </w:pPr>
    </w:p>
    <w:p w14:paraId="7CA0A5A1" w14:textId="77777777" w:rsidR="008B4B81" w:rsidRDefault="008B4B81" w:rsidP="008B4B81">
      <w:pPr>
        <w:spacing w:line="288" w:lineRule="auto"/>
        <w:jc w:val="both"/>
        <w:rPr>
          <w:b/>
          <w:iCs/>
          <w:color w:val="000000"/>
        </w:rPr>
      </w:pPr>
    </w:p>
    <w:p w14:paraId="39FF021B" w14:textId="77777777" w:rsidR="008B4B81" w:rsidRPr="000028C7" w:rsidRDefault="008B4B81" w:rsidP="008B4B81">
      <w:pPr>
        <w:spacing w:line="288" w:lineRule="auto"/>
        <w:jc w:val="both"/>
        <w:rPr>
          <w:b/>
          <w:iCs/>
          <w:color w:val="000000"/>
        </w:rPr>
      </w:pPr>
      <w:r w:rsidRPr="000028C7">
        <w:rPr>
          <w:b/>
          <w:iCs/>
          <w:color w:val="000000"/>
        </w:rPr>
        <w:t xml:space="preserve">Recommendations </w:t>
      </w:r>
      <w:r w:rsidRPr="000028C7">
        <w:rPr>
          <w:i/>
          <w:iCs/>
          <w:color w:val="000000"/>
        </w:rPr>
        <w:t>(List action recommended to bridge the gaps):</w:t>
      </w:r>
    </w:p>
    <w:p w14:paraId="07009FF3" w14:textId="77777777" w:rsidR="008B4B81" w:rsidRPr="000028C7" w:rsidRDefault="008B4B81" w:rsidP="008B4B81">
      <w:pPr>
        <w:pStyle w:val="topic"/>
        <w:numPr>
          <w:ilvl w:val="0"/>
          <w:numId w:val="58"/>
        </w:numPr>
        <w:rPr>
          <w:b w:val="0"/>
          <w:i/>
          <w:color w:val="000000"/>
          <w:szCs w:val="24"/>
        </w:rPr>
      </w:pPr>
      <w:r w:rsidRPr="000028C7">
        <w:rPr>
          <w:b w:val="0"/>
          <w:i/>
          <w:color w:val="000000"/>
          <w:szCs w:val="24"/>
        </w:rPr>
        <w:t>_____________________</w:t>
      </w:r>
    </w:p>
    <w:p w14:paraId="3E04F476" w14:textId="77777777" w:rsidR="008B4B81" w:rsidRPr="000028C7" w:rsidRDefault="008B4B81" w:rsidP="008B4B81">
      <w:pPr>
        <w:pStyle w:val="topic"/>
        <w:numPr>
          <w:ilvl w:val="0"/>
          <w:numId w:val="58"/>
        </w:numPr>
        <w:rPr>
          <w:b w:val="0"/>
          <w:i/>
          <w:color w:val="000000"/>
          <w:szCs w:val="24"/>
        </w:rPr>
      </w:pPr>
      <w:r w:rsidRPr="000028C7">
        <w:rPr>
          <w:b w:val="0"/>
          <w:i/>
          <w:color w:val="000000"/>
          <w:szCs w:val="24"/>
        </w:rPr>
        <w:t>_____________________</w:t>
      </w:r>
    </w:p>
    <w:p w14:paraId="5F231BC5" w14:textId="77777777" w:rsidR="008B4B81" w:rsidRPr="000028C7" w:rsidRDefault="008B4B81" w:rsidP="008B4B81">
      <w:pPr>
        <w:pStyle w:val="topic"/>
        <w:numPr>
          <w:ilvl w:val="0"/>
          <w:numId w:val="58"/>
        </w:numPr>
        <w:rPr>
          <w:b w:val="0"/>
          <w:i/>
          <w:color w:val="000000"/>
          <w:szCs w:val="24"/>
        </w:rPr>
      </w:pPr>
      <w:r w:rsidRPr="000028C7">
        <w:rPr>
          <w:b w:val="0"/>
          <w:i/>
          <w:color w:val="000000"/>
          <w:szCs w:val="24"/>
        </w:rPr>
        <w:t>_____________________</w:t>
      </w:r>
    </w:p>
    <w:p w14:paraId="60ED4AA7" w14:textId="77777777" w:rsidR="008B4B81" w:rsidRPr="000028C7" w:rsidRDefault="008B4B81" w:rsidP="008B4B81">
      <w:pPr>
        <w:pStyle w:val="topic"/>
        <w:numPr>
          <w:ilvl w:val="0"/>
          <w:numId w:val="58"/>
        </w:numPr>
        <w:rPr>
          <w:b w:val="0"/>
          <w:i/>
          <w:color w:val="000000"/>
          <w:szCs w:val="24"/>
        </w:rPr>
      </w:pPr>
      <w:r w:rsidRPr="000028C7">
        <w:rPr>
          <w:b w:val="0"/>
          <w:i/>
          <w:color w:val="000000"/>
          <w:szCs w:val="24"/>
        </w:rPr>
        <w:t>_____________________</w:t>
      </w:r>
    </w:p>
    <w:p w14:paraId="0A55CCB3" w14:textId="77777777" w:rsidR="00CD2413" w:rsidRPr="000028C7" w:rsidRDefault="00CD2413" w:rsidP="008B4B81">
      <w:pPr>
        <w:pStyle w:val="topic"/>
        <w:ind w:left="720"/>
        <w:rPr>
          <w:b w:val="0"/>
          <w:i/>
          <w:color w:val="000000"/>
          <w:szCs w:val="24"/>
        </w:rPr>
      </w:pPr>
    </w:p>
    <w:p w14:paraId="189AB550" w14:textId="77777777" w:rsidR="00CD2413" w:rsidRPr="000028C7" w:rsidRDefault="00CD2413" w:rsidP="00CD2413">
      <w:pPr>
        <w:pStyle w:val="topic"/>
        <w:rPr>
          <w:i/>
          <w:color w:val="auto"/>
          <w:szCs w:val="24"/>
        </w:rPr>
      </w:pPr>
    </w:p>
    <w:p w14:paraId="022A8014" w14:textId="77777777" w:rsidR="00CD2413" w:rsidRPr="000028C7" w:rsidRDefault="00CD2413" w:rsidP="00CD2413">
      <w:pPr>
        <w:pStyle w:val="indicator"/>
      </w:pPr>
    </w:p>
    <w:p w14:paraId="338033B7" w14:textId="77777777" w:rsidR="00CD2413" w:rsidRPr="000028C7" w:rsidRDefault="00CD2413" w:rsidP="00CD2413">
      <w:pPr>
        <w:spacing w:line="288" w:lineRule="auto"/>
      </w:pPr>
      <w:r w:rsidRPr="000028C7">
        <w:br w:type="page"/>
      </w:r>
    </w:p>
    <w:p w14:paraId="584CD304" w14:textId="77777777" w:rsidR="00CD2413" w:rsidRPr="00E343C0" w:rsidRDefault="00CD2413" w:rsidP="00CD2413">
      <w:pPr>
        <w:spacing w:line="288" w:lineRule="auto"/>
        <w:rPr>
          <w:b/>
        </w:rPr>
      </w:pPr>
    </w:p>
    <w:p w14:paraId="164821A3" w14:textId="77777777" w:rsidR="00CD2413" w:rsidRPr="00A46E99" w:rsidRDefault="00CD2413" w:rsidP="00CD2413">
      <w:pPr>
        <w:pBdr>
          <w:bottom w:val="single" w:sz="4" w:space="1" w:color="auto"/>
        </w:pBdr>
        <w:spacing w:after="480"/>
        <w:rPr>
          <w:b/>
          <w:bCs/>
          <w:color w:val="000000"/>
          <w:sz w:val="32"/>
          <w:szCs w:val="44"/>
        </w:rPr>
      </w:pPr>
      <w:r w:rsidRPr="00A46E99">
        <w:rPr>
          <w:b/>
          <w:bCs/>
          <w:color w:val="000000"/>
          <w:sz w:val="32"/>
          <w:szCs w:val="44"/>
        </w:rPr>
        <w:t>Indicator 7: Accurate and Unbiased Information Support</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CD2413" w:rsidRPr="00E343C0" w14:paraId="5BC41A0B" w14:textId="77777777" w:rsidTr="00C158E6">
        <w:tc>
          <w:tcPr>
            <w:tcW w:w="9893" w:type="dxa"/>
            <w:shd w:val="clear" w:color="auto" w:fill="D9D9D9"/>
          </w:tcPr>
          <w:p w14:paraId="683F343E" w14:textId="77777777" w:rsidR="00CD2413" w:rsidRPr="00E343C0" w:rsidRDefault="00CD2413" w:rsidP="00C158E6">
            <w:pPr>
              <w:pStyle w:val="KQ"/>
              <w:shd w:val="clear" w:color="auto" w:fill="auto"/>
              <w:rPr>
                <w:i w:val="0"/>
                <w:color w:val="000000"/>
                <w:szCs w:val="24"/>
              </w:rPr>
            </w:pPr>
            <w:r w:rsidRPr="00E343C0">
              <w:rPr>
                <w:b/>
                <w:iCs/>
                <w:color w:val="000000"/>
                <w:szCs w:val="24"/>
              </w:rPr>
              <w:t>Key question:</w:t>
            </w:r>
            <w:r w:rsidRPr="00E343C0">
              <w:rPr>
                <w:color w:val="000000"/>
                <w:szCs w:val="24"/>
              </w:rPr>
              <w:t xml:space="preserve"> </w:t>
            </w:r>
            <w:r w:rsidR="008B4B81" w:rsidRPr="008B4B81">
              <w:rPr>
                <w:color w:val="000000"/>
                <w:szCs w:val="24"/>
              </w:rPr>
              <w:t>Are comprehensive Information, Education and Communication (IEC) strategies for improving infant and young child feeding (breastfeeding and complementary feeding) being implemented?(See: Annex 7.1, 7.2, 7.3)</w:t>
            </w:r>
          </w:p>
        </w:tc>
      </w:tr>
    </w:tbl>
    <w:p w14:paraId="0D280AF1" w14:textId="77777777" w:rsidR="00CD2413" w:rsidRPr="00E343C0" w:rsidRDefault="00CD2413" w:rsidP="00CD2413">
      <w:pPr>
        <w:spacing w:line="288" w:lineRule="auto"/>
        <w:jc w:val="both"/>
        <w:rPr>
          <w:rFonts w:eastAsia="Batang"/>
          <w:b/>
          <w:color w:val="000000"/>
          <w:u w:val="single"/>
        </w:rPr>
      </w:pPr>
    </w:p>
    <w:tbl>
      <w:tblPr>
        <w:tblW w:w="98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6307"/>
        <w:gridCol w:w="1751"/>
        <w:gridCol w:w="1752"/>
      </w:tblGrid>
      <w:tr w:rsidR="008B4B81" w:rsidRPr="00E343C0" w14:paraId="792318B4" w14:textId="77777777" w:rsidTr="00236A90">
        <w:trPr>
          <w:cantSplit/>
          <w:trHeight w:val="24"/>
        </w:trPr>
        <w:tc>
          <w:tcPr>
            <w:tcW w:w="6307" w:type="dxa"/>
          </w:tcPr>
          <w:p w14:paraId="54386517" w14:textId="77777777" w:rsidR="008B4B81" w:rsidRPr="00E343C0" w:rsidRDefault="008B4B81" w:rsidP="00236A90">
            <w:pPr>
              <w:pStyle w:val="Heading2"/>
              <w:spacing w:line="288" w:lineRule="auto"/>
              <w:jc w:val="both"/>
              <w:rPr>
                <w:rFonts w:ascii="Times New Roman" w:eastAsia="Batang" w:hAnsi="Times New Roman"/>
                <w:color w:val="000000"/>
              </w:rPr>
            </w:pPr>
            <w:r w:rsidRPr="00E343C0">
              <w:rPr>
                <w:rFonts w:ascii="Times New Roman" w:eastAsia="Batang" w:hAnsi="Times New Roman"/>
                <w:color w:val="000000"/>
              </w:rPr>
              <w:t>Criteria for assessment</w:t>
            </w:r>
          </w:p>
        </w:tc>
        <w:tc>
          <w:tcPr>
            <w:tcW w:w="3503" w:type="dxa"/>
            <w:gridSpan w:val="2"/>
          </w:tcPr>
          <w:p w14:paraId="128AFD46" w14:textId="77777777" w:rsidR="008B4B81" w:rsidRPr="008B4B81" w:rsidRDefault="008B4B81" w:rsidP="008B4B81">
            <w:pPr>
              <w:pStyle w:val="Heading3"/>
              <w:numPr>
                <w:ilvl w:val="0"/>
                <w:numId w:val="0"/>
              </w:numPr>
              <w:spacing w:line="288" w:lineRule="auto"/>
              <w:ind w:left="720"/>
              <w:rPr>
                <w:rFonts w:ascii="Times New Roman" w:eastAsia="Batang" w:hAnsi="Times New Roman"/>
                <w:color w:val="FF0000"/>
                <w:sz w:val="24"/>
              </w:rPr>
            </w:pPr>
            <w:r w:rsidRPr="008B4B81">
              <w:rPr>
                <w:rFonts w:ascii="Times New Roman" w:eastAsia="Batang" w:hAnsi="Times New Roman"/>
                <w:b w:val="0"/>
                <w:bCs w:val="0"/>
                <w:i/>
                <w:color w:val="FF0000"/>
                <w:sz w:val="24"/>
              </w:rPr>
              <w:sym w:font="Wingdings" w:char="F0FC"/>
            </w:r>
            <w:r w:rsidRPr="008B4B81">
              <w:rPr>
                <w:rFonts w:ascii="Times New Roman" w:eastAsia="Batang" w:hAnsi="Times New Roman"/>
                <w:b w:val="0"/>
                <w:bCs w:val="0"/>
                <w:i/>
                <w:color w:val="FF0000"/>
                <w:sz w:val="24"/>
              </w:rPr>
              <w:t xml:space="preserve"> Check that apply</w:t>
            </w:r>
          </w:p>
        </w:tc>
      </w:tr>
      <w:tr w:rsidR="008B4B81" w:rsidRPr="00E343C0" w14:paraId="36CABC2B" w14:textId="77777777" w:rsidTr="00236A90">
        <w:tc>
          <w:tcPr>
            <w:tcW w:w="6307" w:type="dxa"/>
          </w:tcPr>
          <w:p w14:paraId="5277AD06" w14:textId="77777777" w:rsidR="008B4B81" w:rsidRPr="00E343C0" w:rsidRDefault="008B4B81" w:rsidP="00236A90">
            <w:pPr>
              <w:spacing w:line="288" w:lineRule="auto"/>
              <w:jc w:val="both"/>
              <w:rPr>
                <w:rFonts w:eastAsia="Batang"/>
                <w:color w:val="000000"/>
              </w:rPr>
            </w:pPr>
            <w:r w:rsidRPr="0007464D">
              <w:rPr>
                <w:rFonts w:eastAsia="Batang"/>
                <w:color w:val="000000"/>
              </w:rPr>
              <w:t>7.1) There is a national IEC strategy for improving infant and young child feeding.</w:t>
            </w:r>
          </w:p>
        </w:tc>
        <w:tc>
          <w:tcPr>
            <w:tcW w:w="1751" w:type="dxa"/>
          </w:tcPr>
          <w:p w14:paraId="54358DEE" w14:textId="77777777" w:rsidR="008B4B81" w:rsidRPr="00E343C0" w:rsidRDefault="008B4B81" w:rsidP="00236A90">
            <w:pPr>
              <w:spacing w:line="288" w:lineRule="auto"/>
              <w:jc w:val="center"/>
              <w:rPr>
                <w:rFonts w:eastAsia="Batang"/>
                <w:color w:val="000000"/>
              </w:rPr>
            </w:pPr>
            <w:r w:rsidRPr="00E343C0">
              <w:rPr>
                <w:rFonts w:eastAsia="Batang"/>
                <w:color w:val="000000"/>
              </w:rPr>
              <w:t>YES</w:t>
            </w:r>
          </w:p>
          <w:p w14:paraId="2592B9A1"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w:t>
            </w:r>
            <w:r w:rsidRPr="00E343C0">
              <w:rPr>
                <w:rFonts w:eastAsia="Batang"/>
                <w:color w:val="000000"/>
              </w:rPr>
              <w:t>2</w:t>
            </w:r>
          </w:p>
        </w:tc>
        <w:tc>
          <w:tcPr>
            <w:tcW w:w="1752" w:type="dxa"/>
          </w:tcPr>
          <w:p w14:paraId="08E82AFC" w14:textId="77777777" w:rsidR="008B4B81" w:rsidRPr="00E343C0" w:rsidRDefault="008B4B81" w:rsidP="00236A90">
            <w:pPr>
              <w:spacing w:line="288" w:lineRule="auto"/>
              <w:jc w:val="center"/>
              <w:rPr>
                <w:rFonts w:eastAsia="Batang"/>
                <w:color w:val="000000"/>
              </w:rPr>
            </w:pPr>
            <w:r w:rsidRPr="00E343C0">
              <w:rPr>
                <w:rFonts w:eastAsia="Batang"/>
                <w:color w:val="000000"/>
              </w:rPr>
              <w:t>NO</w:t>
            </w:r>
          </w:p>
          <w:p w14:paraId="4DC5C2B0"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E343C0" w14:paraId="0B2757FB" w14:textId="77777777" w:rsidTr="00236A90">
        <w:tc>
          <w:tcPr>
            <w:tcW w:w="6307" w:type="dxa"/>
          </w:tcPr>
          <w:p w14:paraId="1AA19C7C" w14:textId="77777777" w:rsidR="008B4B81" w:rsidRPr="00E343C0" w:rsidRDefault="008B4B81" w:rsidP="00236A90">
            <w:pPr>
              <w:spacing w:line="288" w:lineRule="auto"/>
              <w:jc w:val="both"/>
              <w:rPr>
                <w:rFonts w:eastAsia="Batang"/>
                <w:color w:val="000000"/>
              </w:rPr>
            </w:pPr>
            <w:r w:rsidRPr="0007464D">
              <w:rPr>
                <w:rFonts w:eastAsia="Batang"/>
                <w:color w:val="000000"/>
              </w:rPr>
              <w:t>7.2) Messages are communicated to people through different channels and in local context.</w:t>
            </w:r>
          </w:p>
        </w:tc>
        <w:tc>
          <w:tcPr>
            <w:tcW w:w="1751" w:type="dxa"/>
          </w:tcPr>
          <w:p w14:paraId="44FCF2E0" w14:textId="77777777" w:rsidR="008B4B81" w:rsidRDefault="008B4B81" w:rsidP="00236A90">
            <w:pPr>
              <w:spacing w:line="288" w:lineRule="auto"/>
              <w:jc w:val="center"/>
              <w:rPr>
                <w:rFonts w:eastAsia="Batang"/>
                <w:color w:val="000000"/>
              </w:rPr>
            </w:pPr>
            <w:r w:rsidRPr="00E343C0">
              <w:rPr>
                <w:rFonts w:eastAsia="Batang"/>
                <w:color w:val="000000"/>
              </w:rPr>
              <w:t>YES</w:t>
            </w:r>
          </w:p>
          <w:p w14:paraId="36FE4D33"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1 </w:t>
            </w:r>
          </w:p>
        </w:tc>
        <w:tc>
          <w:tcPr>
            <w:tcW w:w="1752" w:type="dxa"/>
          </w:tcPr>
          <w:p w14:paraId="54E45E7D" w14:textId="77777777" w:rsidR="008B4B81" w:rsidRDefault="008B4B81" w:rsidP="00236A90">
            <w:pPr>
              <w:spacing w:line="288" w:lineRule="auto"/>
              <w:jc w:val="center"/>
              <w:rPr>
                <w:rFonts w:eastAsia="Batang"/>
                <w:color w:val="000000"/>
              </w:rPr>
            </w:pPr>
            <w:r w:rsidRPr="00E343C0">
              <w:rPr>
                <w:rFonts w:eastAsia="Batang"/>
                <w:color w:val="000000"/>
              </w:rPr>
              <w:t>No</w:t>
            </w:r>
          </w:p>
          <w:p w14:paraId="5809CDC1"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E343C0" w14:paraId="62F171DD" w14:textId="77777777" w:rsidTr="00236A90">
        <w:tc>
          <w:tcPr>
            <w:tcW w:w="6307" w:type="dxa"/>
          </w:tcPr>
          <w:p w14:paraId="7F66FD1D" w14:textId="77777777" w:rsidR="008B4B81" w:rsidRPr="00E343C0" w:rsidRDefault="008B4B81" w:rsidP="00236A90">
            <w:pPr>
              <w:spacing w:line="288" w:lineRule="auto"/>
              <w:jc w:val="both"/>
              <w:rPr>
                <w:rFonts w:eastAsia="Batang"/>
                <w:color w:val="000000"/>
              </w:rPr>
            </w:pPr>
            <w:r w:rsidRPr="0007464D">
              <w:rPr>
                <w:rFonts w:eastAsia="Batang"/>
                <w:color w:val="000000"/>
              </w:rPr>
              <w:t>7.3) IEC strategy, programmes and campaigns like WBW and are free from commercial influence.</w:t>
            </w:r>
          </w:p>
        </w:tc>
        <w:tc>
          <w:tcPr>
            <w:tcW w:w="1751" w:type="dxa"/>
          </w:tcPr>
          <w:p w14:paraId="2D0945EF" w14:textId="77777777" w:rsidR="008B4B81" w:rsidRDefault="008B4B81" w:rsidP="00236A90">
            <w:pPr>
              <w:spacing w:line="288" w:lineRule="auto"/>
              <w:jc w:val="center"/>
              <w:rPr>
                <w:rFonts w:eastAsia="Batang"/>
                <w:color w:val="000000"/>
              </w:rPr>
            </w:pPr>
            <w:r w:rsidRPr="00E343C0">
              <w:rPr>
                <w:rFonts w:eastAsia="Batang"/>
                <w:color w:val="000000"/>
              </w:rPr>
              <w:t>YES</w:t>
            </w:r>
          </w:p>
          <w:p w14:paraId="57CCBA2A"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1</w:t>
            </w:r>
          </w:p>
        </w:tc>
        <w:tc>
          <w:tcPr>
            <w:tcW w:w="1752" w:type="dxa"/>
          </w:tcPr>
          <w:p w14:paraId="640EBD04" w14:textId="77777777" w:rsidR="008B4B81" w:rsidRDefault="008B4B81" w:rsidP="00236A90">
            <w:pPr>
              <w:spacing w:line="288" w:lineRule="auto"/>
              <w:jc w:val="center"/>
              <w:rPr>
                <w:rFonts w:eastAsia="Batang"/>
                <w:color w:val="000000"/>
              </w:rPr>
            </w:pPr>
            <w:r w:rsidRPr="00E343C0">
              <w:rPr>
                <w:rFonts w:eastAsia="Batang"/>
                <w:color w:val="000000"/>
              </w:rPr>
              <w:t>No</w:t>
            </w:r>
          </w:p>
          <w:p w14:paraId="2476218A"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E343C0" w14:paraId="7924ED3F" w14:textId="77777777" w:rsidTr="00236A90">
        <w:tc>
          <w:tcPr>
            <w:tcW w:w="6307" w:type="dxa"/>
          </w:tcPr>
          <w:p w14:paraId="63AA171B" w14:textId="77777777" w:rsidR="008B4B81" w:rsidRPr="00E343C0" w:rsidRDefault="008B4B81" w:rsidP="00236A90">
            <w:pPr>
              <w:spacing w:line="288" w:lineRule="auto"/>
              <w:jc w:val="both"/>
              <w:rPr>
                <w:rFonts w:eastAsia="Batang"/>
                <w:color w:val="000000"/>
              </w:rPr>
            </w:pPr>
            <w:r w:rsidRPr="0007464D">
              <w:rPr>
                <w:rFonts w:eastAsia="Batang"/>
                <w:color w:val="000000"/>
              </w:rPr>
              <w:t>7.4) Breastfeeding/IYCF IEC materials and messages are objective, consistent and in line with national and/or international recommendations.</w:t>
            </w:r>
          </w:p>
        </w:tc>
        <w:tc>
          <w:tcPr>
            <w:tcW w:w="1751" w:type="dxa"/>
          </w:tcPr>
          <w:p w14:paraId="0F454F43" w14:textId="77777777" w:rsidR="008B4B81" w:rsidRDefault="008B4B81" w:rsidP="00236A90">
            <w:pPr>
              <w:spacing w:line="288" w:lineRule="auto"/>
              <w:jc w:val="center"/>
              <w:rPr>
                <w:rFonts w:eastAsia="Batang"/>
                <w:color w:val="000000"/>
              </w:rPr>
            </w:pPr>
            <w:r w:rsidRPr="00E343C0">
              <w:rPr>
                <w:rFonts w:eastAsia="Batang"/>
                <w:color w:val="000000"/>
              </w:rPr>
              <w:t>YES</w:t>
            </w:r>
          </w:p>
          <w:p w14:paraId="70FE78C1"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w:t>
            </w:r>
            <w:r w:rsidRPr="00E343C0">
              <w:rPr>
                <w:rFonts w:eastAsia="Batang"/>
                <w:color w:val="000000"/>
              </w:rPr>
              <w:t>2</w:t>
            </w:r>
          </w:p>
        </w:tc>
        <w:tc>
          <w:tcPr>
            <w:tcW w:w="1752" w:type="dxa"/>
          </w:tcPr>
          <w:p w14:paraId="6D6B85E3" w14:textId="77777777" w:rsidR="008B4B81" w:rsidRDefault="008B4B81" w:rsidP="00236A90">
            <w:pPr>
              <w:spacing w:line="288" w:lineRule="auto"/>
              <w:jc w:val="center"/>
              <w:rPr>
                <w:rFonts w:eastAsia="Batang"/>
                <w:color w:val="000000"/>
              </w:rPr>
            </w:pPr>
            <w:r w:rsidRPr="00E343C0">
              <w:rPr>
                <w:rFonts w:eastAsia="Batang"/>
                <w:color w:val="000000"/>
              </w:rPr>
              <w:t>No</w:t>
            </w:r>
          </w:p>
          <w:p w14:paraId="50FC4662"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E343C0" w14:paraId="29F86FF2" w14:textId="77777777" w:rsidTr="00236A90">
        <w:tc>
          <w:tcPr>
            <w:tcW w:w="6307" w:type="dxa"/>
            <w:tcBorders>
              <w:bottom w:val="single" w:sz="4" w:space="0" w:color="auto"/>
            </w:tcBorders>
          </w:tcPr>
          <w:p w14:paraId="18AE8D50" w14:textId="77777777" w:rsidR="008B4B81" w:rsidRPr="00E343C0" w:rsidRDefault="008B4B81" w:rsidP="00236A90">
            <w:pPr>
              <w:spacing w:line="288" w:lineRule="auto"/>
              <w:jc w:val="both"/>
              <w:rPr>
                <w:rFonts w:eastAsia="Batang"/>
                <w:color w:val="000000"/>
              </w:rPr>
            </w:pPr>
            <w:r w:rsidRPr="0007464D">
              <w:rPr>
                <w:rFonts w:eastAsia="Batang"/>
                <w:color w:val="000000"/>
              </w:rPr>
              <w:t>7.5) IEC programmes (eg World Breastfeeding Week) that include infant and young child feeding are being implemented at national and local level.</w:t>
            </w:r>
          </w:p>
        </w:tc>
        <w:tc>
          <w:tcPr>
            <w:tcW w:w="1751" w:type="dxa"/>
            <w:tcBorders>
              <w:bottom w:val="single" w:sz="4" w:space="0" w:color="auto"/>
            </w:tcBorders>
          </w:tcPr>
          <w:p w14:paraId="7B70009D" w14:textId="77777777" w:rsidR="008B4B81" w:rsidRDefault="008B4B81" w:rsidP="00236A90">
            <w:pPr>
              <w:spacing w:line="288" w:lineRule="auto"/>
              <w:jc w:val="center"/>
              <w:rPr>
                <w:rFonts w:eastAsia="Batang"/>
                <w:color w:val="000000"/>
              </w:rPr>
            </w:pPr>
            <w:r w:rsidRPr="00E343C0">
              <w:rPr>
                <w:rFonts w:eastAsia="Batang"/>
                <w:color w:val="000000"/>
              </w:rPr>
              <w:t>YES</w:t>
            </w:r>
          </w:p>
          <w:p w14:paraId="12D47CFA"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w:t>
            </w:r>
            <w:r w:rsidRPr="00E343C0">
              <w:rPr>
                <w:rFonts w:eastAsia="Batang"/>
                <w:color w:val="000000"/>
              </w:rPr>
              <w:t>2</w:t>
            </w:r>
          </w:p>
        </w:tc>
        <w:tc>
          <w:tcPr>
            <w:tcW w:w="1752" w:type="dxa"/>
            <w:tcBorders>
              <w:bottom w:val="single" w:sz="4" w:space="0" w:color="auto"/>
            </w:tcBorders>
          </w:tcPr>
          <w:p w14:paraId="7CCB32B2" w14:textId="77777777" w:rsidR="008B4B81" w:rsidRDefault="008B4B81" w:rsidP="00236A90">
            <w:pPr>
              <w:spacing w:line="288" w:lineRule="auto"/>
              <w:jc w:val="center"/>
              <w:rPr>
                <w:rFonts w:eastAsia="Batang"/>
                <w:color w:val="000000"/>
              </w:rPr>
            </w:pPr>
            <w:r w:rsidRPr="00E343C0">
              <w:rPr>
                <w:rFonts w:eastAsia="Batang"/>
                <w:color w:val="000000"/>
              </w:rPr>
              <w:t>No</w:t>
            </w:r>
          </w:p>
          <w:p w14:paraId="1A64D97E"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E343C0" w14:paraId="58D2743C" w14:textId="77777777" w:rsidTr="00236A90">
        <w:tc>
          <w:tcPr>
            <w:tcW w:w="6307" w:type="dxa"/>
          </w:tcPr>
          <w:p w14:paraId="3AEB6118" w14:textId="77777777" w:rsidR="008B4B81" w:rsidRPr="00E343C0" w:rsidRDefault="008B4B81" w:rsidP="00236A90">
            <w:pPr>
              <w:spacing w:line="288" w:lineRule="auto"/>
              <w:jc w:val="both"/>
              <w:rPr>
                <w:rFonts w:eastAsia="Batang"/>
                <w:color w:val="000000"/>
              </w:rPr>
            </w:pPr>
            <w:r w:rsidRPr="0007464D">
              <w:rPr>
                <w:rFonts w:eastAsia="Batang"/>
                <w:color w:val="000000"/>
              </w:rPr>
              <w:t>7.6) IEC materials/messages include information on the risks of artificial feeding in line with WHO/FAO Guidelines on preparation and handling of powdered infant formula (PIF)</w:t>
            </w:r>
            <w:r w:rsidRPr="00E343C0">
              <w:rPr>
                <w:rFonts w:eastAsia="Batang"/>
                <w:color w:val="000000"/>
              </w:rPr>
              <w:t>.</w:t>
            </w:r>
            <w:r w:rsidRPr="00E343C0">
              <w:rPr>
                <w:rStyle w:val="FootnoteReference"/>
                <w:rFonts w:eastAsia="Batang"/>
                <w:color w:val="000000"/>
              </w:rPr>
              <w:footnoteReference w:id="15"/>
            </w:r>
          </w:p>
        </w:tc>
        <w:tc>
          <w:tcPr>
            <w:tcW w:w="1751" w:type="dxa"/>
          </w:tcPr>
          <w:p w14:paraId="72F8A8D0" w14:textId="77777777" w:rsidR="008B4B81" w:rsidRDefault="008B4B81" w:rsidP="00236A90">
            <w:pPr>
              <w:spacing w:line="288" w:lineRule="auto"/>
              <w:jc w:val="center"/>
              <w:rPr>
                <w:rFonts w:eastAsia="Batang"/>
                <w:color w:val="000000"/>
              </w:rPr>
            </w:pPr>
            <w:r w:rsidRPr="00E343C0">
              <w:rPr>
                <w:rFonts w:eastAsia="Batang"/>
                <w:color w:val="000000"/>
              </w:rPr>
              <w:t>YES</w:t>
            </w:r>
          </w:p>
          <w:p w14:paraId="48711E43"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w:t>
            </w:r>
            <w:r w:rsidRPr="00E343C0">
              <w:rPr>
                <w:rFonts w:eastAsia="Batang"/>
                <w:color w:val="000000"/>
              </w:rPr>
              <w:t>2</w:t>
            </w:r>
          </w:p>
        </w:tc>
        <w:tc>
          <w:tcPr>
            <w:tcW w:w="1752" w:type="dxa"/>
          </w:tcPr>
          <w:p w14:paraId="36A2BCFE" w14:textId="77777777" w:rsidR="008B4B81" w:rsidRDefault="008B4B81" w:rsidP="00236A90">
            <w:pPr>
              <w:spacing w:line="288" w:lineRule="auto"/>
              <w:jc w:val="center"/>
              <w:rPr>
                <w:rFonts w:eastAsia="Batang"/>
                <w:color w:val="000000"/>
              </w:rPr>
            </w:pPr>
            <w:r w:rsidRPr="00E343C0">
              <w:rPr>
                <w:rFonts w:eastAsia="Batang"/>
                <w:color w:val="000000"/>
              </w:rPr>
              <w:t>No</w:t>
            </w:r>
          </w:p>
          <w:p w14:paraId="1C392F26" w14:textId="77777777" w:rsidR="008B4B81" w:rsidRPr="00E343C0" w:rsidRDefault="008B4B81" w:rsidP="00236A90">
            <w:pPr>
              <w:spacing w:line="288" w:lineRule="auto"/>
              <w:jc w:val="center"/>
              <w:rPr>
                <w:rFonts w:eastAsia="Batang"/>
                <w:color w:val="000000"/>
              </w:rPr>
            </w:pPr>
            <w:r>
              <w:rPr>
                <w:rFonts w:eastAsia="Batang"/>
                <w:color w:val="000000"/>
              </w:rPr>
              <w:sym w:font="Wingdings" w:char="F071"/>
            </w:r>
            <w:r>
              <w:rPr>
                <w:rFonts w:eastAsia="Batang"/>
                <w:color w:val="000000"/>
              </w:rPr>
              <w:t xml:space="preserve"> 0</w:t>
            </w:r>
          </w:p>
        </w:tc>
      </w:tr>
      <w:tr w:rsidR="008B4B81" w:rsidRPr="00E343C0" w14:paraId="5180EA0E" w14:textId="77777777" w:rsidTr="00236A90">
        <w:trPr>
          <w:cantSplit/>
        </w:trPr>
        <w:tc>
          <w:tcPr>
            <w:tcW w:w="6307" w:type="dxa"/>
            <w:tcBorders>
              <w:bottom w:val="single" w:sz="4" w:space="0" w:color="auto"/>
            </w:tcBorders>
          </w:tcPr>
          <w:p w14:paraId="1CC1FAD0" w14:textId="77777777" w:rsidR="008B4B81" w:rsidRPr="00E343C0" w:rsidRDefault="008B4B81" w:rsidP="00236A90">
            <w:pPr>
              <w:spacing w:line="288" w:lineRule="auto"/>
              <w:jc w:val="both"/>
              <w:rPr>
                <w:rFonts w:eastAsia="Batang"/>
                <w:b/>
                <w:color w:val="000000"/>
              </w:rPr>
            </w:pPr>
            <w:r w:rsidRPr="00E343C0">
              <w:rPr>
                <w:rFonts w:eastAsia="Batang"/>
                <w:b/>
                <w:color w:val="000000"/>
              </w:rPr>
              <w:t xml:space="preserve">Total Score: </w:t>
            </w:r>
          </w:p>
        </w:tc>
        <w:tc>
          <w:tcPr>
            <w:tcW w:w="3503" w:type="dxa"/>
            <w:gridSpan w:val="2"/>
            <w:tcBorders>
              <w:bottom w:val="single" w:sz="4" w:space="0" w:color="auto"/>
            </w:tcBorders>
          </w:tcPr>
          <w:p w14:paraId="58BFCF4F" w14:textId="77777777" w:rsidR="008B4B81" w:rsidRPr="008B4B81" w:rsidRDefault="008B4B81" w:rsidP="00236A90">
            <w:pPr>
              <w:spacing w:line="288" w:lineRule="auto"/>
              <w:jc w:val="center"/>
              <w:rPr>
                <w:rFonts w:eastAsia="Batang"/>
                <w:b/>
                <w:color w:val="FF0000"/>
              </w:rPr>
            </w:pPr>
            <w:r w:rsidRPr="008B4B81">
              <w:rPr>
                <w:rFonts w:eastAsia="Batang"/>
                <w:b/>
                <w:color w:val="FF0000"/>
              </w:rPr>
              <w:t>_____/10</w:t>
            </w:r>
          </w:p>
        </w:tc>
      </w:tr>
    </w:tbl>
    <w:p w14:paraId="59A00B8D" w14:textId="77777777" w:rsidR="008B4B81" w:rsidRPr="00E343C0" w:rsidRDefault="008B4B81" w:rsidP="008B4B81">
      <w:pPr>
        <w:spacing w:line="288" w:lineRule="auto"/>
        <w:jc w:val="both"/>
        <w:rPr>
          <w:rFonts w:eastAsia="Batang"/>
          <w:color w:val="000000"/>
        </w:rPr>
      </w:pPr>
    </w:p>
    <w:p w14:paraId="6BE812B6" w14:textId="77777777" w:rsidR="008B4B81" w:rsidRPr="00E343C0" w:rsidRDefault="008B4B81" w:rsidP="008B4B81">
      <w:pPr>
        <w:pStyle w:val="topic"/>
        <w:rPr>
          <w:b w:val="0"/>
          <w:i/>
          <w:color w:val="auto"/>
          <w:szCs w:val="24"/>
        </w:rPr>
      </w:pPr>
      <w:r w:rsidRPr="00E343C0">
        <w:rPr>
          <w:i/>
          <w:color w:val="000000"/>
          <w:szCs w:val="24"/>
        </w:rPr>
        <w:t>Information Sources Used</w:t>
      </w:r>
      <w:r w:rsidRPr="00E343C0">
        <w:rPr>
          <w:b w:val="0"/>
          <w:i/>
          <w:iCs/>
          <w:color w:val="auto"/>
          <w:szCs w:val="24"/>
        </w:rPr>
        <w:t xml:space="preserve"> (please provide web-links or references</w:t>
      </w:r>
      <w:r w:rsidRPr="00E343C0">
        <w:rPr>
          <w:b w:val="0"/>
          <w:i/>
          <w:iCs/>
          <w:szCs w:val="24"/>
        </w:rPr>
        <w:t xml:space="preserve"> for each of the </w:t>
      </w:r>
      <w:r w:rsidRPr="00E343C0">
        <w:rPr>
          <w:b w:val="0"/>
          <w:i/>
          <w:iCs/>
          <w:color w:val="auto"/>
          <w:szCs w:val="24"/>
        </w:rPr>
        <w:t xml:space="preserve">information used above in answering the questions. To be acceptable, there has to be a source for each. </w:t>
      </w:r>
    </w:p>
    <w:p w14:paraId="4122BEF0" w14:textId="77777777" w:rsidR="008B4B81" w:rsidRPr="00E343C0" w:rsidRDefault="008B4B81" w:rsidP="008B4B81">
      <w:pPr>
        <w:pStyle w:val="topic"/>
        <w:numPr>
          <w:ilvl w:val="0"/>
          <w:numId w:val="61"/>
        </w:numPr>
        <w:rPr>
          <w:b w:val="0"/>
          <w:i/>
          <w:color w:val="000000"/>
          <w:szCs w:val="24"/>
        </w:rPr>
      </w:pPr>
      <w:r w:rsidRPr="00E343C0">
        <w:rPr>
          <w:b w:val="0"/>
          <w:i/>
          <w:color w:val="000000"/>
          <w:szCs w:val="24"/>
        </w:rPr>
        <w:t>_____________________</w:t>
      </w:r>
    </w:p>
    <w:p w14:paraId="6D03C989" w14:textId="77777777" w:rsidR="008B4B81" w:rsidRPr="00E343C0" w:rsidRDefault="008B4B81" w:rsidP="008B4B81">
      <w:pPr>
        <w:pStyle w:val="topic"/>
        <w:numPr>
          <w:ilvl w:val="0"/>
          <w:numId w:val="61"/>
        </w:numPr>
        <w:rPr>
          <w:b w:val="0"/>
          <w:i/>
          <w:color w:val="000000"/>
          <w:szCs w:val="24"/>
        </w:rPr>
      </w:pPr>
      <w:r w:rsidRPr="00E343C0">
        <w:rPr>
          <w:b w:val="0"/>
          <w:i/>
          <w:color w:val="000000"/>
          <w:szCs w:val="24"/>
        </w:rPr>
        <w:t>_____________________</w:t>
      </w:r>
    </w:p>
    <w:p w14:paraId="4557907E" w14:textId="77777777" w:rsidR="008B4B81" w:rsidRPr="00E343C0" w:rsidRDefault="008B4B81" w:rsidP="008B4B81">
      <w:pPr>
        <w:pStyle w:val="topic"/>
        <w:numPr>
          <w:ilvl w:val="0"/>
          <w:numId w:val="61"/>
        </w:numPr>
        <w:rPr>
          <w:b w:val="0"/>
          <w:i/>
          <w:color w:val="000000"/>
          <w:szCs w:val="24"/>
        </w:rPr>
      </w:pPr>
      <w:r w:rsidRPr="00E343C0">
        <w:rPr>
          <w:b w:val="0"/>
          <w:i/>
          <w:color w:val="000000"/>
          <w:szCs w:val="24"/>
        </w:rPr>
        <w:t>_____________________</w:t>
      </w:r>
    </w:p>
    <w:p w14:paraId="4B4F1833" w14:textId="77777777" w:rsidR="008B4B81" w:rsidRPr="00E343C0" w:rsidRDefault="008B4B81" w:rsidP="008B4B81">
      <w:pPr>
        <w:pStyle w:val="topic"/>
        <w:rPr>
          <w:i/>
          <w:color w:val="auto"/>
          <w:szCs w:val="24"/>
        </w:rPr>
      </w:pPr>
    </w:p>
    <w:p w14:paraId="346041FB" w14:textId="77777777" w:rsidR="008B4B81" w:rsidRPr="00E343C0" w:rsidRDefault="008B4B81" w:rsidP="008B4B81">
      <w:pPr>
        <w:autoSpaceDE w:val="0"/>
        <w:autoSpaceDN w:val="0"/>
        <w:adjustRightInd w:val="0"/>
        <w:spacing w:line="288" w:lineRule="auto"/>
      </w:pPr>
      <w:r w:rsidRPr="00E343C0">
        <w:rPr>
          <w:rFonts w:eastAsia="Batang"/>
          <w:b/>
          <w:bCs/>
          <w:color w:val="000000"/>
        </w:rPr>
        <w:t xml:space="preserve">Conclusions </w:t>
      </w:r>
      <w:r w:rsidRPr="00E343C0">
        <w:rPr>
          <w:rFonts w:eastAsia="Batang"/>
          <w:bCs/>
          <w:i/>
          <w:color w:val="000000"/>
        </w:rPr>
        <w:t>(</w:t>
      </w:r>
      <w:r w:rsidRPr="00E343C0">
        <w:rPr>
          <w:i/>
          <w:color w:val="000000"/>
        </w:rPr>
        <w:t>Summarize which aspects of the IEC programme are appropriate and which need improvement and why.  Identify areas needing further analysis</w:t>
      </w:r>
      <w:r w:rsidRPr="00E343C0">
        <w:rPr>
          <w:i/>
        </w:rPr>
        <w:t>)</w:t>
      </w:r>
      <w:r w:rsidRPr="00E343C0">
        <w:rPr>
          <w:b/>
          <w:i/>
        </w:rPr>
        <w:t>:</w:t>
      </w:r>
    </w:p>
    <w:p w14:paraId="6BD011C6" w14:textId="77777777" w:rsidR="008B4B81" w:rsidRPr="00E343C0" w:rsidRDefault="008B4B81" w:rsidP="008B4B81">
      <w:pPr>
        <w:spacing w:line="288" w:lineRule="auto"/>
        <w:rPr>
          <w:color w:val="000000"/>
        </w:rPr>
      </w:pPr>
    </w:p>
    <w:p w14:paraId="2846BFBC" w14:textId="77777777" w:rsidR="008B4B81" w:rsidRPr="00E343C0" w:rsidRDefault="008B4B81" w:rsidP="008B4B81">
      <w:pPr>
        <w:spacing w:line="288" w:lineRule="auto"/>
        <w:rPr>
          <w:color w:val="000000"/>
        </w:rPr>
      </w:pPr>
    </w:p>
    <w:p w14:paraId="3D364ADE" w14:textId="77777777" w:rsidR="008B4B81" w:rsidRPr="00E343C0" w:rsidRDefault="008B4B81" w:rsidP="008B4B81">
      <w:pPr>
        <w:spacing w:line="288" w:lineRule="auto"/>
        <w:rPr>
          <w:color w:val="000000"/>
        </w:rPr>
      </w:pPr>
    </w:p>
    <w:p w14:paraId="66E2E9A2" w14:textId="77777777" w:rsidR="008B4B81" w:rsidRPr="00E343C0" w:rsidRDefault="008B4B81" w:rsidP="008B4B81">
      <w:pPr>
        <w:spacing w:line="288" w:lineRule="auto"/>
        <w:jc w:val="both"/>
        <w:rPr>
          <w:b/>
          <w:iCs/>
          <w:color w:val="000000"/>
        </w:rPr>
      </w:pPr>
      <w:r w:rsidRPr="00E343C0">
        <w:rPr>
          <w:b/>
          <w:iCs/>
          <w:color w:val="000000"/>
        </w:rPr>
        <w:t xml:space="preserve">Gaps </w:t>
      </w:r>
      <w:r w:rsidRPr="00E343C0">
        <w:rPr>
          <w:i/>
          <w:iCs/>
          <w:color w:val="000000"/>
        </w:rPr>
        <w:t>(List gaps identified in the implementation of this indicator)</w:t>
      </w:r>
      <w:r w:rsidRPr="00E343C0">
        <w:rPr>
          <w:b/>
          <w:iCs/>
          <w:color w:val="000000"/>
        </w:rPr>
        <w:t>:</w:t>
      </w:r>
    </w:p>
    <w:p w14:paraId="2A29D487" w14:textId="77777777" w:rsidR="008B4B81" w:rsidRPr="00E343C0" w:rsidRDefault="008B4B81" w:rsidP="008B4B81">
      <w:pPr>
        <w:pStyle w:val="topic"/>
        <w:numPr>
          <w:ilvl w:val="0"/>
          <w:numId w:val="62"/>
        </w:numPr>
        <w:rPr>
          <w:b w:val="0"/>
          <w:i/>
          <w:color w:val="000000"/>
          <w:szCs w:val="24"/>
        </w:rPr>
      </w:pPr>
      <w:r w:rsidRPr="00E343C0">
        <w:rPr>
          <w:b w:val="0"/>
          <w:i/>
          <w:color w:val="000000"/>
          <w:szCs w:val="24"/>
        </w:rPr>
        <w:t>_____________________</w:t>
      </w:r>
    </w:p>
    <w:p w14:paraId="21CB0F5E" w14:textId="77777777" w:rsidR="008B4B81" w:rsidRPr="00E343C0" w:rsidRDefault="008B4B81" w:rsidP="008B4B81">
      <w:pPr>
        <w:pStyle w:val="topic"/>
        <w:numPr>
          <w:ilvl w:val="0"/>
          <w:numId w:val="62"/>
        </w:numPr>
        <w:rPr>
          <w:b w:val="0"/>
          <w:i/>
          <w:color w:val="000000"/>
          <w:szCs w:val="24"/>
        </w:rPr>
      </w:pPr>
      <w:r w:rsidRPr="00E343C0">
        <w:rPr>
          <w:b w:val="0"/>
          <w:i/>
          <w:color w:val="000000"/>
          <w:szCs w:val="24"/>
        </w:rPr>
        <w:t>_____________________</w:t>
      </w:r>
    </w:p>
    <w:p w14:paraId="06195834" w14:textId="77777777" w:rsidR="008B4B81" w:rsidRPr="00E343C0" w:rsidRDefault="008B4B81" w:rsidP="008B4B81">
      <w:pPr>
        <w:pStyle w:val="topic"/>
        <w:numPr>
          <w:ilvl w:val="0"/>
          <w:numId w:val="62"/>
        </w:numPr>
        <w:rPr>
          <w:b w:val="0"/>
          <w:i/>
          <w:color w:val="000000"/>
          <w:szCs w:val="24"/>
        </w:rPr>
      </w:pPr>
      <w:r w:rsidRPr="00E343C0">
        <w:rPr>
          <w:b w:val="0"/>
          <w:i/>
          <w:color w:val="000000"/>
          <w:szCs w:val="24"/>
        </w:rPr>
        <w:t>_____________________</w:t>
      </w:r>
    </w:p>
    <w:p w14:paraId="15596835" w14:textId="77777777" w:rsidR="008B4B81" w:rsidRPr="00E343C0" w:rsidRDefault="008B4B81" w:rsidP="008B4B81">
      <w:pPr>
        <w:pStyle w:val="topic"/>
        <w:numPr>
          <w:ilvl w:val="0"/>
          <w:numId w:val="62"/>
        </w:numPr>
        <w:rPr>
          <w:b w:val="0"/>
          <w:i/>
          <w:color w:val="000000"/>
          <w:szCs w:val="24"/>
        </w:rPr>
      </w:pPr>
      <w:r w:rsidRPr="00E343C0">
        <w:rPr>
          <w:b w:val="0"/>
          <w:i/>
          <w:color w:val="000000"/>
          <w:szCs w:val="24"/>
        </w:rPr>
        <w:t>_____________________</w:t>
      </w:r>
    </w:p>
    <w:p w14:paraId="21FF7E44" w14:textId="77777777" w:rsidR="008B4B81" w:rsidRPr="00E343C0" w:rsidRDefault="008B4B81" w:rsidP="008B4B81">
      <w:pPr>
        <w:spacing w:line="288" w:lineRule="auto"/>
        <w:jc w:val="both"/>
        <w:rPr>
          <w:b/>
          <w:iCs/>
          <w:color w:val="000000"/>
        </w:rPr>
      </w:pPr>
    </w:p>
    <w:p w14:paraId="619BB557" w14:textId="77777777" w:rsidR="008B4B81" w:rsidRPr="00E343C0" w:rsidRDefault="008B4B81" w:rsidP="008B4B81">
      <w:pPr>
        <w:spacing w:line="288" w:lineRule="auto"/>
        <w:jc w:val="both"/>
        <w:rPr>
          <w:b/>
          <w:iCs/>
          <w:color w:val="000000"/>
        </w:rPr>
      </w:pPr>
      <w:r w:rsidRPr="00E343C0">
        <w:rPr>
          <w:b/>
          <w:iCs/>
          <w:color w:val="000000"/>
        </w:rPr>
        <w:t xml:space="preserve">Recommendations </w:t>
      </w:r>
      <w:r w:rsidRPr="00E343C0">
        <w:rPr>
          <w:i/>
          <w:iCs/>
          <w:color w:val="000000"/>
        </w:rPr>
        <w:t>(List action recommended to bridge the gaps):</w:t>
      </w:r>
    </w:p>
    <w:p w14:paraId="2D88C51D" w14:textId="77777777" w:rsidR="008B4B81" w:rsidRPr="00E343C0" w:rsidRDefault="008B4B81" w:rsidP="008B4B81">
      <w:pPr>
        <w:pStyle w:val="topic"/>
        <w:numPr>
          <w:ilvl w:val="0"/>
          <w:numId w:val="63"/>
        </w:numPr>
        <w:rPr>
          <w:b w:val="0"/>
          <w:i/>
          <w:color w:val="000000"/>
          <w:szCs w:val="24"/>
        </w:rPr>
      </w:pPr>
      <w:r w:rsidRPr="00E343C0">
        <w:rPr>
          <w:b w:val="0"/>
          <w:i/>
          <w:color w:val="000000"/>
          <w:szCs w:val="24"/>
        </w:rPr>
        <w:t>_____________________</w:t>
      </w:r>
    </w:p>
    <w:p w14:paraId="72FEC2B2" w14:textId="77777777" w:rsidR="008B4B81" w:rsidRPr="00E343C0" w:rsidRDefault="008B4B81" w:rsidP="008B4B81">
      <w:pPr>
        <w:pStyle w:val="topic"/>
        <w:numPr>
          <w:ilvl w:val="0"/>
          <w:numId w:val="63"/>
        </w:numPr>
        <w:rPr>
          <w:b w:val="0"/>
          <w:i/>
          <w:color w:val="000000"/>
          <w:szCs w:val="24"/>
        </w:rPr>
      </w:pPr>
      <w:r w:rsidRPr="00E343C0">
        <w:rPr>
          <w:b w:val="0"/>
          <w:i/>
          <w:color w:val="000000"/>
          <w:szCs w:val="24"/>
        </w:rPr>
        <w:t>_____________________</w:t>
      </w:r>
    </w:p>
    <w:p w14:paraId="32802CB6" w14:textId="77777777" w:rsidR="008B4B81" w:rsidRPr="00E343C0" w:rsidRDefault="008B4B81" w:rsidP="008B4B81">
      <w:pPr>
        <w:pStyle w:val="topic"/>
        <w:numPr>
          <w:ilvl w:val="0"/>
          <w:numId w:val="63"/>
        </w:numPr>
        <w:rPr>
          <w:b w:val="0"/>
          <w:i/>
          <w:color w:val="000000"/>
          <w:szCs w:val="24"/>
        </w:rPr>
      </w:pPr>
      <w:r w:rsidRPr="00E343C0">
        <w:rPr>
          <w:b w:val="0"/>
          <w:i/>
          <w:color w:val="000000"/>
          <w:szCs w:val="24"/>
        </w:rPr>
        <w:t>_____________________</w:t>
      </w:r>
    </w:p>
    <w:p w14:paraId="7A401A4E" w14:textId="77777777" w:rsidR="008B4B81" w:rsidRPr="00E343C0" w:rsidRDefault="008B4B81" w:rsidP="008B4B81">
      <w:pPr>
        <w:pStyle w:val="topic"/>
        <w:numPr>
          <w:ilvl w:val="0"/>
          <w:numId w:val="63"/>
        </w:numPr>
        <w:rPr>
          <w:b w:val="0"/>
          <w:i/>
          <w:color w:val="000000"/>
          <w:szCs w:val="24"/>
        </w:rPr>
      </w:pPr>
      <w:r w:rsidRPr="00E343C0">
        <w:rPr>
          <w:b w:val="0"/>
          <w:i/>
          <w:color w:val="000000"/>
          <w:szCs w:val="24"/>
        </w:rPr>
        <w:t>_____________________</w:t>
      </w:r>
    </w:p>
    <w:p w14:paraId="083E1A86" w14:textId="77777777" w:rsidR="008B4B81" w:rsidRPr="00E343C0" w:rsidRDefault="008B4B81" w:rsidP="008B4B81">
      <w:pPr>
        <w:pStyle w:val="topic"/>
        <w:rPr>
          <w:i/>
          <w:color w:val="auto"/>
          <w:szCs w:val="24"/>
        </w:rPr>
      </w:pPr>
    </w:p>
    <w:p w14:paraId="518C47A4" w14:textId="77777777" w:rsidR="00CD2413" w:rsidRPr="00E343C0" w:rsidRDefault="00CD2413" w:rsidP="00CD2413">
      <w:pPr>
        <w:pStyle w:val="indicator"/>
      </w:pPr>
    </w:p>
    <w:p w14:paraId="0DA54AEE" w14:textId="77777777" w:rsidR="00CD2413" w:rsidRPr="00E343C0" w:rsidRDefault="00CD2413" w:rsidP="00CD2413">
      <w:pPr>
        <w:spacing w:line="288" w:lineRule="auto"/>
        <w:jc w:val="both"/>
        <w:rPr>
          <w:color w:val="000000"/>
          <w:lang w:val="en-GB"/>
        </w:rPr>
      </w:pPr>
    </w:p>
    <w:p w14:paraId="1938329A" w14:textId="77777777" w:rsidR="00CD2413" w:rsidRPr="00E343C0" w:rsidRDefault="00CD2413" w:rsidP="00CD2413">
      <w:pPr>
        <w:spacing w:line="288" w:lineRule="auto"/>
        <w:jc w:val="both"/>
        <w:rPr>
          <w:color w:val="000000"/>
          <w:lang w:val="en-GB"/>
        </w:rPr>
      </w:pPr>
    </w:p>
    <w:p w14:paraId="1BFA02E2" w14:textId="77777777" w:rsidR="00CD2413" w:rsidRPr="00E343C0" w:rsidRDefault="00CD2413" w:rsidP="00CD2413">
      <w:pPr>
        <w:spacing w:line="288" w:lineRule="auto"/>
        <w:jc w:val="both"/>
        <w:rPr>
          <w:color w:val="000000"/>
          <w:lang w:val="en-GB"/>
        </w:rPr>
      </w:pPr>
    </w:p>
    <w:p w14:paraId="614D4FC6" w14:textId="77777777" w:rsidR="00CD2413" w:rsidRPr="00E343C0" w:rsidRDefault="00CD2413" w:rsidP="00CD2413">
      <w:pPr>
        <w:spacing w:line="288" w:lineRule="auto"/>
        <w:jc w:val="both"/>
        <w:rPr>
          <w:color w:val="000000"/>
          <w:lang w:val="en-GB"/>
        </w:rPr>
      </w:pPr>
    </w:p>
    <w:p w14:paraId="6DFA3731" w14:textId="77777777" w:rsidR="00CD2413" w:rsidRPr="00E343C0" w:rsidRDefault="00CD2413" w:rsidP="00CD2413">
      <w:pPr>
        <w:spacing w:line="288" w:lineRule="auto"/>
        <w:jc w:val="both"/>
        <w:rPr>
          <w:color w:val="000000"/>
          <w:lang w:val="en-GB"/>
        </w:rPr>
      </w:pPr>
    </w:p>
    <w:p w14:paraId="332451F5" w14:textId="77777777" w:rsidR="00CD2413" w:rsidRPr="00E343C0" w:rsidRDefault="00CD2413" w:rsidP="00CD2413">
      <w:pPr>
        <w:spacing w:line="288" w:lineRule="auto"/>
        <w:jc w:val="both"/>
        <w:rPr>
          <w:color w:val="000000"/>
          <w:lang w:val="en-GB"/>
        </w:rPr>
      </w:pPr>
    </w:p>
    <w:p w14:paraId="1368E0EC" w14:textId="77777777" w:rsidR="00CD2413" w:rsidRPr="00E343C0" w:rsidRDefault="00CD2413" w:rsidP="00CD2413">
      <w:pPr>
        <w:spacing w:line="288" w:lineRule="auto"/>
        <w:jc w:val="both"/>
        <w:rPr>
          <w:color w:val="000000"/>
          <w:lang w:val="en-GB"/>
        </w:rPr>
      </w:pPr>
    </w:p>
    <w:p w14:paraId="39898B10" w14:textId="77777777" w:rsidR="00CD2413" w:rsidRPr="00E343C0" w:rsidRDefault="00CD2413" w:rsidP="00CD2413">
      <w:pPr>
        <w:spacing w:line="288" w:lineRule="auto"/>
        <w:jc w:val="both"/>
        <w:rPr>
          <w:color w:val="000000"/>
          <w:lang w:val="en-GB"/>
        </w:rPr>
      </w:pPr>
    </w:p>
    <w:p w14:paraId="6CA8A9AB" w14:textId="77777777" w:rsidR="00CD2413" w:rsidRPr="00E343C0" w:rsidRDefault="00CD2413" w:rsidP="00CD2413">
      <w:pPr>
        <w:spacing w:line="288" w:lineRule="auto"/>
        <w:jc w:val="both"/>
        <w:rPr>
          <w:color w:val="000000"/>
          <w:lang w:val="en-GB"/>
        </w:rPr>
      </w:pPr>
    </w:p>
    <w:p w14:paraId="1D82028E" w14:textId="77777777" w:rsidR="00CD2413" w:rsidRPr="00E343C0" w:rsidRDefault="00CD2413" w:rsidP="00CD2413">
      <w:pPr>
        <w:spacing w:line="288" w:lineRule="auto"/>
        <w:jc w:val="both"/>
        <w:rPr>
          <w:color w:val="000000"/>
          <w:lang w:val="en-GB"/>
        </w:rPr>
      </w:pPr>
    </w:p>
    <w:p w14:paraId="1FA8B7C3" w14:textId="77777777" w:rsidR="00CD2413" w:rsidRPr="00E343C0" w:rsidRDefault="00CD2413" w:rsidP="00CD2413">
      <w:pPr>
        <w:spacing w:line="288" w:lineRule="auto"/>
        <w:rPr>
          <w:b/>
          <w:color w:val="000000"/>
          <w:lang w:val="en-GB"/>
        </w:rPr>
      </w:pPr>
    </w:p>
    <w:p w14:paraId="269E73D5" w14:textId="77777777" w:rsidR="00CD2413" w:rsidRPr="00E343C0" w:rsidRDefault="00CD2413" w:rsidP="00CD2413">
      <w:pPr>
        <w:spacing w:line="288" w:lineRule="auto"/>
        <w:rPr>
          <w:b/>
          <w:color w:val="000000"/>
          <w:lang w:val="en-GB"/>
        </w:rPr>
      </w:pPr>
    </w:p>
    <w:p w14:paraId="27CE6A81" w14:textId="77777777" w:rsidR="00CD2413" w:rsidRPr="00E343C0" w:rsidRDefault="00CD2413" w:rsidP="00CD2413">
      <w:pPr>
        <w:spacing w:line="288" w:lineRule="auto"/>
        <w:rPr>
          <w:b/>
          <w:color w:val="000000"/>
          <w:lang w:val="en-GB"/>
        </w:rPr>
      </w:pPr>
    </w:p>
    <w:p w14:paraId="34D88C37" w14:textId="77777777" w:rsidR="00CD2413" w:rsidRPr="00E343C0" w:rsidRDefault="00CD2413" w:rsidP="00CD2413">
      <w:pPr>
        <w:spacing w:line="288" w:lineRule="auto"/>
        <w:rPr>
          <w:b/>
          <w:color w:val="000000"/>
          <w:lang w:val="en-GB"/>
        </w:rPr>
      </w:pPr>
    </w:p>
    <w:p w14:paraId="7287DA0B" w14:textId="77777777" w:rsidR="00CD2413" w:rsidRDefault="00CD2413" w:rsidP="00CD2413">
      <w:pPr>
        <w:rPr>
          <w:b/>
          <w:color w:val="000000"/>
        </w:rPr>
      </w:pPr>
      <w:r>
        <w:rPr>
          <w:b/>
          <w:color w:val="000000"/>
        </w:rPr>
        <w:br w:type="page"/>
      </w:r>
    </w:p>
    <w:p w14:paraId="60C4BD73" w14:textId="77777777" w:rsidR="00CD2413" w:rsidRPr="00A46E99" w:rsidRDefault="00CD2413" w:rsidP="00CD2413">
      <w:pPr>
        <w:pBdr>
          <w:bottom w:val="single" w:sz="4" w:space="1" w:color="auto"/>
        </w:pBdr>
        <w:spacing w:after="480"/>
        <w:rPr>
          <w:b/>
          <w:bCs/>
          <w:color w:val="000000"/>
          <w:sz w:val="32"/>
          <w:szCs w:val="44"/>
        </w:rPr>
      </w:pPr>
      <w:r w:rsidRPr="00A46E99">
        <w:rPr>
          <w:b/>
          <w:bCs/>
          <w:color w:val="000000"/>
          <w:sz w:val="32"/>
          <w:szCs w:val="44"/>
        </w:rPr>
        <w:t>Indicator 8: Infant Feeding and HIV</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CD2413" w:rsidRPr="00C36BB1" w14:paraId="28E108B1" w14:textId="77777777" w:rsidTr="00C158E6">
        <w:tc>
          <w:tcPr>
            <w:tcW w:w="9893" w:type="dxa"/>
            <w:shd w:val="clear" w:color="auto" w:fill="D9D9D9"/>
          </w:tcPr>
          <w:p w14:paraId="76A4BC84" w14:textId="77777777" w:rsidR="00CD2413" w:rsidRPr="00C36BB1" w:rsidRDefault="00CD2413" w:rsidP="00C158E6">
            <w:pPr>
              <w:pStyle w:val="KQ"/>
              <w:shd w:val="clear" w:color="auto" w:fill="auto"/>
              <w:rPr>
                <w:i w:val="0"/>
                <w:color w:val="000000"/>
                <w:szCs w:val="24"/>
              </w:rPr>
            </w:pPr>
            <w:r w:rsidRPr="00C36BB1">
              <w:rPr>
                <w:b/>
                <w:iCs/>
                <w:color w:val="000000"/>
                <w:szCs w:val="24"/>
              </w:rPr>
              <w:t xml:space="preserve">Key question: </w:t>
            </w:r>
            <w:r w:rsidR="008B4B81" w:rsidRPr="008B4B81">
              <w:rPr>
                <w:iCs/>
                <w:color w:val="000000"/>
                <w:szCs w:val="24"/>
                <w:lang w:val="en-GB"/>
              </w:rPr>
              <w:t>Are policies and programmes in place to ensure that mothers living with HIV are supported to carry out the global/national recommended Infant feeding practice?</w:t>
            </w:r>
          </w:p>
        </w:tc>
      </w:tr>
    </w:tbl>
    <w:p w14:paraId="5C174823" w14:textId="77777777" w:rsidR="00CD2413" w:rsidRPr="00C36BB1" w:rsidRDefault="00CD2413" w:rsidP="00CD2413">
      <w:pPr>
        <w:spacing w:line="288" w:lineRule="auto"/>
        <w:jc w:val="both"/>
        <w:rPr>
          <w:rFonts w:eastAsia="Batang"/>
          <w:b/>
          <w:color w:val="000000"/>
          <w:u w:val="single"/>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6"/>
        <w:gridCol w:w="1767"/>
        <w:gridCol w:w="1767"/>
      </w:tblGrid>
      <w:tr w:rsidR="008B4B81" w:rsidRPr="00C36BB1" w14:paraId="78A9C44D" w14:textId="77777777" w:rsidTr="00236A90">
        <w:trPr>
          <w:cantSplit/>
        </w:trPr>
        <w:tc>
          <w:tcPr>
            <w:tcW w:w="5916" w:type="dxa"/>
          </w:tcPr>
          <w:p w14:paraId="04375EC1" w14:textId="77777777" w:rsidR="008B4B81" w:rsidRPr="00C36BB1" w:rsidRDefault="008B4B81" w:rsidP="00236A90">
            <w:pPr>
              <w:pStyle w:val="Heading2"/>
              <w:numPr>
                <w:ilvl w:val="1"/>
                <w:numId w:val="0"/>
              </w:numPr>
              <w:spacing w:line="288" w:lineRule="auto"/>
              <w:rPr>
                <w:rFonts w:ascii="Times New Roman" w:eastAsia="Batang" w:hAnsi="Times New Roman"/>
                <w:color w:val="000000"/>
                <w:lang w:val="en-GB"/>
              </w:rPr>
            </w:pPr>
            <w:r w:rsidRPr="00C36BB1">
              <w:rPr>
                <w:rFonts w:ascii="Times New Roman" w:eastAsia="Batang" w:hAnsi="Times New Roman"/>
                <w:i/>
                <w:color w:val="000000"/>
                <w:lang w:val="en-GB"/>
              </w:rPr>
              <w:t>Criteria for Assessment</w:t>
            </w:r>
            <w:r w:rsidRPr="00C36BB1">
              <w:rPr>
                <w:rStyle w:val="FootnoteReference"/>
                <w:rFonts w:ascii="Times New Roman" w:eastAsia="Batang" w:hAnsi="Times New Roman"/>
                <w:color w:val="000000"/>
                <w:lang w:val="en-GB"/>
              </w:rPr>
              <w:footnoteReference w:id="16"/>
            </w:r>
          </w:p>
        </w:tc>
        <w:tc>
          <w:tcPr>
            <w:tcW w:w="3534" w:type="dxa"/>
            <w:gridSpan w:val="2"/>
          </w:tcPr>
          <w:p w14:paraId="5B3AC523" w14:textId="77777777" w:rsidR="008B4B81" w:rsidRPr="008B4B81" w:rsidRDefault="008B4B81" w:rsidP="00236A90">
            <w:pPr>
              <w:pStyle w:val="Heading3"/>
              <w:spacing w:line="288" w:lineRule="auto"/>
              <w:jc w:val="center"/>
              <w:rPr>
                <w:rFonts w:ascii="Times New Roman" w:eastAsia="Batang" w:hAnsi="Times New Roman"/>
                <w:b w:val="0"/>
                <w:color w:val="FF0000"/>
                <w:sz w:val="24"/>
                <w:lang w:val="en-GB"/>
              </w:rPr>
            </w:pPr>
            <w:r w:rsidRPr="008B4B81">
              <w:rPr>
                <w:rFonts w:ascii="Times New Roman" w:eastAsia="Batang" w:hAnsi="Times New Roman"/>
                <w:b w:val="0"/>
                <w:bCs w:val="0"/>
                <w:i/>
                <w:color w:val="FF0000"/>
                <w:sz w:val="24"/>
                <w:lang w:val="en-GB"/>
              </w:rPr>
              <w:sym w:font="Wingdings" w:char="F0FC"/>
            </w:r>
            <w:r w:rsidRPr="008B4B81">
              <w:rPr>
                <w:rFonts w:ascii="Times New Roman" w:eastAsia="Batang" w:hAnsi="Times New Roman"/>
                <w:b w:val="0"/>
                <w:bCs w:val="0"/>
                <w:i/>
                <w:color w:val="FF0000"/>
                <w:sz w:val="24"/>
                <w:lang w:val="en-GB"/>
              </w:rPr>
              <w:t xml:space="preserve"> Check that apply</w:t>
            </w:r>
          </w:p>
        </w:tc>
      </w:tr>
      <w:tr w:rsidR="008B4B81" w:rsidRPr="00C36BB1" w14:paraId="15705096" w14:textId="77777777" w:rsidTr="00236A90">
        <w:trPr>
          <w:cantSplit/>
          <w:trHeight w:val="215"/>
        </w:trPr>
        <w:tc>
          <w:tcPr>
            <w:tcW w:w="5916" w:type="dxa"/>
          </w:tcPr>
          <w:p w14:paraId="23DCB017" w14:textId="77777777" w:rsidR="008B4B81" w:rsidRPr="00955037" w:rsidRDefault="008B4B81" w:rsidP="00236A90">
            <w:pPr>
              <w:spacing w:line="288" w:lineRule="auto"/>
              <w:jc w:val="both"/>
              <w:rPr>
                <w:rFonts w:eastAsia="Batang"/>
                <w:color w:val="000000"/>
                <w:lang w:val="en-GB"/>
              </w:rPr>
            </w:pPr>
            <w:r w:rsidRPr="00955037">
              <w:rPr>
                <w:rFonts w:eastAsia="Batang"/>
                <w:color w:val="000000"/>
                <w:lang w:val="en-GB"/>
              </w:rPr>
              <w:t>8.1) The country has an updated policy on Infant feeding and HIV, which is in line with the international guidelines</w:t>
            </w:r>
          </w:p>
          <w:p w14:paraId="645C2E68" w14:textId="77777777" w:rsidR="008B4B81" w:rsidRPr="00C36BB1" w:rsidRDefault="008B4B81" w:rsidP="00236A90">
            <w:pPr>
              <w:spacing w:line="288" w:lineRule="auto"/>
              <w:jc w:val="both"/>
              <w:rPr>
                <w:rFonts w:eastAsia="Batang"/>
                <w:color w:val="000000"/>
                <w:lang w:val="en-GB"/>
              </w:rPr>
            </w:pPr>
            <w:r w:rsidRPr="00955037">
              <w:rPr>
                <w:rFonts w:eastAsia="Batang"/>
                <w:color w:val="000000"/>
                <w:lang w:val="en-GB"/>
              </w:rPr>
              <w:t>on infant and young child feeding and HIV</w:t>
            </w:r>
            <w:r>
              <w:rPr>
                <w:rStyle w:val="FootnoteReference"/>
                <w:rFonts w:eastAsia="Batang"/>
                <w:color w:val="000000"/>
                <w:lang w:val="en-GB"/>
              </w:rPr>
              <w:footnoteReference w:id="17"/>
            </w:r>
            <w:r w:rsidRPr="00955037">
              <w:rPr>
                <w:rFonts w:eastAsia="Batang"/>
                <w:color w:val="000000"/>
                <w:lang w:val="en-GB"/>
              </w:rPr>
              <w:t>.</w:t>
            </w:r>
          </w:p>
        </w:tc>
        <w:tc>
          <w:tcPr>
            <w:tcW w:w="1767" w:type="dxa"/>
            <w:shd w:val="clear" w:color="auto" w:fill="FFFFFF"/>
          </w:tcPr>
          <w:p w14:paraId="3F6D33A2" w14:textId="77777777" w:rsidR="008B4B81" w:rsidRDefault="008B4B81" w:rsidP="00236A90">
            <w:pPr>
              <w:spacing w:line="288" w:lineRule="auto"/>
              <w:jc w:val="center"/>
              <w:rPr>
                <w:rFonts w:eastAsia="Batang"/>
                <w:color w:val="000000"/>
                <w:lang w:val="en-GB"/>
              </w:rPr>
            </w:pPr>
            <w:r w:rsidRPr="00C36BB1">
              <w:rPr>
                <w:rFonts w:eastAsia="Batang"/>
                <w:color w:val="000000"/>
                <w:lang w:val="en-GB"/>
              </w:rPr>
              <w:t>YES</w:t>
            </w:r>
          </w:p>
          <w:p w14:paraId="5B629E40"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2</w:t>
            </w:r>
          </w:p>
        </w:tc>
        <w:tc>
          <w:tcPr>
            <w:tcW w:w="1767" w:type="dxa"/>
            <w:shd w:val="clear" w:color="auto" w:fill="FFFFFF"/>
          </w:tcPr>
          <w:p w14:paraId="715DD344" w14:textId="77777777" w:rsidR="008B4B81" w:rsidRDefault="008B4B81" w:rsidP="00236A90">
            <w:pPr>
              <w:spacing w:line="288" w:lineRule="auto"/>
              <w:jc w:val="center"/>
              <w:rPr>
                <w:rFonts w:eastAsia="Batang"/>
                <w:color w:val="000000"/>
                <w:lang w:val="en-GB"/>
              </w:rPr>
            </w:pPr>
            <w:r>
              <w:rPr>
                <w:rFonts w:eastAsia="Batang"/>
                <w:color w:val="000000"/>
                <w:lang w:val="en-GB"/>
              </w:rPr>
              <w:t>NO</w:t>
            </w:r>
          </w:p>
          <w:p w14:paraId="377EC5A0"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0</w:t>
            </w:r>
          </w:p>
        </w:tc>
      </w:tr>
      <w:tr w:rsidR="008B4B81" w:rsidRPr="00C36BB1" w14:paraId="181C6A5B" w14:textId="77777777" w:rsidTr="00236A90">
        <w:trPr>
          <w:cantSplit/>
          <w:trHeight w:val="633"/>
        </w:trPr>
        <w:tc>
          <w:tcPr>
            <w:tcW w:w="5916" w:type="dxa"/>
          </w:tcPr>
          <w:p w14:paraId="10D04C95" w14:textId="77777777" w:rsidR="008B4B81" w:rsidRPr="00C36BB1" w:rsidRDefault="008B4B81" w:rsidP="00236A90">
            <w:pPr>
              <w:spacing w:line="288" w:lineRule="auto"/>
              <w:jc w:val="both"/>
              <w:rPr>
                <w:rFonts w:eastAsia="Batang"/>
                <w:color w:val="000000"/>
                <w:lang w:val="en-GB"/>
              </w:rPr>
            </w:pPr>
            <w:r w:rsidRPr="00955037">
              <w:rPr>
                <w:rFonts w:eastAsia="Batang"/>
                <w:color w:val="000000"/>
                <w:lang w:val="en-GB"/>
              </w:rPr>
              <w:t>8.2) The infant feeding and HIV policy gives effect to the International Code/ National Legislation.</w:t>
            </w:r>
          </w:p>
        </w:tc>
        <w:tc>
          <w:tcPr>
            <w:tcW w:w="1767" w:type="dxa"/>
            <w:shd w:val="clear" w:color="auto" w:fill="FFFFFF"/>
          </w:tcPr>
          <w:p w14:paraId="2216AB8D" w14:textId="77777777" w:rsidR="008B4B81" w:rsidRDefault="008B4B81" w:rsidP="00236A90">
            <w:pPr>
              <w:spacing w:line="288" w:lineRule="auto"/>
              <w:jc w:val="center"/>
              <w:rPr>
                <w:rFonts w:eastAsia="Batang"/>
                <w:color w:val="000000"/>
                <w:lang w:val="en-GB"/>
              </w:rPr>
            </w:pPr>
            <w:r w:rsidRPr="00C36BB1">
              <w:rPr>
                <w:rFonts w:eastAsia="Batang"/>
                <w:color w:val="000000"/>
                <w:lang w:val="en-GB"/>
              </w:rPr>
              <w:t>YES</w:t>
            </w:r>
          </w:p>
          <w:p w14:paraId="5ABFF545"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1</w:t>
            </w:r>
          </w:p>
        </w:tc>
        <w:tc>
          <w:tcPr>
            <w:tcW w:w="1767" w:type="dxa"/>
            <w:shd w:val="clear" w:color="auto" w:fill="FFFFFF"/>
          </w:tcPr>
          <w:p w14:paraId="113148FD" w14:textId="77777777" w:rsidR="008B4B81" w:rsidRDefault="008B4B81" w:rsidP="00236A90">
            <w:pPr>
              <w:spacing w:line="288" w:lineRule="auto"/>
              <w:jc w:val="center"/>
              <w:rPr>
                <w:rFonts w:eastAsia="Batang"/>
                <w:color w:val="000000"/>
                <w:lang w:val="en-GB"/>
              </w:rPr>
            </w:pPr>
            <w:r>
              <w:rPr>
                <w:rFonts w:eastAsia="Batang"/>
                <w:color w:val="000000"/>
                <w:lang w:val="en-GB"/>
              </w:rPr>
              <w:t>NO</w:t>
            </w:r>
          </w:p>
          <w:p w14:paraId="2AC9BB1F"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0</w:t>
            </w:r>
          </w:p>
        </w:tc>
      </w:tr>
      <w:tr w:rsidR="008B4B81" w:rsidRPr="00C36BB1" w14:paraId="01836111" w14:textId="77777777" w:rsidTr="00236A90">
        <w:trPr>
          <w:cantSplit/>
          <w:trHeight w:val="53"/>
        </w:trPr>
        <w:tc>
          <w:tcPr>
            <w:tcW w:w="5916" w:type="dxa"/>
          </w:tcPr>
          <w:p w14:paraId="1528F396" w14:textId="77777777" w:rsidR="008B4B81" w:rsidRPr="00C36BB1" w:rsidRDefault="008B4B81" w:rsidP="00236A90">
            <w:pPr>
              <w:spacing w:line="288" w:lineRule="auto"/>
              <w:jc w:val="both"/>
              <w:rPr>
                <w:rFonts w:eastAsia="Batang"/>
                <w:color w:val="000000"/>
                <w:lang w:val="en-GB"/>
              </w:rPr>
            </w:pPr>
            <w:r w:rsidRPr="00955037">
              <w:rPr>
                <w:rFonts w:eastAsia="Batang"/>
                <w:color w:val="000000"/>
                <w:lang w:val="en-GB"/>
              </w:rPr>
              <w:t>8.3)</w:t>
            </w:r>
            <w:r>
              <w:rPr>
                <w:rFonts w:eastAsia="Batang"/>
                <w:color w:val="000000"/>
                <w:lang w:val="en-GB"/>
              </w:rPr>
              <w:t xml:space="preserve"> </w:t>
            </w:r>
            <w:r w:rsidRPr="00955037">
              <w:rPr>
                <w:rFonts w:eastAsia="Batang"/>
                <w:color w:val="000000"/>
                <w:lang w:val="en-GB"/>
              </w:rPr>
              <w:t>Health</w:t>
            </w:r>
            <w:r>
              <w:rPr>
                <w:rFonts w:eastAsia="Batang"/>
                <w:color w:val="000000"/>
                <w:lang w:val="en-GB"/>
              </w:rPr>
              <w:t xml:space="preserve"> </w:t>
            </w:r>
            <w:r w:rsidRPr="00955037">
              <w:rPr>
                <w:rFonts w:eastAsia="Batang"/>
                <w:color w:val="000000"/>
                <w:lang w:val="en-GB"/>
              </w:rPr>
              <w:t>staff</w:t>
            </w:r>
            <w:r>
              <w:rPr>
                <w:rFonts w:eastAsia="Batang"/>
                <w:color w:val="000000"/>
                <w:lang w:val="en-GB"/>
              </w:rPr>
              <w:t xml:space="preserve"> </w:t>
            </w:r>
            <w:r w:rsidRPr="00955037">
              <w:rPr>
                <w:rFonts w:eastAsia="Batang"/>
                <w:color w:val="000000"/>
                <w:lang w:val="en-GB"/>
              </w:rPr>
              <w:t>and</w:t>
            </w:r>
            <w:r>
              <w:rPr>
                <w:rFonts w:eastAsia="Batang"/>
                <w:color w:val="000000"/>
                <w:lang w:val="en-GB"/>
              </w:rPr>
              <w:t xml:space="preserve"> </w:t>
            </w:r>
            <w:r w:rsidRPr="00955037">
              <w:rPr>
                <w:rFonts w:eastAsia="Batang"/>
                <w:color w:val="000000"/>
                <w:lang w:val="en-GB"/>
              </w:rPr>
              <w:t>community</w:t>
            </w:r>
            <w:r>
              <w:rPr>
                <w:rFonts w:eastAsia="Batang"/>
                <w:color w:val="000000"/>
                <w:lang w:val="en-GB"/>
              </w:rPr>
              <w:t xml:space="preserve"> </w:t>
            </w:r>
            <w:r w:rsidRPr="00955037">
              <w:rPr>
                <w:rFonts w:eastAsia="Batang"/>
                <w:color w:val="000000"/>
                <w:lang w:val="en-GB"/>
              </w:rPr>
              <w:t>workers</w:t>
            </w:r>
            <w:r>
              <w:rPr>
                <w:rFonts w:eastAsia="Batang"/>
                <w:color w:val="000000"/>
                <w:lang w:val="en-GB"/>
              </w:rPr>
              <w:t xml:space="preserve"> </w:t>
            </w:r>
            <w:r w:rsidRPr="00955037">
              <w:rPr>
                <w:rFonts w:eastAsia="Batang"/>
                <w:color w:val="000000"/>
                <w:lang w:val="en-GB"/>
              </w:rPr>
              <w:t>of</w:t>
            </w:r>
            <w:r>
              <w:rPr>
                <w:rFonts w:eastAsia="Batang"/>
                <w:color w:val="000000"/>
                <w:lang w:val="en-GB"/>
              </w:rPr>
              <w:t xml:space="preserve"> </w:t>
            </w:r>
            <w:r w:rsidRPr="00955037">
              <w:rPr>
                <w:rFonts w:eastAsia="Batang"/>
                <w:color w:val="000000"/>
                <w:lang w:val="en-GB"/>
              </w:rPr>
              <w:t>HIV programme have received training on HIV and infant</w:t>
            </w:r>
            <w:r>
              <w:rPr>
                <w:rFonts w:eastAsia="Batang"/>
                <w:color w:val="000000"/>
                <w:lang w:val="en-GB"/>
              </w:rPr>
              <w:t xml:space="preserve"> </w:t>
            </w:r>
            <w:r w:rsidRPr="00955037">
              <w:rPr>
                <w:rFonts w:eastAsia="Batang"/>
                <w:color w:val="000000"/>
                <w:lang w:val="en-GB"/>
              </w:rPr>
              <w:t>feeding counselling in past 5 years.</w:t>
            </w:r>
          </w:p>
        </w:tc>
        <w:tc>
          <w:tcPr>
            <w:tcW w:w="1767" w:type="dxa"/>
            <w:shd w:val="clear" w:color="auto" w:fill="FFFFFF"/>
          </w:tcPr>
          <w:p w14:paraId="5F1582C1" w14:textId="77777777" w:rsidR="008B4B81" w:rsidRDefault="008B4B81" w:rsidP="00236A90">
            <w:pPr>
              <w:spacing w:line="288" w:lineRule="auto"/>
              <w:jc w:val="center"/>
              <w:rPr>
                <w:rFonts w:eastAsia="Batang"/>
                <w:color w:val="000000"/>
                <w:lang w:val="en-GB"/>
              </w:rPr>
            </w:pPr>
            <w:r w:rsidRPr="00C36BB1">
              <w:rPr>
                <w:rFonts w:eastAsia="Batang"/>
                <w:color w:val="000000"/>
                <w:lang w:val="en-GB"/>
              </w:rPr>
              <w:t>YES</w:t>
            </w:r>
          </w:p>
          <w:p w14:paraId="574607F8"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1</w:t>
            </w:r>
          </w:p>
        </w:tc>
        <w:tc>
          <w:tcPr>
            <w:tcW w:w="1767" w:type="dxa"/>
            <w:shd w:val="clear" w:color="auto" w:fill="FFFFFF"/>
          </w:tcPr>
          <w:p w14:paraId="34AC977A" w14:textId="77777777" w:rsidR="008B4B81" w:rsidRDefault="008B4B81" w:rsidP="00236A90">
            <w:pPr>
              <w:spacing w:line="288" w:lineRule="auto"/>
              <w:jc w:val="center"/>
              <w:rPr>
                <w:rFonts w:eastAsia="Batang"/>
                <w:color w:val="000000"/>
                <w:lang w:val="en-GB"/>
              </w:rPr>
            </w:pPr>
            <w:r>
              <w:rPr>
                <w:rFonts w:eastAsia="Batang"/>
                <w:color w:val="000000"/>
                <w:lang w:val="en-GB"/>
              </w:rPr>
              <w:t>NO</w:t>
            </w:r>
          </w:p>
          <w:p w14:paraId="5C3BE9C0"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0</w:t>
            </w:r>
          </w:p>
        </w:tc>
      </w:tr>
      <w:tr w:rsidR="008B4B81" w:rsidRPr="00C36BB1" w14:paraId="75FBE464" w14:textId="77777777" w:rsidTr="00236A90">
        <w:trPr>
          <w:cantSplit/>
          <w:trHeight w:val="1656"/>
        </w:trPr>
        <w:tc>
          <w:tcPr>
            <w:tcW w:w="5916" w:type="dxa"/>
          </w:tcPr>
          <w:p w14:paraId="282F7563" w14:textId="77777777" w:rsidR="008B4B81" w:rsidRPr="00955037" w:rsidRDefault="008B4B81" w:rsidP="00236A90">
            <w:pPr>
              <w:spacing w:line="288" w:lineRule="auto"/>
              <w:jc w:val="both"/>
              <w:rPr>
                <w:rFonts w:eastAsia="Batang"/>
                <w:color w:val="000000"/>
                <w:lang w:val="en-GB"/>
              </w:rPr>
            </w:pPr>
            <w:r w:rsidRPr="00955037">
              <w:rPr>
                <w:rFonts w:eastAsia="Batang"/>
                <w:color w:val="000000"/>
                <w:lang w:val="en-GB"/>
              </w:rPr>
              <w:t>8.4) HIV Testing and Counselling (HTC)/ Provider- Initiated HIV Testing and Counselling (PIHTC)/ Voluntary and Confidential Counselling and Testing (VCCT) is available and offered routinely to couples who are considering pregnancy and to pregnant women and</w:t>
            </w:r>
          </w:p>
          <w:p w14:paraId="3FB710E3" w14:textId="77777777" w:rsidR="008B4B81" w:rsidRPr="00C36BB1" w:rsidRDefault="008B4B81" w:rsidP="00236A90">
            <w:pPr>
              <w:spacing w:line="288" w:lineRule="auto"/>
              <w:jc w:val="both"/>
              <w:rPr>
                <w:rFonts w:eastAsia="Batang"/>
                <w:color w:val="000000"/>
                <w:lang w:val="en-GB"/>
              </w:rPr>
            </w:pPr>
            <w:r w:rsidRPr="00955037">
              <w:rPr>
                <w:rFonts w:eastAsia="Batang"/>
                <w:color w:val="000000"/>
                <w:lang w:val="en-GB"/>
              </w:rPr>
              <w:t>their partners.</w:t>
            </w:r>
          </w:p>
        </w:tc>
        <w:tc>
          <w:tcPr>
            <w:tcW w:w="1767" w:type="dxa"/>
            <w:shd w:val="clear" w:color="auto" w:fill="FFFFFF"/>
          </w:tcPr>
          <w:p w14:paraId="6D0FA31A" w14:textId="77777777" w:rsidR="008B4B81" w:rsidRDefault="008B4B81" w:rsidP="00236A90">
            <w:pPr>
              <w:spacing w:line="288" w:lineRule="auto"/>
              <w:jc w:val="center"/>
              <w:rPr>
                <w:rFonts w:eastAsia="Batang"/>
                <w:color w:val="000000"/>
                <w:lang w:val="en-GB"/>
              </w:rPr>
            </w:pPr>
            <w:r w:rsidRPr="00C36BB1">
              <w:rPr>
                <w:rFonts w:eastAsia="Batang"/>
                <w:color w:val="000000"/>
                <w:lang w:val="en-GB"/>
              </w:rPr>
              <w:t>YES</w:t>
            </w:r>
          </w:p>
          <w:p w14:paraId="0BF0FB4F"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1</w:t>
            </w:r>
          </w:p>
        </w:tc>
        <w:tc>
          <w:tcPr>
            <w:tcW w:w="1767" w:type="dxa"/>
            <w:shd w:val="clear" w:color="auto" w:fill="FFFFFF"/>
          </w:tcPr>
          <w:p w14:paraId="36E5B7AD" w14:textId="77777777" w:rsidR="008B4B81" w:rsidRDefault="008B4B81" w:rsidP="00236A90">
            <w:pPr>
              <w:spacing w:line="288" w:lineRule="auto"/>
              <w:jc w:val="center"/>
              <w:rPr>
                <w:rFonts w:eastAsia="Batang"/>
                <w:color w:val="000000"/>
                <w:lang w:val="en-GB"/>
              </w:rPr>
            </w:pPr>
            <w:r>
              <w:rPr>
                <w:rFonts w:eastAsia="Batang"/>
                <w:color w:val="000000"/>
                <w:lang w:val="en-GB"/>
              </w:rPr>
              <w:t>NO</w:t>
            </w:r>
          </w:p>
          <w:p w14:paraId="25C4479C"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0</w:t>
            </w:r>
          </w:p>
        </w:tc>
      </w:tr>
      <w:tr w:rsidR="008B4B81" w:rsidRPr="00C36BB1" w14:paraId="70BF7E23" w14:textId="77777777" w:rsidTr="00236A90">
        <w:trPr>
          <w:cantSplit/>
          <w:trHeight w:val="53"/>
        </w:trPr>
        <w:tc>
          <w:tcPr>
            <w:tcW w:w="5916" w:type="dxa"/>
          </w:tcPr>
          <w:p w14:paraId="5B75BD6C" w14:textId="77777777" w:rsidR="008B4B81" w:rsidRPr="00955037" w:rsidRDefault="008B4B81" w:rsidP="00236A90">
            <w:pPr>
              <w:spacing w:line="288" w:lineRule="auto"/>
              <w:jc w:val="both"/>
              <w:rPr>
                <w:rFonts w:eastAsia="Batang"/>
                <w:color w:val="000000"/>
                <w:lang w:val="en-GB"/>
              </w:rPr>
            </w:pPr>
            <w:r w:rsidRPr="00955037">
              <w:rPr>
                <w:rFonts w:eastAsia="Batang"/>
                <w:color w:val="000000"/>
                <w:lang w:val="en-GB"/>
              </w:rPr>
              <w:t>8.5) The breastfeeding mothers living with HIV are</w:t>
            </w:r>
          </w:p>
          <w:p w14:paraId="4EF0C40E" w14:textId="77777777" w:rsidR="008B4B81" w:rsidRPr="00C36BB1" w:rsidRDefault="008B4B81" w:rsidP="00236A90">
            <w:pPr>
              <w:spacing w:line="288" w:lineRule="auto"/>
              <w:jc w:val="both"/>
              <w:rPr>
                <w:rFonts w:eastAsia="Batang"/>
                <w:color w:val="000000"/>
                <w:lang w:val="en-GB"/>
              </w:rPr>
            </w:pPr>
            <w:r w:rsidRPr="00955037">
              <w:rPr>
                <w:rFonts w:eastAsia="Batang"/>
                <w:color w:val="000000"/>
                <w:lang w:val="en-GB"/>
              </w:rPr>
              <w:t>provided ARVs in line with the national recommendations.</w:t>
            </w:r>
          </w:p>
        </w:tc>
        <w:tc>
          <w:tcPr>
            <w:tcW w:w="1767" w:type="dxa"/>
            <w:shd w:val="clear" w:color="auto" w:fill="FFFFFF"/>
          </w:tcPr>
          <w:p w14:paraId="059E358A" w14:textId="77777777" w:rsidR="008B4B81" w:rsidRDefault="008B4B81" w:rsidP="00236A90">
            <w:pPr>
              <w:spacing w:line="288" w:lineRule="auto"/>
              <w:jc w:val="center"/>
              <w:rPr>
                <w:rFonts w:eastAsia="Batang"/>
                <w:color w:val="000000"/>
                <w:lang w:val="en-GB"/>
              </w:rPr>
            </w:pPr>
            <w:r w:rsidRPr="00C36BB1">
              <w:rPr>
                <w:rFonts w:eastAsia="Batang"/>
                <w:color w:val="000000"/>
                <w:lang w:val="en-GB"/>
              </w:rPr>
              <w:t>YES</w:t>
            </w:r>
          </w:p>
          <w:p w14:paraId="2178AA8E"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1</w:t>
            </w:r>
          </w:p>
        </w:tc>
        <w:tc>
          <w:tcPr>
            <w:tcW w:w="1767" w:type="dxa"/>
            <w:shd w:val="clear" w:color="auto" w:fill="FFFFFF"/>
          </w:tcPr>
          <w:p w14:paraId="2D33BEA3" w14:textId="77777777" w:rsidR="008B4B81" w:rsidRDefault="008B4B81" w:rsidP="00236A90">
            <w:pPr>
              <w:spacing w:line="288" w:lineRule="auto"/>
              <w:jc w:val="center"/>
              <w:rPr>
                <w:rFonts w:eastAsia="Batang"/>
                <w:color w:val="000000"/>
                <w:lang w:val="en-GB"/>
              </w:rPr>
            </w:pPr>
            <w:r>
              <w:rPr>
                <w:rFonts w:eastAsia="Batang"/>
                <w:color w:val="000000"/>
                <w:lang w:val="en-GB"/>
              </w:rPr>
              <w:t>NO</w:t>
            </w:r>
          </w:p>
          <w:p w14:paraId="35253DC5"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0</w:t>
            </w:r>
          </w:p>
        </w:tc>
      </w:tr>
      <w:tr w:rsidR="008B4B81" w:rsidRPr="00C36BB1" w14:paraId="346205C0" w14:textId="77777777" w:rsidTr="00236A90">
        <w:trPr>
          <w:cantSplit/>
          <w:trHeight w:val="53"/>
        </w:trPr>
        <w:tc>
          <w:tcPr>
            <w:tcW w:w="5916" w:type="dxa"/>
          </w:tcPr>
          <w:p w14:paraId="7D57012B" w14:textId="77777777" w:rsidR="008B4B81" w:rsidRPr="00955037" w:rsidRDefault="008B4B81" w:rsidP="00236A90">
            <w:pPr>
              <w:spacing w:line="288" w:lineRule="auto"/>
              <w:jc w:val="both"/>
              <w:rPr>
                <w:rFonts w:eastAsia="Batang"/>
                <w:color w:val="000000"/>
                <w:lang w:val="en-GB"/>
              </w:rPr>
            </w:pPr>
            <w:r w:rsidRPr="00955037">
              <w:rPr>
                <w:rFonts w:eastAsia="Batang"/>
                <w:color w:val="000000"/>
                <w:lang w:val="en-GB"/>
              </w:rPr>
              <w:t>8.6) Infant feeding counselling is provided to all mothers</w:t>
            </w:r>
          </w:p>
          <w:p w14:paraId="0DD4C396" w14:textId="77777777" w:rsidR="008B4B81" w:rsidRPr="00C36BB1" w:rsidRDefault="008B4B81" w:rsidP="00236A90">
            <w:pPr>
              <w:spacing w:line="288" w:lineRule="auto"/>
              <w:jc w:val="both"/>
              <w:rPr>
                <w:rFonts w:eastAsia="Batang"/>
                <w:color w:val="000000"/>
                <w:lang w:val="en-GB"/>
              </w:rPr>
            </w:pPr>
            <w:r w:rsidRPr="00955037">
              <w:rPr>
                <w:rFonts w:eastAsia="Batang"/>
                <w:color w:val="000000"/>
                <w:lang w:val="en-GB"/>
              </w:rPr>
              <w:t>living with HIV appropriate to national circumstances.</w:t>
            </w:r>
          </w:p>
        </w:tc>
        <w:tc>
          <w:tcPr>
            <w:tcW w:w="1767" w:type="dxa"/>
            <w:shd w:val="clear" w:color="auto" w:fill="FFFFFF"/>
          </w:tcPr>
          <w:p w14:paraId="366019CD" w14:textId="77777777" w:rsidR="008B4B81" w:rsidRDefault="008B4B81" w:rsidP="00236A90">
            <w:pPr>
              <w:spacing w:line="288" w:lineRule="auto"/>
              <w:jc w:val="center"/>
              <w:rPr>
                <w:rFonts w:eastAsia="Batang"/>
                <w:color w:val="000000"/>
                <w:lang w:val="en-GB"/>
              </w:rPr>
            </w:pPr>
            <w:r w:rsidRPr="00C36BB1">
              <w:rPr>
                <w:rFonts w:eastAsia="Batang"/>
                <w:color w:val="000000"/>
                <w:lang w:val="en-GB"/>
              </w:rPr>
              <w:t>YES</w:t>
            </w:r>
          </w:p>
          <w:p w14:paraId="1FCA8BD1"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1</w:t>
            </w:r>
          </w:p>
        </w:tc>
        <w:tc>
          <w:tcPr>
            <w:tcW w:w="1767" w:type="dxa"/>
            <w:shd w:val="clear" w:color="auto" w:fill="FFFFFF"/>
          </w:tcPr>
          <w:p w14:paraId="38628933" w14:textId="77777777" w:rsidR="008B4B81" w:rsidRDefault="008B4B81" w:rsidP="00236A90">
            <w:pPr>
              <w:spacing w:line="288" w:lineRule="auto"/>
              <w:jc w:val="center"/>
              <w:rPr>
                <w:rFonts w:eastAsia="Batang"/>
                <w:color w:val="000000"/>
                <w:lang w:val="en-GB"/>
              </w:rPr>
            </w:pPr>
            <w:r>
              <w:rPr>
                <w:rFonts w:eastAsia="Batang"/>
                <w:color w:val="000000"/>
                <w:lang w:val="en-GB"/>
              </w:rPr>
              <w:t>NO</w:t>
            </w:r>
          </w:p>
          <w:p w14:paraId="37362CD0"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0</w:t>
            </w:r>
          </w:p>
        </w:tc>
      </w:tr>
      <w:tr w:rsidR="008B4B81" w:rsidRPr="00C36BB1" w14:paraId="18764166" w14:textId="77777777" w:rsidTr="00236A90">
        <w:trPr>
          <w:cantSplit/>
          <w:trHeight w:val="53"/>
        </w:trPr>
        <w:tc>
          <w:tcPr>
            <w:tcW w:w="5916" w:type="dxa"/>
          </w:tcPr>
          <w:p w14:paraId="2F835697" w14:textId="77777777" w:rsidR="008B4B81" w:rsidRPr="00955037" w:rsidRDefault="008B4B81" w:rsidP="00236A90">
            <w:pPr>
              <w:spacing w:line="288" w:lineRule="auto"/>
              <w:jc w:val="both"/>
              <w:rPr>
                <w:rFonts w:eastAsia="Batang"/>
                <w:color w:val="000000"/>
                <w:lang w:val="en-GB"/>
              </w:rPr>
            </w:pPr>
            <w:r w:rsidRPr="00955037">
              <w:rPr>
                <w:rFonts w:eastAsia="Batang"/>
                <w:color w:val="000000"/>
                <w:lang w:val="en-GB"/>
              </w:rPr>
              <w:t>8.7) Mothers are supported and followed up in carrying out</w:t>
            </w:r>
          </w:p>
          <w:p w14:paraId="5C9DAF67" w14:textId="77777777" w:rsidR="008B4B81" w:rsidRPr="00C36BB1" w:rsidRDefault="008B4B81" w:rsidP="00236A90">
            <w:pPr>
              <w:spacing w:line="288" w:lineRule="auto"/>
              <w:jc w:val="both"/>
              <w:rPr>
                <w:rFonts w:eastAsia="Batang"/>
                <w:color w:val="000000"/>
                <w:lang w:val="en-GB"/>
              </w:rPr>
            </w:pPr>
            <w:r w:rsidRPr="00955037">
              <w:rPr>
                <w:rFonts w:eastAsia="Batang"/>
                <w:color w:val="000000"/>
                <w:lang w:val="en-GB"/>
              </w:rPr>
              <w:t>the recommended national infant feeding</w:t>
            </w:r>
          </w:p>
        </w:tc>
        <w:tc>
          <w:tcPr>
            <w:tcW w:w="1767" w:type="dxa"/>
            <w:shd w:val="clear" w:color="auto" w:fill="FFFFFF"/>
          </w:tcPr>
          <w:p w14:paraId="285EE660" w14:textId="77777777" w:rsidR="008B4B81" w:rsidRDefault="008B4B81" w:rsidP="00236A90">
            <w:pPr>
              <w:spacing w:line="288" w:lineRule="auto"/>
              <w:jc w:val="center"/>
              <w:rPr>
                <w:rFonts w:eastAsia="Batang"/>
                <w:color w:val="000000"/>
                <w:lang w:val="en-GB"/>
              </w:rPr>
            </w:pPr>
            <w:r w:rsidRPr="00C36BB1">
              <w:rPr>
                <w:rFonts w:eastAsia="Batang"/>
                <w:color w:val="000000"/>
                <w:lang w:val="en-GB"/>
              </w:rPr>
              <w:t>YES</w:t>
            </w:r>
          </w:p>
          <w:p w14:paraId="5BB8B030"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1</w:t>
            </w:r>
          </w:p>
        </w:tc>
        <w:tc>
          <w:tcPr>
            <w:tcW w:w="1767" w:type="dxa"/>
            <w:shd w:val="clear" w:color="auto" w:fill="FFFFFF"/>
          </w:tcPr>
          <w:p w14:paraId="574C0DEF" w14:textId="77777777" w:rsidR="008B4B81" w:rsidRDefault="008B4B81" w:rsidP="00236A90">
            <w:pPr>
              <w:spacing w:line="288" w:lineRule="auto"/>
              <w:jc w:val="center"/>
              <w:rPr>
                <w:rFonts w:eastAsia="Batang"/>
                <w:color w:val="000000"/>
                <w:lang w:val="en-GB"/>
              </w:rPr>
            </w:pPr>
            <w:r>
              <w:rPr>
                <w:rFonts w:eastAsia="Batang"/>
                <w:color w:val="000000"/>
                <w:lang w:val="en-GB"/>
              </w:rPr>
              <w:t>NO</w:t>
            </w:r>
          </w:p>
          <w:p w14:paraId="1BBF6444"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0</w:t>
            </w:r>
          </w:p>
        </w:tc>
      </w:tr>
      <w:tr w:rsidR="008B4B81" w:rsidRPr="00C36BB1" w14:paraId="5C8110B8" w14:textId="77777777" w:rsidTr="00236A90">
        <w:trPr>
          <w:cantSplit/>
          <w:trHeight w:val="53"/>
        </w:trPr>
        <w:tc>
          <w:tcPr>
            <w:tcW w:w="5916" w:type="dxa"/>
          </w:tcPr>
          <w:p w14:paraId="0BB79E7B" w14:textId="77777777" w:rsidR="008B4B81" w:rsidRPr="00955037" w:rsidRDefault="008B4B81" w:rsidP="00236A90">
            <w:pPr>
              <w:spacing w:line="288" w:lineRule="auto"/>
              <w:jc w:val="both"/>
              <w:rPr>
                <w:rFonts w:eastAsia="Batang"/>
                <w:color w:val="000000"/>
                <w:lang w:val="en-GB"/>
              </w:rPr>
            </w:pPr>
            <w:r w:rsidRPr="00955037">
              <w:rPr>
                <w:rFonts w:eastAsia="Batang"/>
                <w:color w:val="000000"/>
                <w:lang w:val="en-GB"/>
              </w:rPr>
              <w:t>8.8) Country is making efforts to counter misinformation on HIV and infant feeding and to promote, protect and support 6 months of exclusive breastfeeding and continued</w:t>
            </w:r>
          </w:p>
          <w:p w14:paraId="1E477F8C" w14:textId="77777777" w:rsidR="008B4B81" w:rsidRPr="00C36BB1" w:rsidRDefault="008B4B81" w:rsidP="00236A90">
            <w:pPr>
              <w:spacing w:line="288" w:lineRule="auto"/>
              <w:jc w:val="both"/>
              <w:rPr>
                <w:rFonts w:eastAsia="Batang"/>
                <w:color w:val="000000"/>
                <w:lang w:val="en-GB"/>
              </w:rPr>
            </w:pPr>
            <w:r w:rsidRPr="00955037">
              <w:rPr>
                <w:rFonts w:eastAsia="Batang"/>
                <w:color w:val="000000"/>
                <w:lang w:val="en-GB"/>
              </w:rPr>
              <w:t>breastfeeding in the general population.</w:t>
            </w:r>
          </w:p>
        </w:tc>
        <w:tc>
          <w:tcPr>
            <w:tcW w:w="1767" w:type="dxa"/>
            <w:shd w:val="clear" w:color="auto" w:fill="FFFFFF"/>
          </w:tcPr>
          <w:p w14:paraId="37F4CD71" w14:textId="77777777" w:rsidR="008B4B81" w:rsidRDefault="008B4B81" w:rsidP="00236A90">
            <w:pPr>
              <w:spacing w:line="288" w:lineRule="auto"/>
              <w:jc w:val="center"/>
              <w:rPr>
                <w:rFonts w:eastAsia="Batang"/>
                <w:color w:val="000000"/>
                <w:lang w:val="en-GB"/>
              </w:rPr>
            </w:pPr>
            <w:r w:rsidRPr="00C36BB1">
              <w:rPr>
                <w:rFonts w:eastAsia="Batang"/>
                <w:color w:val="000000"/>
                <w:lang w:val="en-GB"/>
              </w:rPr>
              <w:t>YES</w:t>
            </w:r>
          </w:p>
          <w:p w14:paraId="457A28A4"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1</w:t>
            </w:r>
          </w:p>
        </w:tc>
        <w:tc>
          <w:tcPr>
            <w:tcW w:w="1767" w:type="dxa"/>
            <w:shd w:val="clear" w:color="auto" w:fill="FFFFFF"/>
          </w:tcPr>
          <w:p w14:paraId="7A75E514" w14:textId="77777777" w:rsidR="008B4B81" w:rsidRDefault="008B4B81" w:rsidP="00236A90">
            <w:pPr>
              <w:spacing w:line="288" w:lineRule="auto"/>
              <w:jc w:val="center"/>
              <w:rPr>
                <w:rFonts w:eastAsia="Batang"/>
                <w:color w:val="000000"/>
                <w:lang w:val="en-GB"/>
              </w:rPr>
            </w:pPr>
            <w:r>
              <w:rPr>
                <w:rFonts w:eastAsia="Batang"/>
                <w:color w:val="000000"/>
                <w:lang w:val="en-GB"/>
              </w:rPr>
              <w:t>NO</w:t>
            </w:r>
          </w:p>
          <w:p w14:paraId="17E237BD"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0</w:t>
            </w:r>
          </w:p>
        </w:tc>
      </w:tr>
      <w:tr w:rsidR="008B4B81" w:rsidRPr="00C36BB1" w14:paraId="69215206" w14:textId="77777777" w:rsidTr="00236A90">
        <w:trPr>
          <w:cantSplit/>
          <w:trHeight w:val="53"/>
        </w:trPr>
        <w:tc>
          <w:tcPr>
            <w:tcW w:w="5916" w:type="dxa"/>
          </w:tcPr>
          <w:p w14:paraId="5E6B527C" w14:textId="77777777" w:rsidR="008B4B81" w:rsidRPr="00955037" w:rsidRDefault="008B4B81" w:rsidP="00236A90">
            <w:pPr>
              <w:spacing w:line="288" w:lineRule="auto"/>
              <w:jc w:val="both"/>
              <w:rPr>
                <w:rFonts w:eastAsia="Batang"/>
                <w:color w:val="000000"/>
                <w:lang w:val="en-GB"/>
              </w:rPr>
            </w:pPr>
            <w:r w:rsidRPr="00955037">
              <w:rPr>
                <w:rFonts w:eastAsia="Batang"/>
                <w:color w:val="000000"/>
                <w:lang w:val="en-GB"/>
              </w:rPr>
              <w:t>8.9) Research on Infant feeding and HIV is carried out to determine the effects of interventions to prevent HIV transmission through breastfeeding on infant feeding practices and overall health outcomes for mothers and infants, including those who are HIV negative or of</w:t>
            </w:r>
          </w:p>
          <w:p w14:paraId="5648519C" w14:textId="77777777" w:rsidR="008B4B81" w:rsidRPr="00C36BB1" w:rsidRDefault="008B4B81" w:rsidP="00236A90">
            <w:pPr>
              <w:spacing w:line="288" w:lineRule="auto"/>
              <w:jc w:val="both"/>
              <w:rPr>
                <w:rFonts w:eastAsia="Batang"/>
                <w:color w:val="000000"/>
                <w:lang w:val="en-GB"/>
              </w:rPr>
            </w:pPr>
            <w:r w:rsidRPr="00955037">
              <w:rPr>
                <w:rFonts w:eastAsia="Batang"/>
                <w:color w:val="000000"/>
                <w:lang w:val="en-GB"/>
              </w:rPr>
              <w:t>unknown status.</w:t>
            </w:r>
          </w:p>
        </w:tc>
        <w:tc>
          <w:tcPr>
            <w:tcW w:w="1767" w:type="dxa"/>
            <w:shd w:val="clear" w:color="auto" w:fill="FFFFFF"/>
          </w:tcPr>
          <w:p w14:paraId="2F6FC376" w14:textId="77777777" w:rsidR="008B4B81" w:rsidRDefault="008B4B81" w:rsidP="00236A90">
            <w:pPr>
              <w:spacing w:line="288" w:lineRule="auto"/>
              <w:jc w:val="center"/>
              <w:rPr>
                <w:rFonts w:eastAsia="Batang"/>
                <w:color w:val="000000"/>
                <w:lang w:val="en-GB"/>
              </w:rPr>
            </w:pPr>
            <w:r w:rsidRPr="00C36BB1">
              <w:rPr>
                <w:rFonts w:eastAsia="Batang"/>
                <w:color w:val="000000"/>
                <w:lang w:val="en-GB"/>
              </w:rPr>
              <w:t>YES</w:t>
            </w:r>
          </w:p>
          <w:p w14:paraId="6DAA4E05"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1</w:t>
            </w:r>
          </w:p>
        </w:tc>
        <w:tc>
          <w:tcPr>
            <w:tcW w:w="1767" w:type="dxa"/>
            <w:shd w:val="clear" w:color="auto" w:fill="FFFFFF"/>
          </w:tcPr>
          <w:p w14:paraId="398012F3" w14:textId="77777777" w:rsidR="008B4B81" w:rsidRDefault="008B4B81" w:rsidP="00236A90">
            <w:pPr>
              <w:spacing w:line="288" w:lineRule="auto"/>
              <w:jc w:val="center"/>
              <w:rPr>
                <w:rFonts w:eastAsia="Batang"/>
                <w:color w:val="000000"/>
                <w:lang w:val="en-GB"/>
              </w:rPr>
            </w:pPr>
            <w:r>
              <w:rPr>
                <w:rFonts w:eastAsia="Batang"/>
                <w:color w:val="000000"/>
                <w:lang w:val="en-GB"/>
              </w:rPr>
              <w:t>NO</w:t>
            </w:r>
          </w:p>
          <w:p w14:paraId="0163B4F2" w14:textId="77777777" w:rsidR="008B4B81" w:rsidRPr="00C36BB1" w:rsidRDefault="008B4B81" w:rsidP="00236A90">
            <w:pPr>
              <w:spacing w:line="288" w:lineRule="auto"/>
              <w:jc w:val="center"/>
              <w:rPr>
                <w:rFonts w:eastAsia="Batang"/>
                <w:color w:val="000000"/>
                <w:lang w:val="en-GB"/>
              </w:rPr>
            </w:pPr>
            <w:r>
              <w:rPr>
                <w:rFonts w:eastAsia="Batang"/>
                <w:color w:val="000000"/>
                <w:lang w:val="en-GB"/>
              </w:rPr>
              <w:sym w:font="Wingdings" w:char="F071"/>
            </w:r>
            <w:r>
              <w:rPr>
                <w:rFonts w:eastAsia="Batang"/>
                <w:color w:val="000000"/>
                <w:lang w:val="en-GB"/>
              </w:rPr>
              <w:t xml:space="preserve"> 0</w:t>
            </w:r>
          </w:p>
        </w:tc>
      </w:tr>
      <w:tr w:rsidR="008B4B81" w:rsidRPr="00C36BB1" w14:paraId="5C1AC76B" w14:textId="77777777" w:rsidTr="00236A90">
        <w:trPr>
          <w:cantSplit/>
        </w:trPr>
        <w:tc>
          <w:tcPr>
            <w:tcW w:w="5916" w:type="dxa"/>
            <w:shd w:val="clear" w:color="auto" w:fill="auto"/>
          </w:tcPr>
          <w:p w14:paraId="3E548D2B" w14:textId="77777777" w:rsidR="008B4B81" w:rsidRPr="00C36BB1" w:rsidRDefault="008B4B81" w:rsidP="00236A90">
            <w:pPr>
              <w:spacing w:line="288" w:lineRule="auto"/>
              <w:jc w:val="both"/>
              <w:rPr>
                <w:rFonts w:eastAsia="Batang"/>
                <w:b/>
                <w:color w:val="000000"/>
                <w:lang w:val="en-GB"/>
              </w:rPr>
            </w:pPr>
            <w:r w:rsidRPr="00C36BB1">
              <w:rPr>
                <w:rFonts w:eastAsia="Batang"/>
                <w:b/>
                <w:color w:val="000000"/>
                <w:lang w:val="en-GB"/>
              </w:rPr>
              <w:t xml:space="preserve">Total Score: </w:t>
            </w:r>
          </w:p>
        </w:tc>
        <w:tc>
          <w:tcPr>
            <w:tcW w:w="3534" w:type="dxa"/>
            <w:gridSpan w:val="2"/>
            <w:shd w:val="clear" w:color="auto" w:fill="auto"/>
          </w:tcPr>
          <w:p w14:paraId="4CB87985" w14:textId="77777777" w:rsidR="008B4B81" w:rsidRPr="008B4B81" w:rsidRDefault="008B4B81" w:rsidP="00236A90">
            <w:pPr>
              <w:spacing w:line="288" w:lineRule="auto"/>
              <w:jc w:val="center"/>
              <w:rPr>
                <w:rFonts w:eastAsia="Batang"/>
                <w:b/>
                <w:color w:val="FF0000"/>
                <w:lang w:val="en-GB"/>
              </w:rPr>
            </w:pPr>
            <w:r w:rsidRPr="008B4B81">
              <w:rPr>
                <w:rFonts w:eastAsia="Batang"/>
                <w:b/>
                <w:color w:val="FF0000"/>
                <w:lang w:val="en-GB"/>
              </w:rPr>
              <w:t>____/10</w:t>
            </w:r>
          </w:p>
        </w:tc>
      </w:tr>
    </w:tbl>
    <w:p w14:paraId="0A61477D" w14:textId="77777777" w:rsidR="008B4B81" w:rsidRPr="00C36BB1" w:rsidRDefault="008B4B81" w:rsidP="008B4B81">
      <w:pPr>
        <w:pStyle w:val="NormalWeb"/>
        <w:spacing w:before="0" w:after="0" w:line="288" w:lineRule="auto"/>
        <w:rPr>
          <w:rFonts w:ascii="Times New Roman" w:hAnsi="Times New Roman"/>
          <w:b/>
          <w:i/>
          <w:color w:val="000000"/>
          <w:szCs w:val="24"/>
        </w:rPr>
      </w:pPr>
    </w:p>
    <w:p w14:paraId="5100444D" w14:textId="77777777" w:rsidR="008B4B81" w:rsidRPr="00C36BB1" w:rsidRDefault="008B4B81" w:rsidP="008B4B81">
      <w:pPr>
        <w:pStyle w:val="topic"/>
        <w:rPr>
          <w:b w:val="0"/>
          <w:i/>
          <w:color w:val="auto"/>
          <w:szCs w:val="24"/>
        </w:rPr>
      </w:pPr>
      <w:r w:rsidRPr="00C36BB1">
        <w:rPr>
          <w:i/>
          <w:color w:val="000000"/>
          <w:szCs w:val="24"/>
        </w:rPr>
        <w:t>Information Sources Used</w:t>
      </w:r>
      <w:r>
        <w:rPr>
          <w:i/>
          <w:color w:val="000000"/>
          <w:szCs w:val="24"/>
        </w:rPr>
        <w:t xml:space="preserve"> </w:t>
      </w:r>
      <w:r w:rsidRPr="00C36BB1">
        <w:rPr>
          <w:b w:val="0"/>
          <w:i/>
          <w:iCs/>
          <w:color w:val="auto"/>
          <w:szCs w:val="24"/>
        </w:rPr>
        <w:t>(please provide web-links or references</w:t>
      </w:r>
      <w:r w:rsidRPr="00C36BB1">
        <w:rPr>
          <w:b w:val="0"/>
          <w:i/>
          <w:iCs/>
          <w:szCs w:val="24"/>
        </w:rPr>
        <w:t xml:space="preserve"> for each of the </w:t>
      </w:r>
      <w:r w:rsidRPr="00C36BB1">
        <w:rPr>
          <w:b w:val="0"/>
          <w:i/>
          <w:iCs/>
          <w:color w:val="auto"/>
          <w:szCs w:val="24"/>
        </w:rPr>
        <w:t xml:space="preserve">information used above in answering the questions. To be acceptable, there has to be a source for each. </w:t>
      </w:r>
    </w:p>
    <w:p w14:paraId="1249192A" w14:textId="77777777" w:rsidR="008B4B81" w:rsidRPr="00C36BB1" w:rsidRDefault="008B4B81" w:rsidP="008B4B81">
      <w:pPr>
        <w:pStyle w:val="topic"/>
        <w:numPr>
          <w:ilvl w:val="0"/>
          <w:numId w:val="65"/>
        </w:numPr>
        <w:rPr>
          <w:b w:val="0"/>
          <w:i/>
          <w:color w:val="000000"/>
          <w:szCs w:val="24"/>
        </w:rPr>
      </w:pPr>
      <w:r w:rsidRPr="00C36BB1">
        <w:rPr>
          <w:b w:val="0"/>
          <w:i/>
          <w:color w:val="000000"/>
          <w:szCs w:val="24"/>
        </w:rPr>
        <w:t>_____________________</w:t>
      </w:r>
    </w:p>
    <w:p w14:paraId="195715E9" w14:textId="77777777" w:rsidR="008B4B81" w:rsidRPr="00C36BB1" w:rsidRDefault="008B4B81" w:rsidP="008B4B81">
      <w:pPr>
        <w:pStyle w:val="topic"/>
        <w:numPr>
          <w:ilvl w:val="0"/>
          <w:numId w:val="65"/>
        </w:numPr>
        <w:rPr>
          <w:b w:val="0"/>
          <w:i/>
          <w:color w:val="000000"/>
          <w:szCs w:val="24"/>
        </w:rPr>
      </w:pPr>
      <w:r w:rsidRPr="00C36BB1">
        <w:rPr>
          <w:b w:val="0"/>
          <w:i/>
          <w:color w:val="000000"/>
          <w:szCs w:val="24"/>
        </w:rPr>
        <w:t>_____________________</w:t>
      </w:r>
    </w:p>
    <w:p w14:paraId="3CF04138" w14:textId="77777777" w:rsidR="008B4B81" w:rsidRPr="00C36BB1" w:rsidRDefault="008B4B81" w:rsidP="008B4B81">
      <w:pPr>
        <w:pStyle w:val="topic"/>
        <w:numPr>
          <w:ilvl w:val="0"/>
          <w:numId w:val="65"/>
        </w:numPr>
        <w:rPr>
          <w:b w:val="0"/>
          <w:i/>
          <w:color w:val="000000"/>
          <w:szCs w:val="24"/>
        </w:rPr>
      </w:pPr>
      <w:r w:rsidRPr="00C36BB1">
        <w:rPr>
          <w:b w:val="0"/>
          <w:i/>
          <w:color w:val="000000"/>
          <w:szCs w:val="24"/>
        </w:rPr>
        <w:t>_____________________</w:t>
      </w:r>
    </w:p>
    <w:p w14:paraId="6802D64F" w14:textId="77777777" w:rsidR="008B4B81" w:rsidRPr="00C36BB1" w:rsidRDefault="008B4B81" w:rsidP="008B4B81">
      <w:pPr>
        <w:pStyle w:val="topic"/>
        <w:numPr>
          <w:ilvl w:val="0"/>
          <w:numId w:val="65"/>
        </w:numPr>
        <w:rPr>
          <w:b w:val="0"/>
          <w:i/>
          <w:color w:val="000000"/>
          <w:szCs w:val="24"/>
        </w:rPr>
      </w:pPr>
      <w:r w:rsidRPr="00C36BB1">
        <w:rPr>
          <w:b w:val="0"/>
          <w:i/>
          <w:color w:val="000000"/>
          <w:szCs w:val="24"/>
        </w:rPr>
        <w:t>_____________________</w:t>
      </w:r>
    </w:p>
    <w:p w14:paraId="4FE49427" w14:textId="77777777" w:rsidR="008B4B81" w:rsidRPr="00C36BB1" w:rsidRDefault="008B4B81" w:rsidP="008B4B81">
      <w:pPr>
        <w:autoSpaceDE w:val="0"/>
        <w:autoSpaceDN w:val="0"/>
        <w:adjustRightInd w:val="0"/>
        <w:spacing w:line="288" w:lineRule="auto"/>
        <w:rPr>
          <w:rFonts w:eastAsia="Batang"/>
          <w:b/>
          <w:bCs/>
          <w:color w:val="000000"/>
        </w:rPr>
      </w:pPr>
    </w:p>
    <w:p w14:paraId="0F1474E3" w14:textId="77777777" w:rsidR="008B4B81" w:rsidRPr="00C36BB1" w:rsidRDefault="008B4B81" w:rsidP="008B4B81">
      <w:pPr>
        <w:autoSpaceDE w:val="0"/>
        <w:autoSpaceDN w:val="0"/>
        <w:adjustRightInd w:val="0"/>
        <w:spacing w:line="288" w:lineRule="auto"/>
      </w:pPr>
      <w:r w:rsidRPr="00C36BB1">
        <w:rPr>
          <w:rFonts w:eastAsia="Batang"/>
          <w:b/>
          <w:bCs/>
          <w:color w:val="000000"/>
        </w:rPr>
        <w:t xml:space="preserve">Conclusions </w:t>
      </w:r>
      <w:r w:rsidRPr="00C36BB1">
        <w:rPr>
          <w:rFonts w:eastAsia="Batang"/>
          <w:bCs/>
          <w:i/>
          <w:color w:val="000000"/>
        </w:rPr>
        <w:t>(</w:t>
      </w:r>
      <w:r w:rsidRPr="00C36BB1">
        <w:rPr>
          <w:i/>
          <w:color w:val="000000"/>
        </w:rPr>
        <w:t>Summarize which aspects of HIV and infant feeding programming are appropriate, and which aspects need improvement and why. Identify areas needing further analysis</w:t>
      </w:r>
      <w:r w:rsidRPr="00C36BB1">
        <w:rPr>
          <w:i/>
        </w:rPr>
        <w:t>)</w:t>
      </w:r>
      <w:r w:rsidRPr="00C36BB1">
        <w:rPr>
          <w:b/>
          <w:i/>
        </w:rPr>
        <w:t>:</w:t>
      </w:r>
    </w:p>
    <w:p w14:paraId="1ED4DE57" w14:textId="77777777" w:rsidR="008B4B81" w:rsidRPr="00C36BB1" w:rsidRDefault="008B4B81" w:rsidP="008B4B81">
      <w:pPr>
        <w:spacing w:line="288" w:lineRule="auto"/>
        <w:rPr>
          <w:color w:val="000000"/>
        </w:rPr>
      </w:pPr>
    </w:p>
    <w:p w14:paraId="67627A15" w14:textId="77777777" w:rsidR="008B4B81" w:rsidRPr="00C36BB1" w:rsidRDefault="008B4B81" w:rsidP="008B4B81">
      <w:pPr>
        <w:spacing w:line="288" w:lineRule="auto"/>
        <w:rPr>
          <w:color w:val="000000"/>
        </w:rPr>
      </w:pPr>
    </w:p>
    <w:p w14:paraId="47F26699" w14:textId="77777777" w:rsidR="008B4B81" w:rsidRPr="00C36BB1" w:rsidRDefault="008B4B81" w:rsidP="008B4B81">
      <w:pPr>
        <w:spacing w:line="288" w:lineRule="auto"/>
        <w:rPr>
          <w:color w:val="000000"/>
        </w:rPr>
      </w:pPr>
    </w:p>
    <w:p w14:paraId="3956D5CC" w14:textId="77777777" w:rsidR="008B4B81" w:rsidRPr="00C36BB1" w:rsidRDefault="008B4B81" w:rsidP="008B4B81">
      <w:pPr>
        <w:spacing w:line="288" w:lineRule="auto"/>
        <w:rPr>
          <w:color w:val="000000"/>
        </w:rPr>
      </w:pPr>
    </w:p>
    <w:p w14:paraId="5354C142" w14:textId="77777777" w:rsidR="008B4B81" w:rsidRPr="00C36BB1" w:rsidRDefault="008B4B81" w:rsidP="008B4B81">
      <w:pPr>
        <w:spacing w:line="288" w:lineRule="auto"/>
        <w:jc w:val="both"/>
        <w:rPr>
          <w:b/>
          <w:iCs/>
          <w:color w:val="000000"/>
        </w:rPr>
      </w:pPr>
      <w:r w:rsidRPr="00C36BB1">
        <w:rPr>
          <w:b/>
          <w:iCs/>
          <w:color w:val="000000"/>
        </w:rPr>
        <w:t xml:space="preserve">Gaps </w:t>
      </w:r>
      <w:r w:rsidRPr="00C36BB1">
        <w:rPr>
          <w:i/>
          <w:iCs/>
          <w:color w:val="000000"/>
        </w:rPr>
        <w:t>(List gaps identified in the implementation of this indicator)</w:t>
      </w:r>
      <w:r w:rsidRPr="00C36BB1">
        <w:rPr>
          <w:b/>
          <w:iCs/>
          <w:color w:val="000000"/>
        </w:rPr>
        <w:t>:</w:t>
      </w:r>
    </w:p>
    <w:p w14:paraId="7586EC1F" w14:textId="77777777" w:rsidR="008B4B81" w:rsidRPr="00C36BB1" w:rsidRDefault="008B4B81" w:rsidP="008B4B81">
      <w:pPr>
        <w:pStyle w:val="topic"/>
        <w:numPr>
          <w:ilvl w:val="0"/>
          <w:numId w:val="66"/>
        </w:numPr>
        <w:rPr>
          <w:b w:val="0"/>
          <w:i/>
          <w:color w:val="000000"/>
          <w:szCs w:val="24"/>
        </w:rPr>
      </w:pPr>
      <w:r w:rsidRPr="00C36BB1">
        <w:rPr>
          <w:b w:val="0"/>
          <w:i/>
          <w:color w:val="000000"/>
          <w:szCs w:val="24"/>
        </w:rPr>
        <w:t>_____________________</w:t>
      </w:r>
    </w:p>
    <w:p w14:paraId="541D57B9" w14:textId="77777777" w:rsidR="008B4B81" w:rsidRPr="00C36BB1" w:rsidRDefault="008B4B81" w:rsidP="008B4B81">
      <w:pPr>
        <w:pStyle w:val="topic"/>
        <w:numPr>
          <w:ilvl w:val="0"/>
          <w:numId w:val="66"/>
        </w:numPr>
        <w:rPr>
          <w:b w:val="0"/>
          <w:i/>
          <w:color w:val="000000"/>
          <w:szCs w:val="24"/>
        </w:rPr>
      </w:pPr>
      <w:r w:rsidRPr="00C36BB1">
        <w:rPr>
          <w:b w:val="0"/>
          <w:i/>
          <w:color w:val="000000"/>
          <w:szCs w:val="24"/>
        </w:rPr>
        <w:t>_____________________</w:t>
      </w:r>
    </w:p>
    <w:p w14:paraId="04BB34CB" w14:textId="77777777" w:rsidR="008B4B81" w:rsidRPr="00C36BB1" w:rsidRDefault="008B4B81" w:rsidP="008B4B81">
      <w:pPr>
        <w:pStyle w:val="topic"/>
        <w:numPr>
          <w:ilvl w:val="0"/>
          <w:numId w:val="66"/>
        </w:numPr>
        <w:rPr>
          <w:b w:val="0"/>
          <w:i/>
          <w:color w:val="000000"/>
          <w:szCs w:val="24"/>
        </w:rPr>
      </w:pPr>
      <w:r w:rsidRPr="00C36BB1">
        <w:rPr>
          <w:b w:val="0"/>
          <w:i/>
          <w:color w:val="000000"/>
          <w:szCs w:val="24"/>
        </w:rPr>
        <w:t>_____________________</w:t>
      </w:r>
    </w:p>
    <w:p w14:paraId="1CE50865" w14:textId="77777777" w:rsidR="008B4B81" w:rsidRPr="00C36BB1" w:rsidRDefault="008B4B81" w:rsidP="008B4B81">
      <w:pPr>
        <w:pStyle w:val="topic"/>
        <w:numPr>
          <w:ilvl w:val="0"/>
          <w:numId w:val="66"/>
        </w:numPr>
        <w:rPr>
          <w:b w:val="0"/>
          <w:i/>
          <w:color w:val="000000"/>
          <w:szCs w:val="24"/>
        </w:rPr>
      </w:pPr>
      <w:r w:rsidRPr="00C36BB1">
        <w:rPr>
          <w:b w:val="0"/>
          <w:i/>
          <w:color w:val="000000"/>
          <w:szCs w:val="24"/>
        </w:rPr>
        <w:t>_____________________</w:t>
      </w:r>
    </w:p>
    <w:p w14:paraId="197FCA75" w14:textId="77777777" w:rsidR="008B4B81" w:rsidRPr="00C36BB1" w:rsidRDefault="008B4B81" w:rsidP="008B4B81">
      <w:pPr>
        <w:pStyle w:val="topic"/>
        <w:ind w:left="720"/>
        <w:rPr>
          <w:b w:val="0"/>
          <w:i/>
          <w:color w:val="000000"/>
          <w:szCs w:val="24"/>
        </w:rPr>
      </w:pPr>
    </w:p>
    <w:p w14:paraId="5686B415" w14:textId="77777777" w:rsidR="008B4B81" w:rsidRPr="00C36BB1" w:rsidRDefault="008B4B81" w:rsidP="008B4B81">
      <w:pPr>
        <w:spacing w:line="288" w:lineRule="auto"/>
        <w:jc w:val="both"/>
        <w:rPr>
          <w:b/>
          <w:iCs/>
          <w:color w:val="000000"/>
        </w:rPr>
      </w:pPr>
      <w:r w:rsidRPr="00C36BB1">
        <w:rPr>
          <w:b/>
          <w:iCs/>
          <w:color w:val="000000"/>
        </w:rPr>
        <w:t xml:space="preserve">Recommendations </w:t>
      </w:r>
      <w:r w:rsidRPr="00C36BB1">
        <w:rPr>
          <w:i/>
          <w:iCs/>
          <w:color w:val="000000"/>
        </w:rPr>
        <w:t>(List action recommended to bridge the gaps):</w:t>
      </w:r>
    </w:p>
    <w:p w14:paraId="08B771B5" w14:textId="77777777" w:rsidR="008B4B81" w:rsidRPr="00C36BB1" w:rsidRDefault="008B4B81" w:rsidP="008B4B81">
      <w:pPr>
        <w:pStyle w:val="topic"/>
        <w:numPr>
          <w:ilvl w:val="0"/>
          <w:numId w:val="67"/>
        </w:numPr>
        <w:rPr>
          <w:b w:val="0"/>
          <w:i/>
          <w:color w:val="000000"/>
          <w:szCs w:val="24"/>
        </w:rPr>
      </w:pPr>
      <w:r w:rsidRPr="00C36BB1">
        <w:rPr>
          <w:b w:val="0"/>
          <w:i/>
          <w:color w:val="000000"/>
          <w:szCs w:val="24"/>
        </w:rPr>
        <w:t>_____________________</w:t>
      </w:r>
    </w:p>
    <w:p w14:paraId="0091EBB3" w14:textId="77777777" w:rsidR="008B4B81" w:rsidRPr="00C36BB1" w:rsidRDefault="008B4B81" w:rsidP="008B4B81">
      <w:pPr>
        <w:pStyle w:val="topic"/>
        <w:numPr>
          <w:ilvl w:val="0"/>
          <w:numId w:val="67"/>
        </w:numPr>
        <w:rPr>
          <w:b w:val="0"/>
          <w:i/>
          <w:color w:val="000000"/>
          <w:szCs w:val="24"/>
        </w:rPr>
      </w:pPr>
      <w:r w:rsidRPr="00C36BB1">
        <w:rPr>
          <w:b w:val="0"/>
          <w:i/>
          <w:color w:val="000000"/>
          <w:szCs w:val="24"/>
        </w:rPr>
        <w:t>_____________________</w:t>
      </w:r>
    </w:p>
    <w:p w14:paraId="790BD551" w14:textId="77777777" w:rsidR="008B4B81" w:rsidRPr="00C36BB1" w:rsidRDefault="008B4B81" w:rsidP="008B4B81">
      <w:pPr>
        <w:pStyle w:val="topic"/>
        <w:numPr>
          <w:ilvl w:val="0"/>
          <w:numId w:val="67"/>
        </w:numPr>
        <w:rPr>
          <w:b w:val="0"/>
          <w:i/>
          <w:color w:val="000000"/>
          <w:szCs w:val="24"/>
        </w:rPr>
      </w:pPr>
      <w:r w:rsidRPr="00C36BB1">
        <w:rPr>
          <w:b w:val="0"/>
          <w:i/>
          <w:color w:val="000000"/>
          <w:szCs w:val="24"/>
        </w:rPr>
        <w:t>_____________________</w:t>
      </w:r>
    </w:p>
    <w:p w14:paraId="56037378" w14:textId="77777777" w:rsidR="008B4B81" w:rsidRPr="00C36BB1" w:rsidRDefault="008B4B81" w:rsidP="008B4B81">
      <w:pPr>
        <w:pStyle w:val="topic"/>
        <w:numPr>
          <w:ilvl w:val="0"/>
          <w:numId w:val="67"/>
        </w:numPr>
        <w:rPr>
          <w:b w:val="0"/>
          <w:i/>
          <w:color w:val="000000"/>
          <w:szCs w:val="24"/>
        </w:rPr>
      </w:pPr>
      <w:r w:rsidRPr="00C36BB1">
        <w:rPr>
          <w:b w:val="0"/>
          <w:i/>
          <w:color w:val="000000"/>
          <w:szCs w:val="24"/>
        </w:rPr>
        <w:t>_____________________</w:t>
      </w:r>
    </w:p>
    <w:p w14:paraId="5D71AF50" w14:textId="77777777" w:rsidR="00CD2413" w:rsidRPr="00C36BB1" w:rsidRDefault="00CD2413" w:rsidP="008B4B81">
      <w:pPr>
        <w:pStyle w:val="topic"/>
        <w:ind w:left="360"/>
        <w:rPr>
          <w:b w:val="0"/>
          <w:i/>
          <w:color w:val="000000"/>
          <w:szCs w:val="24"/>
        </w:rPr>
      </w:pPr>
    </w:p>
    <w:p w14:paraId="6D5F7F67" w14:textId="77777777" w:rsidR="00CD2413" w:rsidRPr="00C36BB1" w:rsidRDefault="00CD2413" w:rsidP="00CD2413">
      <w:pPr>
        <w:pStyle w:val="NormalWeb"/>
        <w:spacing w:before="0" w:after="0" w:line="288" w:lineRule="auto"/>
        <w:rPr>
          <w:rFonts w:ascii="Times New Roman" w:hAnsi="Times New Roman"/>
          <w:color w:val="000000"/>
          <w:szCs w:val="24"/>
        </w:rPr>
      </w:pPr>
    </w:p>
    <w:p w14:paraId="03A78F7A" w14:textId="77777777" w:rsidR="00CD2413" w:rsidRPr="00C36BB1" w:rsidRDefault="00CD2413" w:rsidP="00CD2413">
      <w:pPr>
        <w:pStyle w:val="NormalWeb"/>
        <w:spacing w:before="0" w:after="0" w:line="288" w:lineRule="auto"/>
        <w:rPr>
          <w:rFonts w:ascii="Times New Roman" w:hAnsi="Times New Roman"/>
          <w:color w:val="000000"/>
          <w:szCs w:val="24"/>
        </w:rPr>
      </w:pPr>
    </w:p>
    <w:p w14:paraId="4E37F4F1" w14:textId="77777777" w:rsidR="00CD2413" w:rsidRPr="00C36BB1" w:rsidRDefault="00CD2413" w:rsidP="00CD2413">
      <w:pPr>
        <w:pStyle w:val="NormalWeb"/>
        <w:spacing w:before="0" w:after="0" w:line="288" w:lineRule="auto"/>
        <w:rPr>
          <w:rFonts w:ascii="Times New Roman" w:hAnsi="Times New Roman"/>
          <w:color w:val="000000"/>
          <w:szCs w:val="24"/>
        </w:rPr>
      </w:pPr>
    </w:p>
    <w:p w14:paraId="53BC8F2D" w14:textId="77777777" w:rsidR="00CD2413" w:rsidRPr="00C36BB1" w:rsidRDefault="00CD2413" w:rsidP="00CD2413">
      <w:pPr>
        <w:pStyle w:val="NormalWeb"/>
        <w:spacing w:before="0" w:after="0" w:line="288" w:lineRule="auto"/>
        <w:rPr>
          <w:rFonts w:ascii="Times New Roman" w:hAnsi="Times New Roman"/>
          <w:color w:val="000000"/>
          <w:szCs w:val="24"/>
        </w:rPr>
      </w:pPr>
    </w:p>
    <w:p w14:paraId="03CD9216" w14:textId="77777777" w:rsidR="00CD2413" w:rsidRPr="00C36BB1" w:rsidRDefault="00CD2413" w:rsidP="00CD2413">
      <w:pPr>
        <w:pStyle w:val="indicator"/>
      </w:pPr>
    </w:p>
    <w:p w14:paraId="0069F637" w14:textId="77777777" w:rsidR="00CD2413" w:rsidRPr="00C36BB1" w:rsidRDefault="00CD2413" w:rsidP="00CD2413">
      <w:pPr>
        <w:spacing w:line="288" w:lineRule="auto"/>
        <w:rPr>
          <w:b/>
          <w:color w:val="000000"/>
        </w:rPr>
      </w:pPr>
    </w:p>
    <w:p w14:paraId="7C175380" w14:textId="77777777" w:rsidR="00CD2413" w:rsidRDefault="00CD2413" w:rsidP="00CD2413">
      <w:pPr>
        <w:rPr>
          <w:b/>
          <w:color w:val="000000"/>
        </w:rPr>
      </w:pPr>
      <w:r>
        <w:rPr>
          <w:b/>
          <w:color w:val="000000"/>
        </w:rPr>
        <w:br w:type="page"/>
      </w:r>
    </w:p>
    <w:p w14:paraId="25EB4632" w14:textId="77777777" w:rsidR="00CD2413" w:rsidRPr="00C36BB1" w:rsidRDefault="00CD2413" w:rsidP="00CD2413">
      <w:pPr>
        <w:spacing w:line="288" w:lineRule="auto"/>
        <w:rPr>
          <w:b/>
        </w:rPr>
      </w:pPr>
    </w:p>
    <w:p w14:paraId="4DF0B538" w14:textId="77777777" w:rsidR="00CD2413" w:rsidRPr="00A46E99" w:rsidRDefault="00CD2413" w:rsidP="00CD2413">
      <w:pPr>
        <w:pBdr>
          <w:bottom w:val="single" w:sz="4" w:space="1" w:color="auto"/>
        </w:pBdr>
        <w:spacing w:after="480"/>
        <w:rPr>
          <w:b/>
          <w:bCs/>
          <w:color w:val="000000"/>
          <w:sz w:val="32"/>
          <w:szCs w:val="44"/>
        </w:rPr>
      </w:pPr>
      <w:r w:rsidRPr="00A46E99">
        <w:rPr>
          <w:b/>
          <w:bCs/>
          <w:color w:val="000000"/>
          <w:sz w:val="32"/>
          <w:szCs w:val="44"/>
        </w:rPr>
        <w:t>Indicator 9: Infant and Young Child Feeding during Emergencies</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CD2413" w:rsidRPr="00A66AF3" w14:paraId="0C311927" w14:textId="77777777" w:rsidTr="00C158E6">
        <w:tc>
          <w:tcPr>
            <w:tcW w:w="9893" w:type="dxa"/>
            <w:shd w:val="clear" w:color="auto" w:fill="D9D9D9"/>
          </w:tcPr>
          <w:p w14:paraId="26650302" w14:textId="77777777" w:rsidR="00CD2413" w:rsidRPr="00A66AF3" w:rsidRDefault="00CD2413" w:rsidP="00C158E6">
            <w:pPr>
              <w:pStyle w:val="KQ"/>
              <w:shd w:val="clear" w:color="auto" w:fill="auto"/>
              <w:rPr>
                <w:i w:val="0"/>
                <w:color w:val="000000"/>
                <w:szCs w:val="24"/>
              </w:rPr>
            </w:pPr>
            <w:r w:rsidRPr="00A66AF3">
              <w:rPr>
                <w:b/>
                <w:iCs/>
                <w:color w:val="000000"/>
                <w:szCs w:val="24"/>
              </w:rPr>
              <w:t>Key question:</w:t>
            </w:r>
            <w:r w:rsidRPr="00A66AF3">
              <w:rPr>
                <w:color w:val="000000"/>
                <w:szCs w:val="24"/>
              </w:rPr>
              <w:t xml:space="preserve"> </w:t>
            </w:r>
            <w:r w:rsidR="008B4B81" w:rsidRPr="008B4B81">
              <w:rPr>
                <w:color w:val="000000"/>
                <w:szCs w:val="24"/>
              </w:rPr>
              <w:t>Are appropriate policies and programmes in place to ensure that mothers, infants and young children will be provided adequate protection and support for appropriate feeding during emergencies? (See Annex 9)</w:t>
            </w:r>
          </w:p>
        </w:tc>
      </w:tr>
    </w:tbl>
    <w:p w14:paraId="529EB433" w14:textId="77777777" w:rsidR="00CD2413" w:rsidRPr="00A66AF3" w:rsidRDefault="00CD2413" w:rsidP="00CD2413">
      <w:pPr>
        <w:spacing w:line="288" w:lineRule="auto"/>
        <w:jc w:val="both"/>
        <w:rPr>
          <w:rFonts w:eastAsia="Batang"/>
          <w:b/>
          <w:color w:val="000000"/>
          <w:u w:val="single"/>
        </w:rPr>
      </w:pPr>
    </w:p>
    <w:tbl>
      <w:tblPr>
        <w:tblW w:w="97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7200"/>
        <w:gridCol w:w="1260"/>
        <w:gridCol w:w="1260"/>
      </w:tblGrid>
      <w:tr w:rsidR="008B4B81" w:rsidRPr="00A66AF3" w14:paraId="61940BBE" w14:textId="77777777" w:rsidTr="008B4B81">
        <w:trPr>
          <w:tblHeader/>
        </w:trPr>
        <w:tc>
          <w:tcPr>
            <w:tcW w:w="7200" w:type="dxa"/>
          </w:tcPr>
          <w:p w14:paraId="2D73E9DC" w14:textId="77777777" w:rsidR="008B4B81" w:rsidRPr="00CC32F0" w:rsidRDefault="008B4B81" w:rsidP="00236A90">
            <w:pPr>
              <w:spacing w:line="288" w:lineRule="auto"/>
              <w:jc w:val="both"/>
              <w:rPr>
                <w:rFonts w:eastAsia="Batang"/>
                <w:color w:val="000000"/>
                <w:sz w:val="23"/>
                <w:szCs w:val="23"/>
              </w:rPr>
            </w:pPr>
            <w:r w:rsidRPr="00CC32F0">
              <w:rPr>
                <w:rFonts w:eastAsia="Batang"/>
                <w:b/>
                <w:color w:val="000000"/>
                <w:sz w:val="23"/>
                <w:szCs w:val="23"/>
              </w:rPr>
              <w:t>Criteria for assessment</w:t>
            </w:r>
          </w:p>
        </w:tc>
        <w:tc>
          <w:tcPr>
            <w:tcW w:w="2520" w:type="dxa"/>
            <w:gridSpan w:val="2"/>
            <w:vAlign w:val="center"/>
          </w:tcPr>
          <w:p w14:paraId="52DF74E3" w14:textId="77777777" w:rsidR="008B4B81" w:rsidRPr="008B4B81" w:rsidRDefault="008B4B81" w:rsidP="00236A90">
            <w:pPr>
              <w:spacing w:line="288" w:lineRule="auto"/>
              <w:jc w:val="center"/>
              <w:rPr>
                <w:rFonts w:eastAsia="Batang"/>
                <w:b/>
                <w:color w:val="FF0000"/>
                <w:sz w:val="23"/>
                <w:szCs w:val="23"/>
              </w:rPr>
            </w:pPr>
            <w:r w:rsidRPr="008B4B81">
              <w:rPr>
                <w:rFonts w:eastAsia="Batang"/>
                <w:b/>
                <w:iCs/>
                <w:color w:val="FF0000"/>
                <w:sz w:val="23"/>
                <w:szCs w:val="23"/>
              </w:rPr>
              <w:sym w:font="Wingdings" w:char="F0FC"/>
            </w:r>
            <w:r w:rsidRPr="008B4B81">
              <w:rPr>
                <w:rFonts w:eastAsia="Batang"/>
                <w:b/>
                <w:iCs/>
                <w:color w:val="FF0000"/>
                <w:sz w:val="23"/>
                <w:szCs w:val="23"/>
              </w:rPr>
              <w:t xml:space="preserve">  Check that apply</w:t>
            </w:r>
          </w:p>
        </w:tc>
      </w:tr>
      <w:tr w:rsidR="008B4B81" w:rsidRPr="00A66AF3" w14:paraId="63E33553" w14:textId="77777777" w:rsidTr="00236A90">
        <w:tc>
          <w:tcPr>
            <w:tcW w:w="7200" w:type="dxa"/>
          </w:tcPr>
          <w:p w14:paraId="07936BB7" w14:textId="77777777" w:rsidR="008B4B81" w:rsidRPr="006F58E1" w:rsidRDefault="008B4B81" w:rsidP="00236A90">
            <w:pPr>
              <w:spacing w:line="288" w:lineRule="auto"/>
              <w:jc w:val="both"/>
              <w:rPr>
                <w:rFonts w:eastAsia="Batang"/>
                <w:color w:val="000000"/>
                <w:sz w:val="23"/>
                <w:szCs w:val="23"/>
              </w:rPr>
            </w:pPr>
            <w:r w:rsidRPr="00685B44">
              <w:rPr>
                <w:rFonts w:eastAsia="Batang"/>
                <w:color w:val="000000"/>
                <w:sz w:val="23"/>
                <w:szCs w:val="23"/>
              </w:rPr>
              <w:t>9.1) The country has a comprehensive Policy/Strategy/ Guidance on infant and young child feeding during emergencies as per the global recommendations with measurable indicators.</w:t>
            </w:r>
          </w:p>
        </w:tc>
        <w:tc>
          <w:tcPr>
            <w:tcW w:w="1260" w:type="dxa"/>
          </w:tcPr>
          <w:p w14:paraId="3D981057"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0DB7B0AD"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2</w:t>
            </w:r>
          </w:p>
        </w:tc>
        <w:tc>
          <w:tcPr>
            <w:tcW w:w="1260" w:type="dxa"/>
          </w:tcPr>
          <w:p w14:paraId="5B0192DF"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666C4D6D"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w:t>
            </w:r>
          </w:p>
        </w:tc>
      </w:tr>
      <w:tr w:rsidR="008B4B81" w:rsidRPr="00A66AF3" w14:paraId="71FE15BF" w14:textId="77777777" w:rsidTr="00236A90">
        <w:tc>
          <w:tcPr>
            <w:tcW w:w="7200" w:type="dxa"/>
            <w:tcBorders>
              <w:bottom w:val="single" w:sz="4" w:space="0" w:color="auto"/>
            </w:tcBorders>
          </w:tcPr>
          <w:p w14:paraId="1E818C1E" w14:textId="77777777" w:rsidR="008B4B81" w:rsidRPr="006F58E1" w:rsidRDefault="008B4B81" w:rsidP="00236A90">
            <w:pPr>
              <w:spacing w:line="288" w:lineRule="auto"/>
              <w:jc w:val="both"/>
              <w:rPr>
                <w:rFonts w:eastAsia="Batang"/>
                <w:color w:val="000000"/>
                <w:sz w:val="23"/>
                <w:szCs w:val="23"/>
              </w:rPr>
            </w:pPr>
            <w:r w:rsidRPr="00685B44">
              <w:rPr>
                <w:rFonts w:eastAsia="Batang"/>
                <w:color w:val="000000"/>
                <w:sz w:val="23"/>
                <w:szCs w:val="23"/>
              </w:rPr>
              <w:t>9.2)</w:t>
            </w:r>
            <w:r>
              <w:rPr>
                <w:rFonts w:eastAsia="Batang"/>
                <w:color w:val="000000"/>
                <w:sz w:val="23"/>
                <w:szCs w:val="23"/>
              </w:rPr>
              <w:t xml:space="preserve"> </w:t>
            </w:r>
            <w:r w:rsidRPr="00685B44">
              <w:rPr>
                <w:rFonts w:eastAsia="Batang"/>
                <w:color w:val="000000"/>
                <w:sz w:val="23"/>
                <w:szCs w:val="23"/>
              </w:rPr>
              <w:t>Person(s) tasked to coordinate and implement the above policy/</w:t>
            </w:r>
            <w:r>
              <w:rPr>
                <w:rFonts w:eastAsia="Batang"/>
                <w:color w:val="000000"/>
                <w:sz w:val="23"/>
                <w:szCs w:val="23"/>
              </w:rPr>
              <w:t xml:space="preserve"> </w:t>
            </w:r>
            <w:r w:rsidRPr="00685B44">
              <w:rPr>
                <w:rFonts w:eastAsia="Batang"/>
                <w:color w:val="000000"/>
                <w:sz w:val="23"/>
                <w:szCs w:val="23"/>
              </w:rPr>
              <w:t>strategy/guidance have been appointed at the national and sub national levels</w:t>
            </w:r>
          </w:p>
        </w:tc>
        <w:tc>
          <w:tcPr>
            <w:tcW w:w="1260" w:type="dxa"/>
            <w:tcBorders>
              <w:bottom w:val="single" w:sz="4" w:space="0" w:color="auto"/>
            </w:tcBorders>
          </w:tcPr>
          <w:p w14:paraId="6AE92201"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0CCA68AB"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2</w:t>
            </w:r>
          </w:p>
        </w:tc>
        <w:tc>
          <w:tcPr>
            <w:tcW w:w="1260" w:type="dxa"/>
          </w:tcPr>
          <w:p w14:paraId="4C1E159A"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392F989A"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w:t>
            </w:r>
          </w:p>
        </w:tc>
      </w:tr>
      <w:tr w:rsidR="008B4B81" w:rsidRPr="00A66AF3" w14:paraId="5D30FDD4" w14:textId="77777777" w:rsidTr="00236A90">
        <w:tc>
          <w:tcPr>
            <w:tcW w:w="7200" w:type="dxa"/>
            <w:tcBorders>
              <w:bottom w:val="nil"/>
            </w:tcBorders>
          </w:tcPr>
          <w:p w14:paraId="3B953D5E" w14:textId="77777777" w:rsidR="008B4B81" w:rsidRPr="006F58E1" w:rsidRDefault="008B4B81" w:rsidP="00236A90">
            <w:pPr>
              <w:spacing w:line="288" w:lineRule="auto"/>
              <w:jc w:val="both"/>
              <w:rPr>
                <w:rFonts w:eastAsia="Batang"/>
                <w:color w:val="000000"/>
                <w:sz w:val="23"/>
                <w:szCs w:val="23"/>
              </w:rPr>
            </w:pPr>
            <w:r w:rsidRPr="006F58E1">
              <w:rPr>
                <w:rFonts w:eastAsia="Batang"/>
                <w:color w:val="000000"/>
                <w:sz w:val="23"/>
                <w:szCs w:val="23"/>
              </w:rPr>
              <w:t xml:space="preserve">9.3) </w:t>
            </w:r>
            <w:r w:rsidRPr="00685B44">
              <w:rPr>
                <w:rFonts w:eastAsia="Batang"/>
                <w:color w:val="000000"/>
                <w:sz w:val="23"/>
                <w:szCs w:val="23"/>
              </w:rPr>
              <w:t>The health and nutrition emergency preparedness and response (stand alone or integrated)</w:t>
            </w:r>
            <w:r>
              <w:rPr>
                <w:rFonts w:eastAsia="Batang"/>
                <w:color w:val="000000"/>
                <w:sz w:val="23"/>
                <w:szCs w:val="23"/>
              </w:rPr>
              <w:t xml:space="preserve"> </w:t>
            </w:r>
            <w:r w:rsidRPr="00685B44">
              <w:rPr>
                <w:rFonts w:eastAsia="Batang"/>
                <w:color w:val="000000"/>
                <w:sz w:val="23"/>
                <w:szCs w:val="23"/>
              </w:rPr>
              <w:t>recommendation includes:</w:t>
            </w:r>
          </w:p>
        </w:tc>
        <w:tc>
          <w:tcPr>
            <w:tcW w:w="1260" w:type="dxa"/>
            <w:tcBorders>
              <w:bottom w:val="nil"/>
            </w:tcBorders>
          </w:tcPr>
          <w:p w14:paraId="67601816" w14:textId="77777777" w:rsidR="008B4B81" w:rsidRPr="006F58E1" w:rsidRDefault="008B4B81" w:rsidP="00236A90">
            <w:pPr>
              <w:spacing w:line="288" w:lineRule="auto"/>
              <w:jc w:val="center"/>
              <w:rPr>
                <w:rFonts w:eastAsia="Batang"/>
                <w:color w:val="000000"/>
                <w:sz w:val="23"/>
                <w:szCs w:val="23"/>
              </w:rPr>
            </w:pPr>
          </w:p>
        </w:tc>
        <w:tc>
          <w:tcPr>
            <w:tcW w:w="1260" w:type="dxa"/>
            <w:tcBorders>
              <w:bottom w:val="nil"/>
            </w:tcBorders>
          </w:tcPr>
          <w:p w14:paraId="6C88F522" w14:textId="77777777" w:rsidR="008B4B81" w:rsidRPr="006F58E1" w:rsidRDefault="008B4B81" w:rsidP="00236A90">
            <w:pPr>
              <w:spacing w:line="288" w:lineRule="auto"/>
              <w:jc w:val="center"/>
              <w:rPr>
                <w:rFonts w:eastAsia="Batang"/>
                <w:color w:val="000000"/>
                <w:sz w:val="23"/>
                <w:szCs w:val="23"/>
              </w:rPr>
            </w:pPr>
          </w:p>
        </w:tc>
      </w:tr>
      <w:tr w:rsidR="008B4B81" w:rsidRPr="00A66AF3" w14:paraId="7D9070DE" w14:textId="77777777" w:rsidTr="00236A90">
        <w:tc>
          <w:tcPr>
            <w:tcW w:w="7200" w:type="dxa"/>
            <w:tcBorders>
              <w:top w:val="nil"/>
              <w:left w:val="single" w:sz="4" w:space="0" w:color="auto"/>
              <w:bottom w:val="single" w:sz="4" w:space="0" w:color="auto"/>
              <w:right w:val="single" w:sz="4" w:space="0" w:color="auto"/>
            </w:tcBorders>
          </w:tcPr>
          <w:p w14:paraId="3B869E2F" w14:textId="77777777" w:rsidR="008B4B81" w:rsidRPr="006F58E1" w:rsidRDefault="008B4B81" w:rsidP="008B4B81">
            <w:pPr>
              <w:pStyle w:val="ListParagraph"/>
              <w:numPr>
                <w:ilvl w:val="0"/>
                <w:numId w:val="83"/>
              </w:numPr>
              <w:spacing w:line="288" w:lineRule="auto"/>
              <w:jc w:val="both"/>
              <w:rPr>
                <w:rFonts w:ascii="Times New Roman" w:eastAsia="Batang" w:hAnsi="Times New Roman"/>
                <w:color w:val="000000"/>
                <w:sz w:val="23"/>
                <w:szCs w:val="23"/>
              </w:rPr>
            </w:pPr>
            <w:r w:rsidRPr="007C38DE">
              <w:rPr>
                <w:rFonts w:ascii="Times New Roman" w:eastAsia="Batang" w:hAnsi="Times New Roman"/>
                <w:color w:val="000000"/>
                <w:sz w:val="23"/>
                <w:szCs w:val="23"/>
              </w:rPr>
              <w:t>Basic and technical interventions to create an enabling environment for breastfeeding, including counselling by appropriately skill trained counsellors, and support for relactation and wet-nursing.</w:t>
            </w:r>
          </w:p>
        </w:tc>
        <w:tc>
          <w:tcPr>
            <w:tcW w:w="1260" w:type="dxa"/>
            <w:tcBorders>
              <w:top w:val="nil"/>
              <w:left w:val="single" w:sz="4" w:space="0" w:color="auto"/>
              <w:bottom w:val="single" w:sz="4" w:space="0" w:color="auto"/>
              <w:right w:val="single" w:sz="4" w:space="0" w:color="auto"/>
            </w:tcBorders>
          </w:tcPr>
          <w:p w14:paraId="366F47B1"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661E2A3D"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0.5</w:t>
            </w:r>
          </w:p>
        </w:tc>
        <w:tc>
          <w:tcPr>
            <w:tcW w:w="1260" w:type="dxa"/>
            <w:tcBorders>
              <w:top w:val="nil"/>
              <w:left w:val="single" w:sz="4" w:space="0" w:color="auto"/>
              <w:bottom w:val="single" w:sz="4" w:space="0" w:color="auto"/>
              <w:right w:val="single" w:sz="4" w:space="0" w:color="auto"/>
            </w:tcBorders>
          </w:tcPr>
          <w:p w14:paraId="2E47574E"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01ED0975"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w:t>
            </w:r>
          </w:p>
        </w:tc>
      </w:tr>
      <w:tr w:rsidR="008B4B81" w:rsidRPr="00A66AF3" w14:paraId="729A55B3" w14:textId="77777777" w:rsidTr="00236A90">
        <w:tc>
          <w:tcPr>
            <w:tcW w:w="7200" w:type="dxa"/>
            <w:tcBorders>
              <w:top w:val="single" w:sz="4" w:space="0" w:color="auto"/>
              <w:left w:val="single" w:sz="4" w:space="0" w:color="auto"/>
              <w:bottom w:val="single" w:sz="4" w:space="0" w:color="auto"/>
              <w:right w:val="single" w:sz="4" w:space="0" w:color="auto"/>
            </w:tcBorders>
          </w:tcPr>
          <w:p w14:paraId="2946EAAA" w14:textId="77777777" w:rsidR="008B4B81" w:rsidRPr="006F58E1" w:rsidRDefault="008B4B81" w:rsidP="008B4B81">
            <w:pPr>
              <w:pStyle w:val="ListParagraph"/>
              <w:numPr>
                <w:ilvl w:val="0"/>
                <w:numId w:val="83"/>
              </w:numPr>
              <w:spacing w:line="288" w:lineRule="auto"/>
              <w:jc w:val="both"/>
              <w:rPr>
                <w:rFonts w:ascii="Times New Roman" w:eastAsia="Batang" w:hAnsi="Times New Roman"/>
                <w:color w:val="000000"/>
                <w:sz w:val="23"/>
                <w:szCs w:val="23"/>
              </w:rPr>
            </w:pPr>
            <w:r w:rsidRPr="007C38DE">
              <w:rPr>
                <w:rFonts w:ascii="Times New Roman" w:eastAsia="Batang" w:hAnsi="Times New Roman"/>
                <w:color w:val="000000"/>
                <w:sz w:val="23"/>
                <w:szCs w:val="23"/>
              </w:rPr>
              <w:t>Measures to protect, promote and support appropriate and</w:t>
            </w:r>
            <w:r>
              <w:rPr>
                <w:rFonts w:ascii="Times New Roman" w:eastAsia="Batang" w:hAnsi="Times New Roman"/>
                <w:color w:val="000000"/>
                <w:sz w:val="23"/>
                <w:szCs w:val="23"/>
              </w:rPr>
              <w:t xml:space="preserve"> </w:t>
            </w:r>
            <w:r w:rsidRPr="007C38DE">
              <w:rPr>
                <w:rFonts w:ascii="Times New Roman" w:eastAsia="Batang" w:hAnsi="Times New Roman"/>
                <w:color w:val="000000"/>
                <w:sz w:val="23"/>
                <w:szCs w:val="23"/>
              </w:rPr>
              <w:t>complementary feeding practices</w:t>
            </w:r>
          </w:p>
        </w:tc>
        <w:tc>
          <w:tcPr>
            <w:tcW w:w="1260" w:type="dxa"/>
            <w:tcBorders>
              <w:top w:val="single" w:sz="4" w:space="0" w:color="auto"/>
              <w:left w:val="single" w:sz="4" w:space="0" w:color="auto"/>
              <w:bottom w:val="single" w:sz="4" w:space="0" w:color="auto"/>
              <w:right w:val="single" w:sz="4" w:space="0" w:color="auto"/>
            </w:tcBorders>
          </w:tcPr>
          <w:p w14:paraId="20A54976"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7FFFF533"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0.5</w:t>
            </w:r>
          </w:p>
        </w:tc>
        <w:tc>
          <w:tcPr>
            <w:tcW w:w="1260" w:type="dxa"/>
            <w:tcBorders>
              <w:top w:val="single" w:sz="4" w:space="0" w:color="auto"/>
              <w:left w:val="single" w:sz="4" w:space="0" w:color="auto"/>
              <w:bottom w:val="single" w:sz="4" w:space="0" w:color="auto"/>
              <w:right w:val="single" w:sz="4" w:space="0" w:color="auto"/>
            </w:tcBorders>
          </w:tcPr>
          <w:p w14:paraId="196EB4B8"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4717AED1"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w:t>
            </w:r>
          </w:p>
        </w:tc>
      </w:tr>
      <w:tr w:rsidR="008B4B81" w:rsidRPr="00A66AF3" w14:paraId="65BDD2E3" w14:textId="77777777" w:rsidTr="00236A90">
        <w:trPr>
          <w:trHeight w:val="587"/>
        </w:trPr>
        <w:tc>
          <w:tcPr>
            <w:tcW w:w="7200" w:type="dxa"/>
            <w:tcBorders>
              <w:top w:val="single" w:sz="4" w:space="0" w:color="auto"/>
              <w:left w:val="single" w:sz="4" w:space="0" w:color="auto"/>
              <w:bottom w:val="single" w:sz="4" w:space="0" w:color="auto"/>
              <w:right w:val="single" w:sz="4" w:space="0" w:color="auto"/>
            </w:tcBorders>
          </w:tcPr>
          <w:p w14:paraId="25D6A2B3" w14:textId="77777777" w:rsidR="008B4B81" w:rsidRPr="006F58E1" w:rsidRDefault="008B4B81" w:rsidP="008B4B81">
            <w:pPr>
              <w:pStyle w:val="ListParagraph"/>
              <w:numPr>
                <w:ilvl w:val="0"/>
                <w:numId w:val="83"/>
              </w:numPr>
              <w:spacing w:line="288" w:lineRule="auto"/>
              <w:jc w:val="both"/>
              <w:rPr>
                <w:rFonts w:ascii="Times New Roman" w:eastAsia="Batang" w:hAnsi="Times New Roman"/>
                <w:color w:val="000000"/>
                <w:sz w:val="23"/>
                <w:szCs w:val="23"/>
              </w:rPr>
            </w:pPr>
            <w:r w:rsidRPr="007C38DE">
              <w:rPr>
                <w:rFonts w:ascii="Times New Roman" w:eastAsia="Batang" w:hAnsi="Times New Roman"/>
                <w:color w:val="000000"/>
                <w:sz w:val="23"/>
                <w:szCs w:val="23"/>
              </w:rPr>
              <w:t>Measures to protect and support the non breast-fed infants</w:t>
            </w:r>
          </w:p>
        </w:tc>
        <w:tc>
          <w:tcPr>
            <w:tcW w:w="1260" w:type="dxa"/>
            <w:tcBorders>
              <w:top w:val="single" w:sz="4" w:space="0" w:color="auto"/>
              <w:left w:val="single" w:sz="4" w:space="0" w:color="auto"/>
              <w:bottom w:val="single" w:sz="4" w:space="0" w:color="auto"/>
              <w:right w:val="single" w:sz="4" w:space="0" w:color="auto"/>
            </w:tcBorders>
          </w:tcPr>
          <w:p w14:paraId="362C6B72"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6122B3A7"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0.5</w:t>
            </w:r>
          </w:p>
        </w:tc>
        <w:tc>
          <w:tcPr>
            <w:tcW w:w="1260" w:type="dxa"/>
            <w:tcBorders>
              <w:top w:val="single" w:sz="4" w:space="0" w:color="auto"/>
              <w:left w:val="single" w:sz="4" w:space="0" w:color="auto"/>
              <w:bottom w:val="single" w:sz="4" w:space="0" w:color="auto"/>
              <w:right w:val="single" w:sz="4" w:space="0" w:color="auto"/>
            </w:tcBorders>
          </w:tcPr>
          <w:p w14:paraId="0B52F333"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0848A3BA"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w:t>
            </w:r>
          </w:p>
        </w:tc>
      </w:tr>
      <w:tr w:rsidR="008B4B81" w:rsidRPr="00A66AF3" w14:paraId="135215A6" w14:textId="77777777" w:rsidTr="00236A90">
        <w:tc>
          <w:tcPr>
            <w:tcW w:w="7200" w:type="dxa"/>
            <w:tcBorders>
              <w:top w:val="nil"/>
              <w:left w:val="single" w:sz="4" w:space="0" w:color="auto"/>
              <w:bottom w:val="single" w:sz="4" w:space="0" w:color="auto"/>
              <w:right w:val="single" w:sz="4" w:space="0" w:color="auto"/>
            </w:tcBorders>
          </w:tcPr>
          <w:p w14:paraId="3E5030C5" w14:textId="77777777" w:rsidR="008B4B81" w:rsidRPr="006F58E1" w:rsidRDefault="008B4B81" w:rsidP="008B4B81">
            <w:pPr>
              <w:pStyle w:val="ListParagraph"/>
              <w:numPr>
                <w:ilvl w:val="0"/>
                <w:numId w:val="83"/>
              </w:numPr>
              <w:spacing w:line="288" w:lineRule="auto"/>
              <w:jc w:val="both"/>
              <w:rPr>
                <w:rFonts w:ascii="Times New Roman" w:eastAsia="Batang" w:hAnsi="Times New Roman"/>
                <w:color w:val="000000"/>
                <w:sz w:val="23"/>
                <w:szCs w:val="23"/>
              </w:rPr>
            </w:pPr>
            <w:r w:rsidRPr="007C38DE">
              <w:rPr>
                <w:rFonts w:ascii="Times New Roman" w:eastAsia="Batang" w:hAnsi="Times New Roman"/>
                <w:color w:val="000000"/>
                <w:sz w:val="23"/>
                <w:szCs w:val="23"/>
              </w:rPr>
              <w:t>Space for IYCF counselling support services.</w:t>
            </w:r>
          </w:p>
        </w:tc>
        <w:tc>
          <w:tcPr>
            <w:tcW w:w="1260" w:type="dxa"/>
            <w:tcBorders>
              <w:top w:val="nil"/>
              <w:left w:val="single" w:sz="4" w:space="0" w:color="auto"/>
              <w:bottom w:val="single" w:sz="4" w:space="0" w:color="auto"/>
              <w:right w:val="single" w:sz="4" w:space="0" w:color="auto"/>
            </w:tcBorders>
          </w:tcPr>
          <w:p w14:paraId="256BDB65"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35CC85C3"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0.5</w:t>
            </w:r>
          </w:p>
        </w:tc>
        <w:tc>
          <w:tcPr>
            <w:tcW w:w="1260" w:type="dxa"/>
            <w:tcBorders>
              <w:top w:val="nil"/>
              <w:left w:val="single" w:sz="4" w:space="0" w:color="auto"/>
              <w:bottom w:val="single" w:sz="4" w:space="0" w:color="auto"/>
              <w:right w:val="single" w:sz="4" w:space="0" w:color="auto"/>
            </w:tcBorders>
          </w:tcPr>
          <w:p w14:paraId="02345C0A"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2DBBA913"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w:t>
            </w:r>
          </w:p>
        </w:tc>
      </w:tr>
      <w:tr w:rsidR="008B4B81" w:rsidRPr="00A66AF3" w14:paraId="4A7B5BA5" w14:textId="77777777" w:rsidTr="00236A90">
        <w:tc>
          <w:tcPr>
            <w:tcW w:w="7200" w:type="dxa"/>
            <w:tcBorders>
              <w:top w:val="single" w:sz="4" w:space="0" w:color="auto"/>
              <w:left w:val="single" w:sz="4" w:space="0" w:color="auto"/>
              <w:bottom w:val="single" w:sz="4" w:space="0" w:color="auto"/>
              <w:right w:val="single" w:sz="4" w:space="0" w:color="auto"/>
            </w:tcBorders>
          </w:tcPr>
          <w:p w14:paraId="4F154052" w14:textId="77777777" w:rsidR="008B4B81" w:rsidRPr="006F58E1" w:rsidRDefault="008B4B81" w:rsidP="008B4B81">
            <w:pPr>
              <w:pStyle w:val="ListParagraph"/>
              <w:numPr>
                <w:ilvl w:val="0"/>
                <w:numId w:val="83"/>
              </w:numPr>
              <w:spacing w:line="288" w:lineRule="auto"/>
              <w:jc w:val="both"/>
              <w:rPr>
                <w:rFonts w:ascii="Times New Roman" w:eastAsia="Batang" w:hAnsi="Times New Roman"/>
                <w:color w:val="000000"/>
                <w:sz w:val="23"/>
                <w:szCs w:val="23"/>
              </w:rPr>
            </w:pPr>
            <w:r w:rsidRPr="007C38DE">
              <w:rPr>
                <w:rFonts w:ascii="Times New Roman" w:eastAsia="Batang" w:hAnsi="Times New Roman"/>
                <w:color w:val="000000"/>
                <w:sz w:val="23"/>
                <w:szCs w:val="23"/>
              </w:rPr>
              <w:t>Measures to minimize the risks of artificial feeding, including an endorsed Joint statement on avoidance of donations of breastmilk substitutes, bottles and teats, and standard procedures for handling unsolicited donations, and minimize the risk of formula feeding, procurement management and use of any infant formula and BMS, in accordance with the global recommendations on emergencies</w:t>
            </w:r>
          </w:p>
        </w:tc>
        <w:tc>
          <w:tcPr>
            <w:tcW w:w="1260" w:type="dxa"/>
            <w:tcBorders>
              <w:top w:val="single" w:sz="4" w:space="0" w:color="auto"/>
              <w:left w:val="single" w:sz="4" w:space="0" w:color="auto"/>
              <w:bottom w:val="single" w:sz="4" w:space="0" w:color="auto"/>
              <w:right w:val="single" w:sz="4" w:space="0" w:color="auto"/>
            </w:tcBorders>
          </w:tcPr>
          <w:p w14:paraId="7D515A69"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35065911"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0.5</w:t>
            </w:r>
          </w:p>
        </w:tc>
        <w:tc>
          <w:tcPr>
            <w:tcW w:w="1260" w:type="dxa"/>
            <w:tcBorders>
              <w:top w:val="single" w:sz="4" w:space="0" w:color="auto"/>
              <w:left w:val="single" w:sz="4" w:space="0" w:color="auto"/>
              <w:bottom w:val="single" w:sz="4" w:space="0" w:color="auto"/>
              <w:right w:val="single" w:sz="4" w:space="0" w:color="auto"/>
            </w:tcBorders>
          </w:tcPr>
          <w:p w14:paraId="4F93C2CF"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72A54CAC"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w:t>
            </w:r>
          </w:p>
        </w:tc>
      </w:tr>
      <w:tr w:rsidR="008B4B81" w:rsidRPr="00A66AF3" w14:paraId="3C8FA995" w14:textId="77777777" w:rsidTr="00236A90">
        <w:tc>
          <w:tcPr>
            <w:tcW w:w="7200" w:type="dxa"/>
            <w:tcBorders>
              <w:top w:val="single" w:sz="4" w:space="0" w:color="auto"/>
              <w:left w:val="single" w:sz="4" w:space="0" w:color="auto"/>
              <w:bottom w:val="single" w:sz="4" w:space="0" w:color="auto"/>
              <w:right w:val="single" w:sz="4" w:space="0" w:color="auto"/>
            </w:tcBorders>
          </w:tcPr>
          <w:p w14:paraId="797797D6" w14:textId="77777777" w:rsidR="008B4B81" w:rsidRPr="006F58E1" w:rsidRDefault="008B4B81" w:rsidP="008B4B81">
            <w:pPr>
              <w:pStyle w:val="ListParagraph"/>
              <w:numPr>
                <w:ilvl w:val="0"/>
                <w:numId w:val="83"/>
              </w:numPr>
              <w:spacing w:line="288" w:lineRule="auto"/>
              <w:jc w:val="both"/>
              <w:rPr>
                <w:rFonts w:ascii="Times New Roman" w:eastAsia="Batang" w:hAnsi="Times New Roman"/>
                <w:color w:val="000000"/>
                <w:sz w:val="23"/>
                <w:szCs w:val="23"/>
              </w:rPr>
            </w:pPr>
            <w:r w:rsidRPr="007C38DE">
              <w:rPr>
                <w:rFonts w:ascii="Times New Roman" w:eastAsia="Batang" w:hAnsi="Times New Roman"/>
                <w:color w:val="000000"/>
                <w:sz w:val="23"/>
                <w:szCs w:val="23"/>
              </w:rPr>
              <w:t>Indicators, and recording and reporting tools exist to closely monitor and evaluate the emergency response in the context of feeding of infants and young children.</w:t>
            </w:r>
          </w:p>
        </w:tc>
        <w:tc>
          <w:tcPr>
            <w:tcW w:w="1260" w:type="dxa"/>
            <w:tcBorders>
              <w:top w:val="single" w:sz="4" w:space="0" w:color="auto"/>
              <w:left w:val="single" w:sz="4" w:space="0" w:color="auto"/>
              <w:bottom w:val="single" w:sz="4" w:space="0" w:color="auto"/>
              <w:right w:val="single" w:sz="4" w:space="0" w:color="auto"/>
            </w:tcBorders>
          </w:tcPr>
          <w:p w14:paraId="7C08F735"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7F009FDD"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0.5</w:t>
            </w:r>
          </w:p>
        </w:tc>
        <w:tc>
          <w:tcPr>
            <w:tcW w:w="1260" w:type="dxa"/>
            <w:tcBorders>
              <w:top w:val="single" w:sz="4" w:space="0" w:color="auto"/>
              <w:left w:val="single" w:sz="4" w:space="0" w:color="auto"/>
              <w:bottom w:val="single" w:sz="4" w:space="0" w:color="auto"/>
              <w:right w:val="single" w:sz="4" w:space="0" w:color="auto"/>
            </w:tcBorders>
          </w:tcPr>
          <w:p w14:paraId="5601EBFA"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22C6B80E"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w:t>
            </w:r>
          </w:p>
        </w:tc>
      </w:tr>
      <w:tr w:rsidR="008B4B81" w:rsidRPr="00A66AF3" w14:paraId="40D32479" w14:textId="77777777" w:rsidTr="00236A90">
        <w:tc>
          <w:tcPr>
            <w:tcW w:w="7200" w:type="dxa"/>
            <w:tcBorders>
              <w:top w:val="single" w:sz="4" w:space="0" w:color="auto"/>
            </w:tcBorders>
          </w:tcPr>
          <w:p w14:paraId="6E699151" w14:textId="77777777" w:rsidR="008B4B81" w:rsidRPr="006F58E1" w:rsidRDefault="008B4B81" w:rsidP="00236A90">
            <w:pPr>
              <w:spacing w:line="288" w:lineRule="auto"/>
              <w:jc w:val="both"/>
              <w:rPr>
                <w:rFonts w:eastAsia="Batang"/>
                <w:color w:val="000000"/>
                <w:sz w:val="23"/>
                <w:szCs w:val="23"/>
              </w:rPr>
            </w:pPr>
            <w:r w:rsidRPr="00305F9A">
              <w:rPr>
                <w:rFonts w:eastAsia="Batang"/>
                <w:color w:val="000000"/>
                <w:sz w:val="23"/>
                <w:szCs w:val="23"/>
              </w:rPr>
              <w:t>9.4) Adequate financial and human resources have been allocated for implementation of the emergency preparedness and response plan on IYCF</w:t>
            </w:r>
          </w:p>
        </w:tc>
        <w:tc>
          <w:tcPr>
            <w:tcW w:w="1260" w:type="dxa"/>
            <w:tcBorders>
              <w:top w:val="single" w:sz="4" w:space="0" w:color="auto"/>
            </w:tcBorders>
          </w:tcPr>
          <w:p w14:paraId="62F8C89C"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7D34EFFF"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2</w:t>
            </w:r>
          </w:p>
        </w:tc>
        <w:tc>
          <w:tcPr>
            <w:tcW w:w="1260" w:type="dxa"/>
            <w:tcBorders>
              <w:top w:val="single" w:sz="4" w:space="0" w:color="auto"/>
            </w:tcBorders>
          </w:tcPr>
          <w:p w14:paraId="72E7F5FB"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47D49133"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0</w:t>
            </w:r>
          </w:p>
        </w:tc>
      </w:tr>
      <w:tr w:rsidR="008B4B81" w:rsidRPr="00A66AF3" w14:paraId="5C22080C" w14:textId="77777777" w:rsidTr="00236A90">
        <w:tc>
          <w:tcPr>
            <w:tcW w:w="7200" w:type="dxa"/>
          </w:tcPr>
          <w:p w14:paraId="7F2B12B7" w14:textId="77777777" w:rsidR="008B4B81" w:rsidRPr="00162598" w:rsidRDefault="008B4B81" w:rsidP="00236A90">
            <w:pPr>
              <w:spacing w:line="288" w:lineRule="auto"/>
              <w:jc w:val="both"/>
              <w:rPr>
                <w:rFonts w:eastAsia="Batang"/>
                <w:i/>
                <w:iCs/>
                <w:color w:val="000000"/>
                <w:sz w:val="23"/>
                <w:szCs w:val="23"/>
              </w:rPr>
            </w:pPr>
            <w:r w:rsidRPr="00305F9A">
              <w:rPr>
                <w:rFonts w:eastAsia="Batang"/>
                <w:color w:val="000000"/>
                <w:sz w:val="23"/>
                <w:szCs w:val="23"/>
              </w:rPr>
              <w:t>9.5) Appropriate orientation and training material on infant and young child feeding in emergencies has been integrated into pre-service and in- service training for emergency management and relevant health care personnel.</w:t>
            </w:r>
          </w:p>
        </w:tc>
        <w:tc>
          <w:tcPr>
            <w:tcW w:w="1260" w:type="dxa"/>
          </w:tcPr>
          <w:p w14:paraId="3279F1BD" w14:textId="77777777" w:rsidR="008B4B81" w:rsidRPr="006F58E1" w:rsidRDefault="008B4B81" w:rsidP="00236A90">
            <w:pPr>
              <w:spacing w:line="288" w:lineRule="auto"/>
              <w:jc w:val="center"/>
              <w:rPr>
                <w:rFonts w:eastAsia="Batang"/>
                <w:color w:val="000000"/>
                <w:sz w:val="23"/>
                <w:szCs w:val="23"/>
              </w:rPr>
            </w:pPr>
          </w:p>
          <w:p w14:paraId="0B3BB1DC"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0C23025E"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0.5</w:t>
            </w:r>
          </w:p>
        </w:tc>
        <w:tc>
          <w:tcPr>
            <w:tcW w:w="1260" w:type="dxa"/>
          </w:tcPr>
          <w:p w14:paraId="361E8187" w14:textId="77777777" w:rsidR="008B4B81" w:rsidRPr="006F58E1" w:rsidRDefault="008B4B81" w:rsidP="00236A90">
            <w:pPr>
              <w:spacing w:line="288" w:lineRule="auto"/>
              <w:jc w:val="center"/>
              <w:rPr>
                <w:rFonts w:eastAsia="Batang"/>
                <w:color w:val="000000"/>
                <w:sz w:val="23"/>
                <w:szCs w:val="23"/>
              </w:rPr>
            </w:pPr>
          </w:p>
          <w:p w14:paraId="4B5BE66B"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1FA37090"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0</w:t>
            </w:r>
          </w:p>
        </w:tc>
      </w:tr>
      <w:tr w:rsidR="008B4B81" w:rsidRPr="00A66AF3" w14:paraId="4D013C90" w14:textId="77777777" w:rsidTr="00236A90">
        <w:tc>
          <w:tcPr>
            <w:tcW w:w="7200" w:type="dxa"/>
          </w:tcPr>
          <w:p w14:paraId="209B95FE" w14:textId="77777777" w:rsidR="008B4B81" w:rsidRPr="006F58E1" w:rsidRDefault="008B4B81" w:rsidP="00236A90">
            <w:pPr>
              <w:spacing w:line="288" w:lineRule="auto"/>
              <w:jc w:val="both"/>
              <w:rPr>
                <w:rFonts w:eastAsia="Batang"/>
                <w:color w:val="000000"/>
                <w:sz w:val="23"/>
                <w:szCs w:val="23"/>
              </w:rPr>
            </w:pPr>
            <w:r w:rsidRPr="00305F9A">
              <w:rPr>
                <w:rFonts w:eastAsia="Batang"/>
                <w:iCs/>
                <w:color w:val="000000"/>
                <w:sz w:val="23"/>
                <w:szCs w:val="23"/>
              </w:rPr>
              <w:t>9.6) Orientation and training is taking place as per the national plan on</w:t>
            </w:r>
            <w:r>
              <w:rPr>
                <w:rFonts w:eastAsia="Batang"/>
                <w:iCs/>
                <w:color w:val="000000"/>
                <w:sz w:val="23"/>
                <w:szCs w:val="23"/>
              </w:rPr>
              <w:t xml:space="preserve"> </w:t>
            </w:r>
            <w:r w:rsidRPr="00305F9A">
              <w:rPr>
                <w:rFonts w:eastAsia="Batang"/>
                <w:iCs/>
                <w:color w:val="000000"/>
                <w:sz w:val="23"/>
                <w:szCs w:val="23"/>
              </w:rPr>
              <w:t>emergency</w:t>
            </w:r>
            <w:r>
              <w:rPr>
                <w:rFonts w:eastAsia="Batang"/>
                <w:iCs/>
                <w:color w:val="000000"/>
                <w:sz w:val="23"/>
                <w:szCs w:val="23"/>
              </w:rPr>
              <w:t xml:space="preserve"> </w:t>
            </w:r>
            <w:r w:rsidRPr="00305F9A">
              <w:rPr>
                <w:rFonts w:eastAsia="Batang"/>
                <w:iCs/>
                <w:color w:val="000000"/>
                <w:sz w:val="23"/>
                <w:szCs w:val="23"/>
              </w:rPr>
              <w:t>preparedness</w:t>
            </w:r>
            <w:r>
              <w:rPr>
                <w:rFonts w:eastAsia="Batang"/>
                <w:iCs/>
                <w:color w:val="000000"/>
                <w:sz w:val="23"/>
                <w:szCs w:val="23"/>
              </w:rPr>
              <w:t xml:space="preserve"> </w:t>
            </w:r>
            <w:r w:rsidRPr="00305F9A">
              <w:rPr>
                <w:rFonts w:eastAsia="Batang"/>
                <w:iCs/>
                <w:color w:val="000000"/>
                <w:sz w:val="23"/>
                <w:szCs w:val="23"/>
              </w:rPr>
              <w:t>and</w:t>
            </w:r>
            <w:r>
              <w:rPr>
                <w:rFonts w:eastAsia="Batang"/>
                <w:iCs/>
                <w:color w:val="000000"/>
                <w:sz w:val="23"/>
                <w:szCs w:val="23"/>
              </w:rPr>
              <w:t xml:space="preserve"> </w:t>
            </w:r>
            <w:r w:rsidRPr="00305F9A">
              <w:rPr>
                <w:rFonts w:eastAsia="Batang"/>
                <w:iCs/>
                <w:color w:val="000000"/>
                <w:sz w:val="23"/>
                <w:szCs w:val="23"/>
              </w:rPr>
              <w:t>response</w:t>
            </w:r>
            <w:r>
              <w:rPr>
                <w:rFonts w:eastAsia="Batang"/>
                <w:iCs/>
                <w:color w:val="000000"/>
                <w:sz w:val="23"/>
                <w:szCs w:val="23"/>
              </w:rPr>
              <w:t xml:space="preserve"> </w:t>
            </w:r>
            <w:r w:rsidRPr="00305F9A">
              <w:rPr>
                <w:rFonts w:eastAsia="Batang"/>
                <w:iCs/>
                <w:color w:val="000000"/>
                <w:sz w:val="23"/>
                <w:szCs w:val="23"/>
              </w:rPr>
              <w:t>is aligned with the global recommendations (at the national and sub-national levels)</w:t>
            </w:r>
          </w:p>
        </w:tc>
        <w:tc>
          <w:tcPr>
            <w:tcW w:w="1260" w:type="dxa"/>
          </w:tcPr>
          <w:p w14:paraId="0BD5FEC1"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Yes</w:t>
            </w:r>
          </w:p>
          <w:p w14:paraId="2B9ADE8C"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0.5</w:t>
            </w:r>
          </w:p>
        </w:tc>
        <w:tc>
          <w:tcPr>
            <w:tcW w:w="1260" w:type="dxa"/>
          </w:tcPr>
          <w:p w14:paraId="6F586FAE"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t>NO</w:t>
            </w:r>
          </w:p>
          <w:p w14:paraId="2EC169B6" w14:textId="77777777" w:rsidR="008B4B81" w:rsidRPr="006F58E1" w:rsidRDefault="008B4B81" w:rsidP="00236A90">
            <w:pPr>
              <w:spacing w:line="288" w:lineRule="auto"/>
              <w:jc w:val="center"/>
              <w:rPr>
                <w:rFonts w:eastAsia="Batang"/>
                <w:color w:val="000000"/>
                <w:sz w:val="23"/>
                <w:szCs w:val="23"/>
              </w:rPr>
            </w:pPr>
            <w:r w:rsidRPr="006F58E1">
              <w:rPr>
                <w:rFonts w:eastAsia="Batang"/>
                <w:color w:val="000000"/>
                <w:sz w:val="23"/>
                <w:szCs w:val="23"/>
              </w:rPr>
              <w:sym w:font="Wingdings" w:char="F071"/>
            </w:r>
            <w:r w:rsidRPr="006F58E1">
              <w:rPr>
                <w:rFonts w:eastAsia="Batang"/>
                <w:color w:val="000000"/>
                <w:sz w:val="23"/>
                <w:szCs w:val="23"/>
              </w:rPr>
              <w:t xml:space="preserve">  0</w:t>
            </w:r>
          </w:p>
        </w:tc>
      </w:tr>
      <w:tr w:rsidR="008B4B81" w:rsidRPr="00A66AF3" w14:paraId="359EE5AD" w14:textId="77777777" w:rsidTr="00236A90">
        <w:tc>
          <w:tcPr>
            <w:tcW w:w="7200" w:type="dxa"/>
          </w:tcPr>
          <w:p w14:paraId="437D4B29" w14:textId="77777777" w:rsidR="008B4B81" w:rsidRPr="006F58E1" w:rsidRDefault="008B4B81" w:rsidP="00236A90">
            <w:pPr>
              <w:spacing w:line="288" w:lineRule="auto"/>
              <w:jc w:val="both"/>
              <w:rPr>
                <w:rFonts w:eastAsia="Batang"/>
                <w:b/>
                <w:color w:val="000000"/>
                <w:sz w:val="23"/>
                <w:szCs w:val="23"/>
              </w:rPr>
            </w:pPr>
            <w:r w:rsidRPr="006F58E1">
              <w:rPr>
                <w:rFonts w:eastAsia="Batang"/>
                <w:b/>
                <w:color w:val="000000"/>
                <w:sz w:val="23"/>
                <w:szCs w:val="23"/>
              </w:rPr>
              <w:t>Total Score:</w:t>
            </w:r>
          </w:p>
        </w:tc>
        <w:tc>
          <w:tcPr>
            <w:tcW w:w="2520" w:type="dxa"/>
            <w:gridSpan w:val="2"/>
            <w:tcBorders>
              <w:bottom w:val="single" w:sz="4" w:space="0" w:color="auto"/>
            </w:tcBorders>
            <w:vAlign w:val="center"/>
          </w:tcPr>
          <w:p w14:paraId="38B93E7C" w14:textId="77777777" w:rsidR="008B4B81" w:rsidRPr="008B4B81" w:rsidRDefault="008B4B81" w:rsidP="00236A90">
            <w:pPr>
              <w:spacing w:line="288" w:lineRule="auto"/>
              <w:jc w:val="center"/>
              <w:rPr>
                <w:rFonts w:eastAsia="Batang"/>
                <w:b/>
                <w:bCs/>
                <w:color w:val="FF0000"/>
                <w:sz w:val="23"/>
                <w:szCs w:val="23"/>
              </w:rPr>
            </w:pPr>
            <w:r w:rsidRPr="008B4B81">
              <w:rPr>
                <w:rFonts w:eastAsia="Batang"/>
                <w:b/>
                <w:bCs/>
                <w:color w:val="FF0000"/>
                <w:sz w:val="23"/>
                <w:szCs w:val="23"/>
              </w:rPr>
              <w:t>_____/10</w:t>
            </w:r>
          </w:p>
        </w:tc>
      </w:tr>
    </w:tbl>
    <w:p w14:paraId="2BDDF464" w14:textId="77777777" w:rsidR="008B4B81" w:rsidRPr="00A66AF3" w:rsidRDefault="008B4B81" w:rsidP="008B4B81">
      <w:pPr>
        <w:pStyle w:val="indicator"/>
      </w:pPr>
    </w:p>
    <w:p w14:paraId="7CF5724C" w14:textId="77777777" w:rsidR="008B4B81" w:rsidRDefault="008B4B81" w:rsidP="008B4B81">
      <w:pPr>
        <w:pStyle w:val="indicator"/>
      </w:pPr>
    </w:p>
    <w:p w14:paraId="6F2EC2DF" w14:textId="77777777" w:rsidR="008B4B81" w:rsidRPr="0064438A" w:rsidRDefault="008B4B81" w:rsidP="008B4B81">
      <w:pPr>
        <w:pStyle w:val="indicator"/>
        <w:rPr>
          <w:b w:val="0"/>
        </w:rPr>
      </w:pPr>
      <w:r w:rsidRPr="0064438A">
        <w:t>Additional Information:</w:t>
      </w:r>
      <w:r>
        <w:t xml:space="preserve"> </w:t>
      </w:r>
      <w:r w:rsidRPr="00A66AF3">
        <w:t>Please share any stories of implementing the IFE in your country during a disaster</w:t>
      </w:r>
    </w:p>
    <w:p w14:paraId="6FF6C930" w14:textId="77777777" w:rsidR="008B4B81" w:rsidRDefault="008B4B81" w:rsidP="008B4B81">
      <w:pPr>
        <w:pStyle w:val="topic"/>
        <w:rPr>
          <w:i/>
          <w:color w:val="000000"/>
          <w:szCs w:val="24"/>
        </w:rPr>
      </w:pPr>
    </w:p>
    <w:p w14:paraId="69913118" w14:textId="77777777" w:rsidR="008B4B81" w:rsidRPr="00A66AF3" w:rsidRDefault="008B4B81" w:rsidP="008B4B81">
      <w:pPr>
        <w:pStyle w:val="topic"/>
        <w:rPr>
          <w:b w:val="0"/>
          <w:i/>
          <w:color w:val="auto"/>
          <w:szCs w:val="24"/>
        </w:rPr>
      </w:pPr>
      <w:r w:rsidRPr="00A66AF3">
        <w:rPr>
          <w:i/>
          <w:color w:val="000000"/>
          <w:szCs w:val="24"/>
        </w:rPr>
        <w:t>Information Sources Used</w:t>
      </w:r>
      <w:r w:rsidRPr="00A66AF3">
        <w:rPr>
          <w:b w:val="0"/>
          <w:i/>
          <w:iCs/>
          <w:color w:val="auto"/>
          <w:szCs w:val="24"/>
        </w:rPr>
        <w:t xml:space="preserve"> (please provide web-links or references</w:t>
      </w:r>
      <w:r w:rsidRPr="00A66AF3">
        <w:rPr>
          <w:b w:val="0"/>
          <w:i/>
          <w:iCs/>
          <w:szCs w:val="24"/>
        </w:rPr>
        <w:t xml:space="preserve"> for each of the </w:t>
      </w:r>
      <w:r w:rsidRPr="00A66AF3">
        <w:rPr>
          <w:b w:val="0"/>
          <w:i/>
          <w:iCs/>
          <w:color w:val="auto"/>
          <w:szCs w:val="24"/>
        </w:rPr>
        <w:t xml:space="preserve">information used above in answering the questions. To be acceptable, there has to be a source for each. </w:t>
      </w:r>
    </w:p>
    <w:p w14:paraId="02154CE6" w14:textId="77777777" w:rsidR="008B4B81" w:rsidRPr="00A66AF3" w:rsidRDefault="008B4B81" w:rsidP="008B4B81">
      <w:pPr>
        <w:pStyle w:val="topic"/>
        <w:numPr>
          <w:ilvl w:val="0"/>
          <w:numId w:val="72"/>
        </w:numPr>
        <w:rPr>
          <w:b w:val="0"/>
          <w:i/>
          <w:color w:val="000000"/>
          <w:szCs w:val="24"/>
        </w:rPr>
      </w:pPr>
      <w:r w:rsidRPr="00A66AF3">
        <w:rPr>
          <w:b w:val="0"/>
          <w:i/>
          <w:color w:val="000000"/>
          <w:szCs w:val="24"/>
        </w:rPr>
        <w:t>_____________________</w:t>
      </w:r>
    </w:p>
    <w:p w14:paraId="0633CB9B" w14:textId="77777777" w:rsidR="008B4B81" w:rsidRPr="00A66AF3" w:rsidRDefault="008B4B81" w:rsidP="008B4B81">
      <w:pPr>
        <w:pStyle w:val="topic"/>
        <w:numPr>
          <w:ilvl w:val="0"/>
          <w:numId w:val="72"/>
        </w:numPr>
        <w:rPr>
          <w:b w:val="0"/>
          <w:i/>
          <w:color w:val="000000"/>
          <w:szCs w:val="24"/>
        </w:rPr>
      </w:pPr>
      <w:r w:rsidRPr="00A66AF3">
        <w:rPr>
          <w:b w:val="0"/>
          <w:i/>
          <w:color w:val="000000"/>
          <w:szCs w:val="24"/>
        </w:rPr>
        <w:t>_____________________</w:t>
      </w:r>
    </w:p>
    <w:p w14:paraId="0C16A7B2" w14:textId="77777777" w:rsidR="008B4B81" w:rsidRPr="00A66AF3" w:rsidRDefault="008B4B81" w:rsidP="008B4B81">
      <w:pPr>
        <w:pStyle w:val="topic"/>
        <w:numPr>
          <w:ilvl w:val="0"/>
          <w:numId w:val="72"/>
        </w:numPr>
        <w:rPr>
          <w:b w:val="0"/>
          <w:i/>
          <w:color w:val="000000"/>
          <w:szCs w:val="24"/>
        </w:rPr>
      </w:pPr>
      <w:r w:rsidRPr="00A66AF3">
        <w:rPr>
          <w:b w:val="0"/>
          <w:i/>
          <w:color w:val="000000"/>
          <w:szCs w:val="24"/>
        </w:rPr>
        <w:t>_____________________</w:t>
      </w:r>
    </w:p>
    <w:p w14:paraId="5C2C0C7A" w14:textId="77777777" w:rsidR="008B4B81" w:rsidRPr="00A66AF3" w:rsidRDefault="008B4B81" w:rsidP="008B4B81">
      <w:pPr>
        <w:pStyle w:val="topic"/>
        <w:numPr>
          <w:ilvl w:val="0"/>
          <w:numId w:val="72"/>
        </w:numPr>
        <w:rPr>
          <w:b w:val="0"/>
          <w:i/>
          <w:color w:val="000000"/>
          <w:szCs w:val="24"/>
        </w:rPr>
      </w:pPr>
      <w:r w:rsidRPr="00A66AF3">
        <w:rPr>
          <w:b w:val="0"/>
          <w:i/>
          <w:color w:val="000000"/>
          <w:szCs w:val="24"/>
        </w:rPr>
        <w:t>_____________________</w:t>
      </w:r>
    </w:p>
    <w:p w14:paraId="20E79771" w14:textId="77777777" w:rsidR="008B4B81" w:rsidRPr="00A66AF3" w:rsidRDefault="008B4B81" w:rsidP="008B4B81">
      <w:pPr>
        <w:autoSpaceDE w:val="0"/>
        <w:autoSpaceDN w:val="0"/>
        <w:adjustRightInd w:val="0"/>
        <w:spacing w:line="288" w:lineRule="auto"/>
        <w:rPr>
          <w:rFonts w:eastAsia="Batang"/>
          <w:b/>
          <w:bCs/>
          <w:color w:val="000000"/>
        </w:rPr>
      </w:pPr>
    </w:p>
    <w:p w14:paraId="6FA984F1" w14:textId="77777777" w:rsidR="008B4B81" w:rsidRPr="00A66AF3" w:rsidRDefault="008B4B81" w:rsidP="008B4B81">
      <w:pPr>
        <w:autoSpaceDE w:val="0"/>
        <w:autoSpaceDN w:val="0"/>
        <w:adjustRightInd w:val="0"/>
        <w:spacing w:line="288" w:lineRule="auto"/>
      </w:pPr>
      <w:r w:rsidRPr="00A66AF3">
        <w:rPr>
          <w:rFonts w:eastAsia="Batang"/>
          <w:b/>
          <w:bCs/>
          <w:color w:val="000000"/>
        </w:rPr>
        <w:t xml:space="preserve">Conclusions </w:t>
      </w:r>
      <w:r w:rsidRPr="00A66AF3">
        <w:rPr>
          <w:rFonts w:eastAsia="Batang"/>
          <w:bCs/>
          <w:i/>
          <w:color w:val="000000"/>
        </w:rPr>
        <w:t>(</w:t>
      </w:r>
      <w:r w:rsidRPr="00A66AF3">
        <w:rPr>
          <w:i/>
          <w:color w:val="000000"/>
        </w:rPr>
        <w:t>Summarize which aspects of emergency preparedness and response are appropriate and which need improvement and why.  Identify areas needing further analysis</w:t>
      </w:r>
      <w:r w:rsidRPr="00A66AF3">
        <w:rPr>
          <w:i/>
        </w:rPr>
        <w:t>)</w:t>
      </w:r>
      <w:r w:rsidRPr="00A66AF3">
        <w:rPr>
          <w:b/>
          <w:i/>
        </w:rPr>
        <w:t>:</w:t>
      </w:r>
    </w:p>
    <w:p w14:paraId="555E08E9" w14:textId="77777777" w:rsidR="008B4B81" w:rsidRPr="00A66AF3" w:rsidRDefault="008B4B81" w:rsidP="008B4B81">
      <w:pPr>
        <w:spacing w:line="288" w:lineRule="auto"/>
        <w:rPr>
          <w:color w:val="000000"/>
        </w:rPr>
      </w:pPr>
    </w:p>
    <w:p w14:paraId="1388BA20" w14:textId="77777777" w:rsidR="008B4B81" w:rsidRPr="00A66AF3" w:rsidRDefault="008B4B81" w:rsidP="008B4B81">
      <w:pPr>
        <w:spacing w:line="288" w:lineRule="auto"/>
        <w:jc w:val="both"/>
        <w:rPr>
          <w:b/>
          <w:iCs/>
          <w:color w:val="000000"/>
        </w:rPr>
      </w:pPr>
      <w:r w:rsidRPr="00A66AF3">
        <w:rPr>
          <w:b/>
          <w:iCs/>
          <w:color w:val="000000"/>
        </w:rPr>
        <w:t xml:space="preserve">Gaps </w:t>
      </w:r>
      <w:r w:rsidRPr="00A66AF3">
        <w:rPr>
          <w:i/>
          <w:iCs/>
          <w:color w:val="000000"/>
        </w:rPr>
        <w:t>(List gaps identified in the implementation of this indicator)</w:t>
      </w:r>
      <w:r w:rsidRPr="00A66AF3">
        <w:rPr>
          <w:b/>
          <w:iCs/>
          <w:color w:val="000000"/>
        </w:rPr>
        <w:t>:</w:t>
      </w:r>
    </w:p>
    <w:p w14:paraId="7F590B2E" w14:textId="77777777" w:rsidR="008B4B81" w:rsidRPr="00A66AF3" w:rsidRDefault="008B4B81" w:rsidP="008B4B81">
      <w:pPr>
        <w:pStyle w:val="topic"/>
        <w:numPr>
          <w:ilvl w:val="0"/>
          <w:numId w:val="73"/>
        </w:numPr>
        <w:rPr>
          <w:b w:val="0"/>
          <w:i/>
          <w:color w:val="000000"/>
          <w:szCs w:val="24"/>
        </w:rPr>
      </w:pPr>
      <w:r w:rsidRPr="00A66AF3">
        <w:rPr>
          <w:b w:val="0"/>
          <w:i/>
          <w:color w:val="000000"/>
          <w:szCs w:val="24"/>
        </w:rPr>
        <w:t>_____________________</w:t>
      </w:r>
    </w:p>
    <w:p w14:paraId="160ECE56" w14:textId="77777777" w:rsidR="008B4B81" w:rsidRPr="00A66AF3" w:rsidRDefault="008B4B81" w:rsidP="008B4B81">
      <w:pPr>
        <w:pStyle w:val="topic"/>
        <w:numPr>
          <w:ilvl w:val="0"/>
          <w:numId w:val="73"/>
        </w:numPr>
        <w:rPr>
          <w:b w:val="0"/>
          <w:i/>
          <w:color w:val="000000"/>
          <w:szCs w:val="24"/>
        </w:rPr>
      </w:pPr>
      <w:r w:rsidRPr="00A66AF3">
        <w:rPr>
          <w:b w:val="0"/>
          <w:i/>
          <w:color w:val="000000"/>
          <w:szCs w:val="24"/>
        </w:rPr>
        <w:t>_____________________</w:t>
      </w:r>
    </w:p>
    <w:p w14:paraId="510E7F00" w14:textId="77777777" w:rsidR="008B4B81" w:rsidRPr="00A66AF3" w:rsidRDefault="008B4B81" w:rsidP="008B4B81">
      <w:pPr>
        <w:pStyle w:val="topic"/>
        <w:numPr>
          <w:ilvl w:val="0"/>
          <w:numId w:val="73"/>
        </w:numPr>
        <w:rPr>
          <w:b w:val="0"/>
          <w:i/>
          <w:color w:val="000000"/>
          <w:szCs w:val="24"/>
        </w:rPr>
      </w:pPr>
      <w:r w:rsidRPr="00A66AF3">
        <w:rPr>
          <w:b w:val="0"/>
          <w:i/>
          <w:color w:val="000000"/>
          <w:szCs w:val="24"/>
        </w:rPr>
        <w:t>_____________________</w:t>
      </w:r>
    </w:p>
    <w:p w14:paraId="342B00F6" w14:textId="77777777" w:rsidR="008B4B81" w:rsidRPr="00A66AF3" w:rsidRDefault="008B4B81" w:rsidP="008B4B81">
      <w:pPr>
        <w:pStyle w:val="topic"/>
        <w:numPr>
          <w:ilvl w:val="0"/>
          <w:numId w:val="73"/>
        </w:numPr>
        <w:rPr>
          <w:b w:val="0"/>
          <w:i/>
          <w:color w:val="000000"/>
          <w:szCs w:val="24"/>
        </w:rPr>
      </w:pPr>
      <w:r w:rsidRPr="00A66AF3">
        <w:rPr>
          <w:b w:val="0"/>
          <w:i/>
          <w:color w:val="000000"/>
          <w:szCs w:val="24"/>
        </w:rPr>
        <w:t>_____________________</w:t>
      </w:r>
    </w:p>
    <w:p w14:paraId="70D0AEA9" w14:textId="77777777" w:rsidR="008B4B81" w:rsidRPr="00A66AF3" w:rsidRDefault="008B4B81" w:rsidP="008B4B81">
      <w:pPr>
        <w:spacing w:line="288" w:lineRule="auto"/>
        <w:jc w:val="both"/>
        <w:rPr>
          <w:b/>
          <w:iCs/>
          <w:color w:val="000000"/>
        </w:rPr>
      </w:pPr>
    </w:p>
    <w:p w14:paraId="10C98CAC" w14:textId="77777777" w:rsidR="008B4B81" w:rsidRPr="00A66AF3" w:rsidRDefault="008B4B81" w:rsidP="008B4B81">
      <w:pPr>
        <w:spacing w:line="288" w:lineRule="auto"/>
        <w:jc w:val="both"/>
        <w:rPr>
          <w:b/>
          <w:iCs/>
          <w:color w:val="000000"/>
        </w:rPr>
      </w:pPr>
      <w:r w:rsidRPr="00A66AF3">
        <w:rPr>
          <w:b/>
          <w:iCs/>
          <w:color w:val="000000"/>
        </w:rPr>
        <w:t xml:space="preserve">Recommendations </w:t>
      </w:r>
      <w:r w:rsidRPr="00A66AF3">
        <w:rPr>
          <w:i/>
          <w:iCs/>
          <w:color w:val="000000"/>
        </w:rPr>
        <w:t>(List actions recommended to bridge the gaps):</w:t>
      </w:r>
    </w:p>
    <w:p w14:paraId="1F265EF4" w14:textId="77777777" w:rsidR="008B4B81" w:rsidRPr="00A66AF3" w:rsidRDefault="008B4B81" w:rsidP="008B4B81">
      <w:pPr>
        <w:pStyle w:val="topic"/>
        <w:numPr>
          <w:ilvl w:val="0"/>
          <w:numId w:val="74"/>
        </w:numPr>
        <w:rPr>
          <w:b w:val="0"/>
          <w:i/>
          <w:color w:val="000000"/>
          <w:szCs w:val="24"/>
        </w:rPr>
      </w:pPr>
      <w:r w:rsidRPr="00A66AF3">
        <w:rPr>
          <w:b w:val="0"/>
          <w:i/>
          <w:color w:val="000000"/>
          <w:szCs w:val="24"/>
        </w:rPr>
        <w:t>_____________________</w:t>
      </w:r>
    </w:p>
    <w:p w14:paraId="1E158086" w14:textId="77777777" w:rsidR="008B4B81" w:rsidRPr="00A66AF3" w:rsidRDefault="008B4B81" w:rsidP="008B4B81">
      <w:pPr>
        <w:pStyle w:val="topic"/>
        <w:numPr>
          <w:ilvl w:val="0"/>
          <w:numId w:val="74"/>
        </w:numPr>
        <w:rPr>
          <w:b w:val="0"/>
          <w:i/>
          <w:color w:val="000000"/>
          <w:szCs w:val="24"/>
        </w:rPr>
      </w:pPr>
      <w:r w:rsidRPr="00A66AF3">
        <w:rPr>
          <w:b w:val="0"/>
          <w:i/>
          <w:color w:val="000000"/>
          <w:szCs w:val="24"/>
        </w:rPr>
        <w:t>_____________________</w:t>
      </w:r>
    </w:p>
    <w:p w14:paraId="39F04BE7" w14:textId="77777777" w:rsidR="008B4B81" w:rsidRPr="00A66AF3" w:rsidRDefault="008B4B81" w:rsidP="008B4B81">
      <w:pPr>
        <w:pStyle w:val="topic"/>
        <w:numPr>
          <w:ilvl w:val="0"/>
          <w:numId w:val="74"/>
        </w:numPr>
        <w:rPr>
          <w:b w:val="0"/>
          <w:i/>
          <w:color w:val="000000"/>
          <w:szCs w:val="24"/>
        </w:rPr>
      </w:pPr>
      <w:r w:rsidRPr="00A66AF3">
        <w:rPr>
          <w:b w:val="0"/>
          <w:i/>
          <w:color w:val="000000"/>
          <w:szCs w:val="24"/>
        </w:rPr>
        <w:t>_____________________</w:t>
      </w:r>
    </w:p>
    <w:p w14:paraId="529CB1BC" w14:textId="77777777" w:rsidR="008B4B81" w:rsidRPr="00A66AF3" w:rsidRDefault="008B4B81" w:rsidP="008B4B81">
      <w:pPr>
        <w:pStyle w:val="topic"/>
        <w:numPr>
          <w:ilvl w:val="0"/>
          <w:numId w:val="74"/>
        </w:numPr>
        <w:rPr>
          <w:b w:val="0"/>
          <w:i/>
          <w:color w:val="000000"/>
          <w:szCs w:val="24"/>
        </w:rPr>
      </w:pPr>
      <w:r w:rsidRPr="00A66AF3">
        <w:rPr>
          <w:b w:val="0"/>
          <w:i/>
          <w:color w:val="000000"/>
          <w:szCs w:val="24"/>
        </w:rPr>
        <w:t>_____________________</w:t>
      </w:r>
    </w:p>
    <w:p w14:paraId="605B6AD0" w14:textId="77777777" w:rsidR="00CD2413" w:rsidRPr="00A66AF3" w:rsidRDefault="00CD2413" w:rsidP="00CD2413">
      <w:pPr>
        <w:pStyle w:val="topic"/>
        <w:rPr>
          <w:b w:val="0"/>
          <w:iCs/>
          <w:color w:val="000000"/>
          <w:szCs w:val="24"/>
        </w:rPr>
      </w:pPr>
    </w:p>
    <w:p w14:paraId="2E1D8E85" w14:textId="77777777" w:rsidR="00CD2413" w:rsidRPr="00A66AF3" w:rsidRDefault="00CD2413" w:rsidP="00CD2413">
      <w:pPr>
        <w:spacing w:line="288" w:lineRule="auto"/>
        <w:rPr>
          <w:rFonts w:eastAsia="Arial Unicode MS"/>
          <w:b/>
          <w:color w:val="000000"/>
        </w:rPr>
      </w:pPr>
      <w:r w:rsidRPr="00A66AF3">
        <w:rPr>
          <w:b/>
          <w:color w:val="000000"/>
        </w:rPr>
        <w:br w:type="page"/>
      </w:r>
    </w:p>
    <w:p w14:paraId="3EF15FCE" w14:textId="77777777" w:rsidR="00CD2413" w:rsidRPr="00A46E99" w:rsidRDefault="00CD2413" w:rsidP="00CD2413">
      <w:pPr>
        <w:pBdr>
          <w:bottom w:val="single" w:sz="4" w:space="1" w:color="auto"/>
        </w:pBdr>
        <w:spacing w:after="480"/>
        <w:rPr>
          <w:b/>
          <w:bCs/>
          <w:color w:val="000000"/>
          <w:sz w:val="32"/>
          <w:szCs w:val="44"/>
        </w:rPr>
      </w:pPr>
      <w:r w:rsidRPr="00A46E99">
        <w:rPr>
          <w:b/>
          <w:bCs/>
          <w:color w:val="000000"/>
          <w:sz w:val="32"/>
          <w:szCs w:val="44"/>
        </w:rPr>
        <w:t>Indicator 10: Monitoring and Evaluation</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CD2413" w:rsidRPr="0031376C" w14:paraId="75C01BDF" w14:textId="77777777" w:rsidTr="00C158E6">
        <w:tc>
          <w:tcPr>
            <w:tcW w:w="9893" w:type="dxa"/>
            <w:shd w:val="clear" w:color="auto" w:fill="D9D9D9"/>
          </w:tcPr>
          <w:p w14:paraId="4CF5335C" w14:textId="77777777" w:rsidR="00CD2413" w:rsidRPr="0031376C" w:rsidRDefault="008B4B81" w:rsidP="00C158E6">
            <w:pPr>
              <w:pStyle w:val="KQ"/>
              <w:shd w:val="clear" w:color="auto" w:fill="auto"/>
              <w:rPr>
                <w:i w:val="0"/>
                <w:color w:val="000000"/>
                <w:szCs w:val="24"/>
              </w:rPr>
            </w:pPr>
            <w:r w:rsidRPr="008B4B81">
              <w:rPr>
                <w:b/>
                <w:iCs/>
                <w:color w:val="000000"/>
                <w:szCs w:val="24"/>
              </w:rPr>
              <w:t xml:space="preserve">Key question: </w:t>
            </w:r>
            <w:r w:rsidRPr="008B4B81">
              <w:rPr>
                <w:bCs/>
                <w:iCs/>
                <w:color w:val="000000"/>
                <w:szCs w:val="24"/>
              </w:rPr>
              <w:t>Are monitoring and evaluation systems in place that routinely or periodically collect, analyse and use data to improve infant and young child feeding practices?</w:t>
            </w:r>
          </w:p>
        </w:tc>
      </w:tr>
    </w:tbl>
    <w:p w14:paraId="65FA36D7" w14:textId="77777777" w:rsidR="00CD2413" w:rsidRPr="0031376C" w:rsidRDefault="00CD2413" w:rsidP="00CD2413">
      <w:pPr>
        <w:spacing w:line="288" w:lineRule="auto"/>
        <w:jc w:val="both"/>
        <w:rPr>
          <w:rFonts w:eastAsia="Batang"/>
          <w:b/>
          <w:color w:val="000000"/>
          <w:u w:val="singl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8"/>
        <w:gridCol w:w="1620"/>
        <w:gridCol w:w="1620"/>
      </w:tblGrid>
      <w:tr w:rsidR="008B4B81" w:rsidRPr="0031376C" w14:paraId="29031155" w14:textId="77777777" w:rsidTr="00236A90">
        <w:tc>
          <w:tcPr>
            <w:tcW w:w="6678" w:type="dxa"/>
            <w:shd w:val="clear" w:color="auto" w:fill="auto"/>
          </w:tcPr>
          <w:p w14:paraId="4B16C79F" w14:textId="77777777" w:rsidR="008B4B81" w:rsidRPr="00DF30DA" w:rsidRDefault="008B4B81" w:rsidP="00236A90">
            <w:pPr>
              <w:autoSpaceDE w:val="0"/>
              <w:autoSpaceDN w:val="0"/>
              <w:adjustRightInd w:val="0"/>
              <w:spacing w:line="288" w:lineRule="auto"/>
              <w:rPr>
                <w:iCs/>
                <w:color w:val="000000"/>
              </w:rPr>
            </w:pPr>
            <w:r w:rsidRPr="00DF30DA">
              <w:rPr>
                <w:rFonts w:eastAsia="Batang"/>
                <w:b/>
                <w:color w:val="000000"/>
                <w:sz w:val="23"/>
                <w:szCs w:val="23"/>
              </w:rPr>
              <w:t>Criteria for assessment</w:t>
            </w:r>
          </w:p>
        </w:tc>
        <w:tc>
          <w:tcPr>
            <w:tcW w:w="3240" w:type="dxa"/>
            <w:gridSpan w:val="2"/>
            <w:shd w:val="clear" w:color="auto" w:fill="auto"/>
          </w:tcPr>
          <w:p w14:paraId="43F4FFB8" w14:textId="77777777" w:rsidR="008B4B81" w:rsidRPr="008B4B81" w:rsidRDefault="008B4B81" w:rsidP="00236A90">
            <w:pPr>
              <w:autoSpaceDE w:val="0"/>
              <w:autoSpaceDN w:val="0"/>
              <w:adjustRightInd w:val="0"/>
              <w:spacing w:line="288" w:lineRule="auto"/>
              <w:jc w:val="center"/>
              <w:rPr>
                <w:color w:val="FF0000"/>
              </w:rPr>
            </w:pPr>
            <w:r w:rsidRPr="008B4B81">
              <w:rPr>
                <w:rFonts w:eastAsia="Batang"/>
                <w:iCs/>
                <w:color w:val="FF0000"/>
                <w:sz w:val="23"/>
                <w:szCs w:val="23"/>
              </w:rPr>
              <w:sym w:font="Wingdings" w:char="F0FC"/>
            </w:r>
            <w:r w:rsidRPr="008B4B81">
              <w:rPr>
                <w:rFonts w:eastAsia="Batang"/>
                <w:iCs/>
                <w:color w:val="FF0000"/>
                <w:sz w:val="23"/>
                <w:szCs w:val="23"/>
              </w:rPr>
              <w:t xml:space="preserve"> Check that apply</w:t>
            </w:r>
          </w:p>
        </w:tc>
      </w:tr>
      <w:tr w:rsidR="008B4B81" w:rsidRPr="0031376C" w14:paraId="5AE353AD" w14:textId="77777777" w:rsidTr="00236A90">
        <w:tc>
          <w:tcPr>
            <w:tcW w:w="6678" w:type="dxa"/>
          </w:tcPr>
          <w:p w14:paraId="75BCBB66" w14:textId="77777777" w:rsidR="008B4B81" w:rsidRPr="00C75B34" w:rsidRDefault="008B4B81" w:rsidP="00236A90">
            <w:pPr>
              <w:autoSpaceDE w:val="0"/>
              <w:autoSpaceDN w:val="0"/>
              <w:adjustRightInd w:val="0"/>
              <w:spacing w:line="288" w:lineRule="auto"/>
              <w:rPr>
                <w:color w:val="000000"/>
              </w:rPr>
            </w:pPr>
            <w:r w:rsidRPr="00C75B34">
              <w:rPr>
                <w:color w:val="000000"/>
              </w:rPr>
              <w:t>10.1) Monitoring and evaluation of the IYCF programmes or activities (national and sub national levels) include IYCF</w:t>
            </w:r>
            <w:r>
              <w:rPr>
                <w:color w:val="000000"/>
              </w:rPr>
              <w:t xml:space="preserve"> </w:t>
            </w:r>
            <w:r w:rsidRPr="00C75B34">
              <w:rPr>
                <w:color w:val="000000"/>
              </w:rPr>
              <w:t>indicators</w:t>
            </w:r>
            <w:r>
              <w:rPr>
                <w:color w:val="000000"/>
              </w:rPr>
              <w:t xml:space="preserve"> </w:t>
            </w:r>
            <w:r w:rsidRPr="00C75B34">
              <w:rPr>
                <w:color w:val="000000"/>
              </w:rPr>
              <w:t>(early breastfeeding within an hour, exclusive</w:t>
            </w:r>
            <w:r>
              <w:rPr>
                <w:color w:val="000000"/>
              </w:rPr>
              <w:t xml:space="preserve"> </w:t>
            </w:r>
            <w:r w:rsidRPr="00C75B34">
              <w:rPr>
                <w:color w:val="000000"/>
              </w:rPr>
              <w:t>breastfeeding 0-6 months, continued breastfeeding,</w:t>
            </w:r>
            <w:r>
              <w:rPr>
                <w:color w:val="000000"/>
              </w:rPr>
              <w:t xml:space="preserve"> </w:t>
            </w:r>
            <w:r w:rsidRPr="00C75B34">
              <w:rPr>
                <w:color w:val="000000"/>
              </w:rPr>
              <w:t>complementary feeding and adequacy of complementary feeding)</w:t>
            </w:r>
          </w:p>
        </w:tc>
        <w:tc>
          <w:tcPr>
            <w:tcW w:w="1620" w:type="dxa"/>
          </w:tcPr>
          <w:p w14:paraId="646E29DE" w14:textId="77777777" w:rsidR="008B4B81" w:rsidRDefault="008B4B81" w:rsidP="00236A90">
            <w:pPr>
              <w:autoSpaceDE w:val="0"/>
              <w:autoSpaceDN w:val="0"/>
              <w:adjustRightInd w:val="0"/>
              <w:spacing w:line="288" w:lineRule="auto"/>
              <w:jc w:val="center"/>
              <w:rPr>
                <w:iCs/>
                <w:color w:val="000000"/>
              </w:rPr>
            </w:pPr>
            <w:r>
              <w:rPr>
                <w:iCs/>
                <w:color w:val="000000"/>
              </w:rPr>
              <w:t>YES</w:t>
            </w:r>
          </w:p>
          <w:p w14:paraId="7149268D"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2</w:t>
            </w:r>
          </w:p>
        </w:tc>
        <w:tc>
          <w:tcPr>
            <w:tcW w:w="1620" w:type="dxa"/>
          </w:tcPr>
          <w:p w14:paraId="1E58E78F" w14:textId="77777777" w:rsidR="008B4B81" w:rsidRDefault="008B4B81" w:rsidP="00236A90">
            <w:pPr>
              <w:autoSpaceDE w:val="0"/>
              <w:autoSpaceDN w:val="0"/>
              <w:adjustRightInd w:val="0"/>
              <w:spacing w:line="288" w:lineRule="auto"/>
              <w:jc w:val="center"/>
              <w:rPr>
                <w:iCs/>
                <w:color w:val="000000"/>
              </w:rPr>
            </w:pPr>
            <w:r>
              <w:rPr>
                <w:iCs/>
                <w:color w:val="000000"/>
              </w:rPr>
              <w:t>NO</w:t>
            </w:r>
          </w:p>
          <w:p w14:paraId="53B827FF"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0</w:t>
            </w:r>
          </w:p>
        </w:tc>
      </w:tr>
      <w:tr w:rsidR="008B4B81" w:rsidRPr="0031376C" w14:paraId="69B5E293" w14:textId="77777777" w:rsidTr="00236A90">
        <w:tc>
          <w:tcPr>
            <w:tcW w:w="6678" w:type="dxa"/>
          </w:tcPr>
          <w:p w14:paraId="5E0DFF38" w14:textId="77777777" w:rsidR="008B4B81" w:rsidRPr="00C75B34" w:rsidRDefault="008B4B81" w:rsidP="00236A90">
            <w:pPr>
              <w:autoSpaceDE w:val="0"/>
              <w:autoSpaceDN w:val="0"/>
              <w:adjustRightInd w:val="0"/>
              <w:spacing w:line="288" w:lineRule="auto"/>
              <w:rPr>
                <w:color w:val="000000"/>
              </w:rPr>
            </w:pPr>
            <w:r w:rsidRPr="00C75B34">
              <w:rPr>
                <w:color w:val="000000"/>
              </w:rPr>
              <w:t>10.2) Data/information on progress made in implementing the IYCF programme are used by programme managers to guide</w:t>
            </w:r>
          </w:p>
          <w:p w14:paraId="5A04EC59" w14:textId="77777777" w:rsidR="008B4B81" w:rsidRPr="0031376C" w:rsidRDefault="008B4B81" w:rsidP="00236A90">
            <w:pPr>
              <w:autoSpaceDE w:val="0"/>
              <w:autoSpaceDN w:val="0"/>
              <w:adjustRightInd w:val="0"/>
              <w:spacing w:line="288" w:lineRule="auto"/>
              <w:rPr>
                <w:color w:val="000000"/>
              </w:rPr>
            </w:pPr>
            <w:r w:rsidRPr="00C75B34">
              <w:rPr>
                <w:color w:val="000000"/>
              </w:rPr>
              <w:t>planning and investment decisions.</w:t>
            </w:r>
          </w:p>
        </w:tc>
        <w:tc>
          <w:tcPr>
            <w:tcW w:w="1620" w:type="dxa"/>
          </w:tcPr>
          <w:p w14:paraId="09EBE67B" w14:textId="77777777" w:rsidR="008B4B81" w:rsidRDefault="008B4B81" w:rsidP="00236A90">
            <w:pPr>
              <w:autoSpaceDE w:val="0"/>
              <w:autoSpaceDN w:val="0"/>
              <w:adjustRightInd w:val="0"/>
              <w:spacing w:line="288" w:lineRule="auto"/>
              <w:jc w:val="center"/>
              <w:rPr>
                <w:iCs/>
                <w:color w:val="000000"/>
              </w:rPr>
            </w:pPr>
            <w:r>
              <w:rPr>
                <w:iCs/>
                <w:color w:val="000000"/>
              </w:rPr>
              <w:t>YES</w:t>
            </w:r>
          </w:p>
          <w:p w14:paraId="39F5AF7C"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1</w:t>
            </w:r>
          </w:p>
        </w:tc>
        <w:tc>
          <w:tcPr>
            <w:tcW w:w="1620" w:type="dxa"/>
          </w:tcPr>
          <w:p w14:paraId="215A07BC" w14:textId="77777777" w:rsidR="008B4B81" w:rsidRDefault="008B4B81" w:rsidP="00236A90">
            <w:pPr>
              <w:autoSpaceDE w:val="0"/>
              <w:autoSpaceDN w:val="0"/>
              <w:adjustRightInd w:val="0"/>
              <w:spacing w:line="288" w:lineRule="auto"/>
              <w:jc w:val="center"/>
              <w:rPr>
                <w:iCs/>
                <w:color w:val="000000"/>
              </w:rPr>
            </w:pPr>
            <w:r>
              <w:rPr>
                <w:iCs/>
                <w:color w:val="000000"/>
              </w:rPr>
              <w:t>NO</w:t>
            </w:r>
          </w:p>
          <w:p w14:paraId="15E7690D"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0</w:t>
            </w:r>
          </w:p>
        </w:tc>
      </w:tr>
      <w:tr w:rsidR="008B4B81" w:rsidRPr="0031376C" w14:paraId="59EC71FB" w14:textId="77777777" w:rsidTr="00236A90">
        <w:tc>
          <w:tcPr>
            <w:tcW w:w="6678" w:type="dxa"/>
          </w:tcPr>
          <w:p w14:paraId="01C20CDB" w14:textId="77777777" w:rsidR="008B4B81" w:rsidRPr="00C75B34" w:rsidRDefault="008B4B81" w:rsidP="00236A90">
            <w:pPr>
              <w:autoSpaceDE w:val="0"/>
              <w:autoSpaceDN w:val="0"/>
              <w:adjustRightInd w:val="0"/>
              <w:spacing w:line="288" w:lineRule="auto"/>
              <w:rPr>
                <w:color w:val="000000"/>
              </w:rPr>
            </w:pPr>
            <w:r w:rsidRPr="00C75B34">
              <w:rPr>
                <w:color w:val="000000"/>
              </w:rPr>
              <w:t>10.3) Data on progress made in implementing IYCF programme</w:t>
            </w:r>
          </w:p>
          <w:p w14:paraId="0C73CCCF" w14:textId="77777777" w:rsidR="008B4B81" w:rsidRPr="0031376C" w:rsidRDefault="008B4B81" w:rsidP="00236A90">
            <w:pPr>
              <w:autoSpaceDE w:val="0"/>
              <w:autoSpaceDN w:val="0"/>
              <w:adjustRightInd w:val="0"/>
              <w:spacing w:line="288" w:lineRule="auto"/>
              <w:rPr>
                <w:color w:val="000000"/>
              </w:rPr>
            </w:pPr>
            <w:r w:rsidRPr="00C75B34">
              <w:rPr>
                <w:color w:val="000000"/>
              </w:rPr>
              <w:t>and activities are routinely or periodically collected at the sub national and national levels.</w:t>
            </w:r>
          </w:p>
        </w:tc>
        <w:tc>
          <w:tcPr>
            <w:tcW w:w="1620" w:type="dxa"/>
          </w:tcPr>
          <w:p w14:paraId="5184CADC" w14:textId="77777777" w:rsidR="008B4B81" w:rsidRDefault="008B4B81" w:rsidP="00236A90">
            <w:pPr>
              <w:autoSpaceDE w:val="0"/>
              <w:autoSpaceDN w:val="0"/>
              <w:adjustRightInd w:val="0"/>
              <w:spacing w:line="288" w:lineRule="auto"/>
              <w:jc w:val="center"/>
              <w:rPr>
                <w:iCs/>
                <w:color w:val="000000"/>
              </w:rPr>
            </w:pPr>
            <w:r>
              <w:rPr>
                <w:iCs/>
                <w:color w:val="000000"/>
              </w:rPr>
              <w:t>YES</w:t>
            </w:r>
          </w:p>
          <w:p w14:paraId="6E674A74"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3</w:t>
            </w:r>
          </w:p>
        </w:tc>
        <w:tc>
          <w:tcPr>
            <w:tcW w:w="1620" w:type="dxa"/>
          </w:tcPr>
          <w:p w14:paraId="0BA02E51" w14:textId="77777777" w:rsidR="008B4B81" w:rsidRDefault="008B4B81" w:rsidP="00236A90">
            <w:pPr>
              <w:autoSpaceDE w:val="0"/>
              <w:autoSpaceDN w:val="0"/>
              <w:adjustRightInd w:val="0"/>
              <w:spacing w:line="288" w:lineRule="auto"/>
              <w:jc w:val="center"/>
              <w:rPr>
                <w:iCs/>
                <w:color w:val="000000"/>
              </w:rPr>
            </w:pPr>
            <w:r>
              <w:rPr>
                <w:iCs/>
                <w:color w:val="000000"/>
              </w:rPr>
              <w:t>NO</w:t>
            </w:r>
          </w:p>
          <w:p w14:paraId="1B1D9BBD"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0</w:t>
            </w:r>
          </w:p>
        </w:tc>
      </w:tr>
      <w:tr w:rsidR="008B4B81" w:rsidRPr="0031376C" w14:paraId="293EBFC4" w14:textId="77777777" w:rsidTr="00236A90">
        <w:tc>
          <w:tcPr>
            <w:tcW w:w="6678" w:type="dxa"/>
          </w:tcPr>
          <w:p w14:paraId="5EDD9F98" w14:textId="77777777" w:rsidR="008B4B81" w:rsidRPr="00C75B34" w:rsidRDefault="008B4B81" w:rsidP="00236A90">
            <w:pPr>
              <w:autoSpaceDE w:val="0"/>
              <w:autoSpaceDN w:val="0"/>
              <w:adjustRightInd w:val="0"/>
              <w:spacing w:line="288" w:lineRule="auto"/>
              <w:rPr>
                <w:color w:val="000000"/>
              </w:rPr>
            </w:pPr>
            <w:r w:rsidRPr="00C75B34">
              <w:rPr>
                <w:color w:val="000000"/>
              </w:rPr>
              <w:t>10.4) Data/information related to IYCF programme progress are</w:t>
            </w:r>
          </w:p>
          <w:p w14:paraId="77407C42" w14:textId="77777777" w:rsidR="008B4B81" w:rsidRPr="0031376C" w:rsidRDefault="008B4B81" w:rsidP="00236A90">
            <w:pPr>
              <w:autoSpaceDE w:val="0"/>
              <w:autoSpaceDN w:val="0"/>
              <w:adjustRightInd w:val="0"/>
              <w:spacing w:line="288" w:lineRule="auto"/>
              <w:rPr>
                <w:color w:val="000000"/>
              </w:rPr>
            </w:pPr>
            <w:r w:rsidRPr="00C75B34">
              <w:rPr>
                <w:color w:val="000000"/>
              </w:rPr>
              <w:t>reported to key decision-makers.</w:t>
            </w:r>
          </w:p>
        </w:tc>
        <w:tc>
          <w:tcPr>
            <w:tcW w:w="1620" w:type="dxa"/>
          </w:tcPr>
          <w:p w14:paraId="7FEBDB58" w14:textId="77777777" w:rsidR="008B4B81" w:rsidRDefault="008B4B81" w:rsidP="00236A90">
            <w:pPr>
              <w:autoSpaceDE w:val="0"/>
              <w:autoSpaceDN w:val="0"/>
              <w:adjustRightInd w:val="0"/>
              <w:spacing w:line="288" w:lineRule="auto"/>
              <w:jc w:val="center"/>
              <w:rPr>
                <w:iCs/>
                <w:color w:val="000000"/>
              </w:rPr>
            </w:pPr>
            <w:r>
              <w:rPr>
                <w:iCs/>
                <w:color w:val="000000"/>
              </w:rPr>
              <w:t>YES</w:t>
            </w:r>
          </w:p>
          <w:p w14:paraId="164ACA6A"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1</w:t>
            </w:r>
          </w:p>
        </w:tc>
        <w:tc>
          <w:tcPr>
            <w:tcW w:w="1620" w:type="dxa"/>
          </w:tcPr>
          <w:p w14:paraId="4E43F955" w14:textId="77777777" w:rsidR="008B4B81" w:rsidRDefault="008B4B81" w:rsidP="00236A90">
            <w:pPr>
              <w:autoSpaceDE w:val="0"/>
              <w:autoSpaceDN w:val="0"/>
              <w:adjustRightInd w:val="0"/>
              <w:spacing w:line="288" w:lineRule="auto"/>
              <w:jc w:val="center"/>
              <w:rPr>
                <w:iCs/>
                <w:color w:val="000000"/>
              </w:rPr>
            </w:pPr>
            <w:r>
              <w:rPr>
                <w:iCs/>
                <w:color w:val="000000"/>
              </w:rPr>
              <w:t>NO</w:t>
            </w:r>
          </w:p>
          <w:p w14:paraId="20C10DE5"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0</w:t>
            </w:r>
          </w:p>
        </w:tc>
      </w:tr>
      <w:tr w:rsidR="008B4B81" w:rsidRPr="0031376C" w14:paraId="06D46B49" w14:textId="77777777" w:rsidTr="00236A90">
        <w:tc>
          <w:tcPr>
            <w:tcW w:w="6678" w:type="dxa"/>
          </w:tcPr>
          <w:p w14:paraId="674F972B" w14:textId="77777777" w:rsidR="008B4B81" w:rsidRPr="00C75B34" w:rsidRDefault="008B4B81" w:rsidP="00236A90">
            <w:pPr>
              <w:autoSpaceDE w:val="0"/>
              <w:autoSpaceDN w:val="0"/>
              <w:adjustRightInd w:val="0"/>
              <w:spacing w:line="288" w:lineRule="auto"/>
              <w:rPr>
                <w:color w:val="000000"/>
              </w:rPr>
            </w:pPr>
            <w:r w:rsidRPr="00C75B34">
              <w:rPr>
                <w:color w:val="000000"/>
              </w:rPr>
              <w:t>10.5) Infant and young child feeding practices data is generated at least annually by the national health and nutrition surveillance</w:t>
            </w:r>
          </w:p>
          <w:p w14:paraId="73674C12" w14:textId="77777777" w:rsidR="008B4B81" w:rsidRPr="0031376C" w:rsidRDefault="008B4B81" w:rsidP="00236A90">
            <w:pPr>
              <w:autoSpaceDE w:val="0"/>
              <w:autoSpaceDN w:val="0"/>
              <w:adjustRightInd w:val="0"/>
              <w:spacing w:line="288" w:lineRule="auto"/>
              <w:rPr>
                <w:i/>
                <w:iCs/>
                <w:color w:val="000000"/>
              </w:rPr>
            </w:pPr>
            <w:r w:rsidRPr="00C75B34">
              <w:rPr>
                <w:color w:val="000000"/>
              </w:rPr>
              <w:t>system, and/or health information system.</w:t>
            </w:r>
          </w:p>
        </w:tc>
        <w:tc>
          <w:tcPr>
            <w:tcW w:w="1620" w:type="dxa"/>
          </w:tcPr>
          <w:p w14:paraId="5CDE4D9E" w14:textId="77777777" w:rsidR="008B4B81" w:rsidRDefault="008B4B81" w:rsidP="00236A90">
            <w:pPr>
              <w:autoSpaceDE w:val="0"/>
              <w:autoSpaceDN w:val="0"/>
              <w:adjustRightInd w:val="0"/>
              <w:spacing w:line="288" w:lineRule="auto"/>
              <w:jc w:val="center"/>
              <w:rPr>
                <w:iCs/>
                <w:color w:val="000000"/>
              </w:rPr>
            </w:pPr>
            <w:r>
              <w:rPr>
                <w:iCs/>
                <w:color w:val="000000"/>
              </w:rPr>
              <w:t>YES</w:t>
            </w:r>
          </w:p>
          <w:p w14:paraId="575482A2"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3</w:t>
            </w:r>
          </w:p>
        </w:tc>
        <w:tc>
          <w:tcPr>
            <w:tcW w:w="1620" w:type="dxa"/>
          </w:tcPr>
          <w:p w14:paraId="602471B1" w14:textId="77777777" w:rsidR="008B4B81" w:rsidRDefault="008B4B81" w:rsidP="00236A90">
            <w:pPr>
              <w:autoSpaceDE w:val="0"/>
              <w:autoSpaceDN w:val="0"/>
              <w:adjustRightInd w:val="0"/>
              <w:spacing w:line="288" w:lineRule="auto"/>
              <w:jc w:val="center"/>
              <w:rPr>
                <w:iCs/>
                <w:color w:val="000000"/>
              </w:rPr>
            </w:pPr>
            <w:r>
              <w:rPr>
                <w:iCs/>
                <w:color w:val="000000"/>
              </w:rPr>
              <w:t>NO</w:t>
            </w:r>
          </w:p>
          <w:p w14:paraId="712A8244" w14:textId="77777777" w:rsidR="008B4B81" w:rsidRPr="0025109D" w:rsidRDefault="008B4B81" w:rsidP="00236A90">
            <w:pPr>
              <w:autoSpaceDE w:val="0"/>
              <w:autoSpaceDN w:val="0"/>
              <w:adjustRightInd w:val="0"/>
              <w:spacing w:line="288" w:lineRule="auto"/>
              <w:jc w:val="center"/>
              <w:rPr>
                <w:iCs/>
                <w:color w:val="000000"/>
              </w:rPr>
            </w:pPr>
            <w:r>
              <w:rPr>
                <w:iCs/>
                <w:color w:val="000000"/>
              </w:rPr>
              <w:sym w:font="Wingdings" w:char="F071"/>
            </w:r>
            <w:r>
              <w:rPr>
                <w:iCs/>
                <w:color w:val="000000"/>
              </w:rPr>
              <w:t xml:space="preserve"> </w:t>
            </w:r>
            <w:r w:rsidRPr="0025109D">
              <w:rPr>
                <w:iCs/>
                <w:color w:val="000000"/>
              </w:rPr>
              <w:t>0</w:t>
            </w:r>
          </w:p>
        </w:tc>
      </w:tr>
      <w:tr w:rsidR="008B4B81" w:rsidRPr="0031376C" w14:paraId="798E2324" w14:textId="77777777" w:rsidTr="00236A90">
        <w:tc>
          <w:tcPr>
            <w:tcW w:w="6678" w:type="dxa"/>
          </w:tcPr>
          <w:p w14:paraId="1E24774F" w14:textId="77777777" w:rsidR="008B4B81" w:rsidRPr="0031376C" w:rsidRDefault="008B4B81" w:rsidP="00236A90">
            <w:pPr>
              <w:autoSpaceDE w:val="0"/>
              <w:autoSpaceDN w:val="0"/>
              <w:adjustRightInd w:val="0"/>
              <w:spacing w:line="288" w:lineRule="auto"/>
              <w:rPr>
                <w:color w:val="000000"/>
              </w:rPr>
            </w:pPr>
            <w:r w:rsidRPr="0031376C">
              <w:rPr>
                <w:b/>
                <w:bCs/>
                <w:color w:val="000000"/>
              </w:rPr>
              <w:t>Total Score</w:t>
            </w:r>
          </w:p>
        </w:tc>
        <w:tc>
          <w:tcPr>
            <w:tcW w:w="3240" w:type="dxa"/>
            <w:gridSpan w:val="2"/>
          </w:tcPr>
          <w:p w14:paraId="7801D67B" w14:textId="77777777" w:rsidR="008B4B81" w:rsidRPr="008B4B81" w:rsidRDefault="008B4B81" w:rsidP="00236A90">
            <w:pPr>
              <w:autoSpaceDE w:val="0"/>
              <w:autoSpaceDN w:val="0"/>
              <w:adjustRightInd w:val="0"/>
              <w:spacing w:line="288" w:lineRule="auto"/>
              <w:jc w:val="center"/>
              <w:rPr>
                <w:b/>
                <w:bCs/>
                <w:iCs/>
                <w:color w:val="FF0000"/>
              </w:rPr>
            </w:pPr>
            <w:r w:rsidRPr="008B4B81">
              <w:rPr>
                <w:b/>
                <w:bCs/>
                <w:iCs/>
                <w:color w:val="FF0000"/>
              </w:rPr>
              <w:t>_____/10</w:t>
            </w:r>
          </w:p>
        </w:tc>
      </w:tr>
    </w:tbl>
    <w:p w14:paraId="5CE72306" w14:textId="77777777" w:rsidR="008B4B81" w:rsidRPr="0031376C" w:rsidRDefault="008B4B81" w:rsidP="008B4B81">
      <w:pPr>
        <w:autoSpaceDE w:val="0"/>
        <w:autoSpaceDN w:val="0"/>
        <w:adjustRightInd w:val="0"/>
        <w:spacing w:line="288" w:lineRule="auto"/>
        <w:rPr>
          <w:i/>
          <w:iCs/>
          <w:color w:val="000000"/>
        </w:rPr>
      </w:pPr>
    </w:p>
    <w:p w14:paraId="2A377C44" w14:textId="77777777" w:rsidR="008B4B81" w:rsidRPr="0031376C" w:rsidRDefault="008B4B81" w:rsidP="008B4B81">
      <w:pPr>
        <w:autoSpaceDE w:val="0"/>
        <w:autoSpaceDN w:val="0"/>
        <w:adjustRightInd w:val="0"/>
        <w:spacing w:line="288" w:lineRule="auto"/>
        <w:rPr>
          <w:b/>
          <w:i/>
          <w:iCs/>
          <w:color w:val="000000"/>
        </w:rPr>
      </w:pPr>
      <w:r w:rsidRPr="0031376C">
        <w:rPr>
          <w:b/>
          <w:i/>
          <w:iCs/>
          <w:color w:val="000000"/>
        </w:rPr>
        <w:t>Additional Information</w:t>
      </w:r>
    </w:p>
    <w:p w14:paraId="2DA70370" w14:textId="77777777" w:rsidR="008B4B81" w:rsidRPr="0031376C" w:rsidRDefault="008B4B81" w:rsidP="008B4B81">
      <w:pPr>
        <w:autoSpaceDE w:val="0"/>
        <w:autoSpaceDN w:val="0"/>
        <w:adjustRightInd w:val="0"/>
        <w:spacing w:line="288" w:lineRule="auto"/>
        <w:rPr>
          <w:i/>
          <w:iCs/>
          <w:color w:val="000000"/>
        </w:rPr>
      </w:pPr>
      <w:r w:rsidRPr="0031376C">
        <w:rPr>
          <w:i/>
          <w:iCs/>
          <w:color w:val="000000"/>
        </w:rPr>
        <w:t>Please share challenges being faced at national level, and solutions offered for monitoring the infant and young child feeding practices.</w:t>
      </w:r>
    </w:p>
    <w:p w14:paraId="7B3BA525" w14:textId="77777777" w:rsidR="008B4B81" w:rsidRPr="0031376C" w:rsidRDefault="008B4B81" w:rsidP="008B4B81">
      <w:pPr>
        <w:autoSpaceDE w:val="0"/>
        <w:autoSpaceDN w:val="0"/>
        <w:adjustRightInd w:val="0"/>
        <w:spacing w:line="288" w:lineRule="auto"/>
        <w:rPr>
          <w:i/>
          <w:iCs/>
          <w:color w:val="000000"/>
        </w:rPr>
      </w:pPr>
    </w:p>
    <w:p w14:paraId="3A3B64E4" w14:textId="77777777" w:rsidR="008B4B81" w:rsidRPr="0031376C" w:rsidRDefault="008B4B81" w:rsidP="008B4B81">
      <w:pPr>
        <w:pStyle w:val="topic"/>
        <w:rPr>
          <w:b w:val="0"/>
          <w:i/>
          <w:color w:val="000000"/>
          <w:szCs w:val="24"/>
        </w:rPr>
      </w:pPr>
      <w:r w:rsidRPr="0031376C">
        <w:rPr>
          <w:i/>
          <w:color w:val="000000"/>
          <w:szCs w:val="24"/>
        </w:rPr>
        <w:t xml:space="preserve">Information Sources Used </w:t>
      </w:r>
      <w:r w:rsidRPr="0031376C">
        <w:rPr>
          <w:b w:val="0"/>
          <w:i/>
          <w:iCs/>
          <w:color w:val="auto"/>
          <w:szCs w:val="24"/>
        </w:rPr>
        <w:t>(please provide web-links or references</w:t>
      </w:r>
      <w:r w:rsidRPr="0031376C">
        <w:rPr>
          <w:b w:val="0"/>
          <w:i/>
          <w:iCs/>
          <w:szCs w:val="24"/>
        </w:rPr>
        <w:t xml:space="preserve"> for each of the </w:t>
      </w:r>
      <w:r w:rsidRPr="0031376C">
        <w:rPr>
          <w:b w:val="0"/>
          <w:i/>
          <w:iCs/>
          <w:color w:val="auto"/>
          <w:szCs w:val="24"/>
        </w:rPr>
        <w:t>information used above in answering the questions. To be acceptable, there has to be a source for each.</w:t>
      </w:r>
    </w:p>
    <w:p w14:paraId="139A60C3" w14:textId="77777777" w:rsidR="008B4B81" w:rsidRPr="0031376C" w:rsidRDefault="008B4B81" w:rsidP="008B4B81">
      <w:pPr>
        <w:pStyle w:val="topic"/>
        <w:numPr>
          <w:ilvl w:val="0"/>
          <w:numId w:val="77"/>
        </w:numPr>
        <w:rPr>
          <w:b w:val="0"/>
          <w:i/>
          <w:color w:val="000000"/>
          <w:szCs w:val="24"/>
        </w:rPr>
      </w:pPr>
      <w:r w:rsidRPr="0031376C">
        <w:rPr>
          <w:b w:val="0"/>
          <w:i/>
          <w:color w:val="000000"/>
          <w:szCs w:val="24"/>
        </w:rPr>
        <w:t>_____________________</w:t>
      </w:r>
    </w:p>
    <w:p w14:paraId="247EDBD4" w14:textId="77777777" w:rsidR="008B4B81" w:rsidRPr="0031376C" w:rsidRDefault="008B4B81" w:rsidP="008B4B81">
      <w:pPr>
        <w:pStyle w:val="topic"/>
        <w:numPr>
          <w:ilvl w:val="0"/>
          <w:numId w:val="77"/>
        </w:numPr>
        <w:rPr>
          <w:b w:val="0"/>
          <w:i/>
          <w:color w:val="000000"/>
          <w:szCs w:val="24"/>
        </w:rPr>
      </w:pPr>
      <w:r w:rsidRPr="0031376C">
        <w:rPr>
          <w:b w:val="0"/>
          <w:i/>
          <w:color w:val="000000"/>
          <w:szCs w:val="24"/>
        </w:rPr>
        <w:t>_____________________</w:t>
      </w:r>
    </w:p>
    <w:p w14:paraId="31C41654" w14:textId="77777777" w:rsidR="008B4B81" w:rsidRDefault="008B4B81" w:rsidP="008B4B81">
      <w:pPr>
        <w:pStyle w:val="topic"/>
        <w:numPr>
          <w:ilvl w:val="0"/>
          <w:numId w:val="77"/>
        </w:numPr>
        <w:rPr>
          <w:b w:val="0"/>
          <w:i/>
          <w:color w:val="000000"/>
          <w:szCs w:val="24"/>
        </w:rPr>
      </w:pPr>
      <w:r w:rsidRPr="0031376C">
        <w:rPr>
          <w:b w:val="0"/>
          <w:i/>
          <w:color w:val="000000"/>
          <w:szCs w:val="24"/>
        </w:rPr>
        <w:t>_____________________</w:t>
      </w:r>
    </w:p>
    <w:p w14:paraId="4A9964D7" w14:textId="77777777" w:rsidR="008B4B81" w:rsidRPr="0031376C" w:rsidRDefault="008B4B81" w:rsidP="008B4B81">
      <w:pPr>
        <w:pStyle w:val="topic"/>
        <w:numPr>
          <w:ilvl w:val="0"/>
          <w:numId w:val="77"/>
        </w:numPr>
        <w:rPr>
          <w:b w:val="0"/>
          <w:i/>
          <w:color w:val="000000"/>
          <w:szCs w:val="24"/>
        </w:rPr>
      </w:pPr>
    </w:p>
    <w:p w14:paraId="79BE5B27" w14:textId="77777777" w:rsidR="008B4B81" w:rsidRPr="0031376C" w:rsidRDefault="008B4B81" w:rsidP="008B4B81">
      <w:pPr>
        <w:autoSpaceDE w:val="0"/>
        <w:autoSpaceDN w:val="0"/>
        <w:adjustRightInd w:val="0"/>
        <w:spacing w:line="288" w:lineRule="auto"/>
        <w:rPr>
          <w:rFonts w:eastAsia="Batang"/>
          <w:b/>
          <w:bCs/>
          <w:color w:val="000000"/>
        </w:rPr>
      </w:pPr>
    </w:p>
    <w:p w14:paraId="16BBD936" w14:textId="77777777" w:rsidR="008B4B81" w:rsidRPr="0031376C" w:rsidRDefault="008B4B81" w:rsidP="008B4B81">
      <w:pPr>
        <w:autoSpaceDE w:val="0"/>
        <w:autoSpaceDN w:val="0"/>
        <w:adjustRightInd w:val="0"/>
        <w:spacing w:line="288" w:lineRule="auto"/>
      </w:pPr>
      <w:r w:rsidRPr="0031376C">
        <w:rPr>
          <w:rFonts w:eastAsia="Batang"/>
          <w:b/>
          <w:bCs/>
          <w:color w:val="000000"/>
        </w:rPr>
        <w:t xml:space="preserve">Conclusions </w:t>
      </w:r>
      <w:r w:rsidRPr="0031376C">
        <w:rPr>
          <w:rFonts w:eastAsia="Batang"/>
          <w:bCs/>
          <w:i/>
          <w:color w:val="000000"/>
        </w:rPr>
        <w:t>(</w:t>
      </w:r>
      <w:r w:rsidRPr="0031376C">
        <w:rPr>
          <w:i/>
          <w:color w:val="000000"/>
        </w:rPr>
        <w:t>Summarize which aspects of monitoring and evaluation are appropriate and which need improvement and why. Identify areas needing further analysis</w:t>
      </w:r>
      <w:r w:rsidRPr="0031376C">
        <w:rPr>
          <w:i/>
        </w:rPr>
        <w:t>)</w:t>
      </w:r>
      <w:r w:rsidRPr="0031376C">
        <w:rPr>
          <w:b/>
          <w:i/>
        </w:rPr>
        <w:t>:</w:t>
      </w:r>
    </w:p>
    <w:p w14:paraId="3F88B1C7" w14:textId="77777777" w:rsidR="008B4B81" w:rsidRPr="0031376C" w:rsidRDefault="008B4B81" w:rsidP="008B4B81">
      <w:pPr>
        <w:spacing w:line="288" w:lineRule="auto"/>
        <w:rPr>
          <w:color w:val="000000"/>
        </w:rPr>
      </w:pPr>
    </w:p>
    <w:p w14:paraId="7A18EBDE" w14:textId="77777777" w:rsidR="008B4B81" w:rsidRPr="0031376C" w:rsidRDefault="008B4B81" w:rsidP="008B4B81">
      <w:pPr>
        <w:spacing w:line="288" w:lineRule="auto"/>
        <w:rPr>
          <w:color w:val="000000"/>
        </w:rPr>
      </w:pPr>
    </w:p>
    <w:p w14:paraId="291D95EA" w14:textId="77777777" w:rsidR="008B4B81" w:rsidRDefault="008B4B81" w:rsidP="008B4B81">
      <w:pPr>
        <w:spacing w:line="288" w:lineRule="auto"/>
        <w:rPr>
          <w:color w:val="000000"/>
        </w:rPr>
      </w:pPr>
    </w:p>
    <w:p w14:paraId="6F0D0BFF" w14:textId="77777777" w:rsidR="008B4B81" w:rsidRDefault="008B4B81" w:rsidP="008B4B81">
      <w:pPr>
        <w:spacing w:line="288" w:lineRule="auto"/>
        <w:rPr>
          <w:color w:val="000000"/>
        </w:rPr>
      </w:pPr>
    </w:p>
    <w:p w14:paraId="6292153E" w14:textId="77777777" w:rsidR="008B4B81" w:rsidRDefault="008B4B81" w:rsidP="008B4B81">
      <w:pPr>
        <w:spacing w:line="288" w:lineRule="auto"/>
        <w:rPr>
          <w:color w:val="000000"/>
        </w:rPr>
      </w:pPr>
    </w:p>
    <w:p w14:paraId="1945E309" w14:textId="77777777" w:rsidR="008B4B81" w:rsidRPr="0031376C" w:rsidRDefault="008B4B81" w:rsidP="008B4B81">
      <w:pPr>
        <w:spacing w:line="288" w:lineRule="auto"/>
        <w:rPr>
          <w:color w:val="000000"/>
        </w:rPr>
      </w:pPr>
    </w:p>
    <w:p w14:paraId="29239F3F" w14:textId="77777777" w:rsidR="008B4B81" w:rsidRPr="0031376C" w:rsidRDefault="008B4B81" w:rsidP="008B4B81">
      <w:pPr>
        <w:spacing w:line="288" w:lineRule="auto"/>
        <w:jc w:val="both"/>
        <w:rPr>
          <w:b/>
          <w:iCs/>
          <w:color w:val="000000"/>
        </w:rPr>
      </w:pPr>
      <w:r w:rsidRPr="0031376C">
        <w:rPr>
          <w:b/>
          <w:iCs/>
          <w:color w:val="000000"/>
        </w:rPr>
        <w:t xml:space="preserve">Gaps </w:t>
      </w:r>
      <w:r w:rsidRPr="0031376C">
        <w:rPr>
          <w:i/>
          <w:iCs/>
          <w:color w:val="000000"/>
        </w:rPr>
        <w:t>(List gaps identified in the implementation of this indicator)</w:t>
      </w:r>
      <w:r w:rsidRPr="0031376C">
        <w:rPr>
          <w:b/>
          <w:iCs/>
          <w:color w:val="000000"/>
        </w:rPr>
        <w:t>:</w:t>
      </w:r>
    </w:p>
    <w:p w14:paraId="56A0F898" w14:textId="77777777" w:rsidR="008B4B81" w:rsidRPr="0031376C" w:rsidRDefault="008B4B81" w:rsidP="008B4B81">
      <w:pPr>
        <w:pStyle w:val="topic"/>
        <w:numPr>
          <w:ilvl w:val="0"/>
          <w:numId w:val="78"/>
        </w:numPr>
        <w:rPr>
          <w:b w:val="0"/>
          <w:i/>
          <w:color w:val="000000"/>
          <w:szCs w:val="24"/>
        </w:rPr>
      </w:pPr>
      <w:r w:rsidRPr="0031376C">
        <w:rPr>
          <w:b w:val="0"/>
          <w:i/>
          <w:color w:val="000000"/>
          <w:szCs w:val="24"/>
        </w:rPr>
        <w:t>_____________________</w:t>
      </w:r>
    </w:p>
    <w:p w14:paraId="786DCEB5" w14:textId="77777777" w:rsidR="008B4B81" w:rsidRPr="0031376C" w:rsidRDefault="008B4B81" w:rsidP="008B4B81">
      <w:pPr>
        <w:pStyle w:val="topic"/>
        <w:numPr>
          <w:ilvl w:val="0"/>
          <w:numId w:val="78"/>
        </w:numPr>
        <w:rPr>
          <w:b w:val="0"/>
          <w:i/>
          <w:color w:val="000000"/>
          <w:szCs w:val="24"/>
        </w:rPr>
      </w:pPr>
      <w:r w:rsidRPr="0031376C">
        <w:rPr>
          <w:b w:val="0"/>
          <w:i/>
          <w:color w:val="000000"/>
          <w:szCs w:val="24"/>
        </w:rPr>
        <w:t>_____________________</w:t>
      </w:r>
    </w:p>
    <w:p w14:paraId="27A000BF" w14:textId="77777777" w:rsidR="008B4B81" w:rsidRPr="0031376C" w:rsidRDefault="008B4B81" w:rsidP="008B4B81">
      <w:pPr>
        <w:pStyle w:val="topic"/>
        <w:numPr>
          <w:ilvl w:val="0"/>
          <w:numId w:val="78"/>
        </w:numPr>
        <w:rPr>
          <w:b w:val="0"/>
          <w:i/>
          <w:color w:val="000000"/>
          <w:szCs w:val="24"/>
        </w:rPr>
      </w:pPr>
      <w:r w:rsidRPr="0031376C">
        <w:rPr>
          <w:b w:val="0"/>
          <w:i/>
          <w:color w:val="000000"/>
          <w:szCs w:val="24"/>
        </w:rPr>
        <w:t>_____________________</w:t>
      </w:r>
    </w:p>
    <w:p w14:paraId="40497721" w14:textId="77777777" w:rsidR="008B4B81" w:rsidRPr="0031376C" w:rsidRDefault="008B4B81" w:rsidP="008B4B81">
      <w:pPr>
        <w:pStyle w:val="topic"/>
        <w:numPr>
          <w:ilvl w:val="0"/>
          <w:numId w:val="78"/>
        </w:numPr>
        <w:rPr>
          <w:b w:val="0"/>
          <w:i/>
          <w:color w:val="000000"/>
          <w:szCs w:val="24"/>
        </w:rPr>
      </w:pPr>
      <w:r w:rsidRPr="0031376C">
        <w:rPr>
          <w:b w:val="0"/>
          <w:i/>
          <w:color w:val="000000"/>
          <w:szCs w:val="24"/>
        </w:rPr>
        <w:t>_____________________</w:t>
      </w:r>
    </w:p>
    <w:p w14:paraId="5D6BFB5D" w14:textId="77777777" w:rsidR="008B4B81" w:rsidRPr="0031376C" w:rsidRDefault="008B4B81" w:rsidP="008B4B81">
      <w:pPr>
        <w:spacing w:line="288" w:lineRule="auto"/>
        <w:jc w:val="both"/>
        <w:rPr>
          <w:b/>
          <w:iCs/>
          <w:color w:val="000000"/>
        </w:rPr>
      </w:pPr>
    </w:p>
    <w:p w14:paraId="1296F87A" w14:textId="77777777" w:rsidR="008B4B81" w:rsidRPr="0031376C" w:rsidRDefault="008B4B81" w:rsidP="008B4B81">
      <w:pPr>
        <w:spacing w:line="288" w:lineRule="auto"/>
        <w:jc w:val="both"/>
        <w:rPr>
          <w:b/>
          <w:iCs/>
          <w:color w:val="000000"/>
        </w:rPr>
      </w:pPr>
      <w:r w:rsidRPr="0031376C">
        <w:rPr>
          <w:b/>
          <w:iCs/>
          <w:color w:val="000000"/>
        </w:rPr>
        <w:t xml:space="preserve">Recommendations </w:t>
      </w:r>
      <w:r w:rsidRPr="0031376C">
        <w:rPr>
          <w:i/>
          <w:iCs/>
          <w:color w:val="000000"/>
        </w:rPr>
        <w:t>(List actions recommended to bridge the gaps):</w:t>
      </w:r>
    </w:p>
    <w:p w14:paraId="44C7240E" w14:textId="77777777" w:rsidR="008B4B81" w:rsidRPr="0031376C" w:rsidRDefault="008B4B81" w:rsidP="008B4B81">
      <w:pPr>
        <w:pStyle w:val="topic"/>
        <w:numPr>
          <w:ilvl w:val="0"/>
          <w:numId w:val="79"/>
        </w:numPr>
        <w:rPr>
          <w:b w:val="0"/>
          <w:i/>
          <w:color w:val="000000"/>
          <w:szCs w:val="24"/>
        </w:rPr>
      </w:pPr>
      <w:r w:rsidRPr="0031376C">
        <w:rPr>
          <w:b w:val="0"/>
          <w:i/>
          <w:color w:val="000000"/>
          <w:szCs w:val="24"/>
        </w:rPr>
        <w:t>_____________________</w:t>
      </w:r>
    </w:p>
    <w:p w14:paraId="26BF0EB8" w14:textId="77777777" w:rsidR="008B4B81" w:rsidRPr="0031376C" w:rsidRDefault="008B4B81" w:rsidP="008B4B81">
      <w:pPr>
        <w:pStyle w:val="topic"/>
        <w:numPr>
          <w:ilvl w:val="0"/>
          <w:numId w:val="79"/>
        </w:numPr>
        <w:rPr>
          <w:b w:val="0"/>
          <w:i/>
          <w:color w:val="000000"/>
          <w:szCs w:val="24"/>
        </w:rPr>
      </w:pPr>
      <w:r w:rsidRPr="0031376C">
        <w:rPr>
          <w:b w:val="0"/>
          <w:i/>
          <w:color w:val="000000"/>
          <w:szCs w:val="24"/>
        </w:rPr>
        <w:t>_____________________</w:t>
      </w:r>
    </w:p>
    <w:p w14:paraId="0AA47653" w14:textId="77777777" w:rsidR="008B4B81" w:rsidRPr="0031376C" w:rsidRDefault="008B4B81" w:rsidP="008B4B81">
      <w:pPr>
        <w:pStyle w:val="topic"/>
        <w:numPr>
          <w:ilvl w:val="0"/>
          <w:numId w:val="79"/>
        </w:numPr>
        <w:rPr>
          <w:b w:val="0"/>
          <w:i/>
          <w:color w:val="000000"/>
          <w:szCs w:val="24"/>
        </w:rPr>
      </w:pPr>
      <w:r w:rsidRPr="0031376C">
        <w:rPr>
          <w:b w:val="0"/>
          <w:i/>
          <w:color w:val="000000"/>
          <w:szCs w:val="24"/>
        </w:rPr>
        <w:t>_____________________</w:t>
      </w:r>
    </w:p>
    <w:p w14:paraId="625BFA95" w14:textId="77777777" w:rsidR="008B4B81" w:rsidRPr="0031376C" w:rsidRDefault="008B4B81" w:rsidP="008B4B81">
      <w:pPr>
        <w:pStyle w:val="topic"/>
        <w:numPr>
          <w:ilvl w:val="0"/>
          <w:numId w:val="79"/>
        </w:numPr>
        <w:rPr>
          <w:b w:val="0"/>
          <w:i/>
          <w:color w:val="000000"/>
          <w:szCs w:val="24"/>
        </w:rPr>
      </w:pPr>
      <w:r w:rsidRPr="0031376C">
        <w:rPr>
          <w:b w:val="0"/>
          <w:i/>
          <w:color w:val="000000"/>
          <w:szCs w:val="24"/>
        </w:rPr>
        <w:t>_____________________</w:t>
      </w:r>
    </w:p>
    <w:p w14:paraId="7DA91B50" w14:textId="77777777" w:rsidR="00B105EE" w:rsidRPr="0031376C" w:rsidRDefault="00CD2413" w:rsidP="008B4B81">
      <w:pPr>
        <w:pBdr>
          <w:bottom w:val="single" w:sz="4" w:space="1" w:color="auto"/>
        </w:pBdr>
        <w:spacing w:line="288" w:lineRule="auto"/>
        <w:rPr>
          <w:b/>
        </w:rPr>
      </w:pPr>
      <w:r w:rsidRPr="0031376C">
        <w:rPr>
          <w:b/>
          <w:iCs/>
          <w:color w:val="000000"/>
        </w:rPr>
        <w:br w:type="page"/>
      </w:r>
    </w:p>
    <w:p w14:paraId="5B89CF8F" w14:textId="77777777" w:rsidR="00480E84" w:rsidRPr="00A46E99" w:rsidRDefault="00480E84" w:rsidP="00480E84">
      <w:pPr>
        <w:pBdr>
          <w:bottom w:val="single" w:sz="4" w:space="1" w:color="auto"/>
        </w:pBdr>
        <w:spacing w:after="480"/>
        <w:rPr>
          <w:b/>
          <w:bCs/>
          <w:color w:val="000000"/>
          <w:sz w:val="44"/>
          <w:szCs w:val="44"/>
        </w:rPr>
      </w:pPr>
      <w:r w:rsidRPr="00120512">
        <w:rPr>
          <w:b/>
          <w:bCs/>
          <w:color w:val="000000"/>
          <w:sz w:val="56"/>
          <w:szCs w:val="44"/>
        </w:rPr>
        <w:t xml:space="preserve">Part II </w:t>
      </w:r>
      <w:r w:rsidRPr="00A46E99">
        <w:rPr>
          <w:b/>
          <w:bCs/>
          <w:color w:val="000000"/>
          <w:sz w:val="44"/>
          <w:szCs w:val="44"/>
        </w:rPr>
        <w:t xml:space="preserve">– </w:t>
      </w:r>
      <w:r>
        <w:rPr>
          <w:b/>
          <w:bCs/>
          <w:color w:val="000000"/>
          <w:sz w:val="44"/>
          <w:szCs w:val="44"/>
        </w:rPr>
        <w:t xml:space="preserve">IYCF </w:t>
      </w:r>
      <w:r w:rsidRPr="00A46E99">
        <w:rPr>
          <w:b/>
          <w:bCs/>
          <w:color w:val="000000"/>
          <w:sz w:val="44"/>
          <w:szCs w:val="44"/>
        </w:rPr>
        <w:t xml:space="preserve">Practices </w:t>
      </w:r>
    </w:p>
    <w:p w14:paraId="50EC98C2" w14:textId="77777777" w:rsidR="008B4B81" w:rsidRDefault="008B4B81" w:rsidP="008B4B81">
      <w:pPr>
        <w:tabs>
          <w:tab w:val="left" w:pos="0"/>
        </w:tabs>
        <w:suppressAutoHyphens/>
        <w:spacing w:after="160" w:line="300" w:lineRule="auto"/>
        <w:rPr>
          <w:color w:val="000000"/>
          <w:szCs w:val="22"/>
        </w:rPr>
      </w:pPr>
      <w:r w:rsidRPr="00A33431">
        <w:rPr>
          <w:color w:val="000000"/>
          <w:szCs w:val="22"/>
        </w:rPr>
        <w:t>In Part II ask for specific numerical data on each infant and young child feeding practice. Those involved in this assessment are advised to use data from a random household survey that is national in scope</w:t>
      </w:r>
      <w:r>
        <w:rPr>
          <w:rStyle w:val="FootnoteReference"/>
          <w:color w:val="000000"/>
          <w:szCs w:val="22"/>
        </w:rPr>
        <w:footnoteReference w:id="18"/>
      </w:r>
      <w:r w:rsidRPr="00A33431">
        <w:rPr>
          <w:color w:val="000000"/>
          <w:szCs w:val="22"/>
        </w:rPr>
        <w:t xml:space="preserve">. The data thus collected is entered into the web- based printed toolkit. The achievement on the particular target indicator is then rated i.e. </w:t>
      </w:r>
      <w:r w:rsidRPr="00A33431">
        <w:rPr>
          <w:b/>
          <w:bCs/>
          <w:color w:val="000000"/>
          <w:szCs w:val="22"/>
        </w:rPr>
        <w:t>Red, Yellow, Blue and Green</w:t>
      </w:r>
      <w:r w:rsidRPr="00A33431">
        <w:rPr>
          <w:color w:val="000000"/>
          <w:szCs w:val="22"/>
        </w:rPr>
        <w:t>. The cut off points for each of these levels of achievement were selected systematically, based on an analysis of past achievements on these indicators in developing countries. These are incorporated from the WHO’s tool.</w:t>
      </w:r>
    </w:p>
    <w:p w14:paraId="1FAD3554" w14:textId="77777777" w:rsidR="008B4B81" w:rsidRPr="00125D37" w:rsidRDefault="008B4B81" w:rsidP="008B4B81">
      <w:pPr>
        <w:tabs>
          <w:tab w:val="left" w:pos="0"/>
        </w:tabs>
        <w:suppressAutoHyphens/>
        <w:spacing w:line="300" w:lineRule="auto"/>
        <w:rPr>
          <w:color w:val="000000"/>
        </w:rPr>
      </w:pPr>
      <w:r w:rsidRPr="00B56002">
        <w:rPr>
          <w:color w:val="000000"/>
          <w:szCs w:val="22"/>
        </w:rPr>
        <w:t xml:space="preserve">Definition of various quantitative indicators have been taken from “WHO’s Indicators for assessing infant and young child feeding practices - 2008” Available at: </w:t>
      </w:r>
      <w:hyperlink r:id="rId16" w:history="1">
        <w:r w:rsidRPr="0023298D">
          <w:rPr>
            <w:rStyle w:val="Hyperlink"/>
            <w:szCs w:val="22"/>
          </w:rPr>
          <w:t>http://www.who.int/nutrition/publications/infantfeeding/9789241596664/en/</w:t>
        </w:r>
      </w:hyperlink>
      <w:r>
        <w:rPr>
          <w:color w:val="000000"/>
          <w:szCs w:val="22"/>
        </w:rPr>
        <w:t xml:space="preserve"> </w:t>
      </w:r>
      <w:r w:rsidRPr="00B56002">
        <w:rPr>
          <w:color w:val="000000"/>
          <w:szCs w:val="22"/>
        </w:rPr>
        <w:t>(Annex 10.1)</w:t>
      </w:r>
    </w:p>
    <w:p w14:paraId="52E38BBD" w14:textId="77777777" w:rsidR="008B4B81" w:rsidRPr="00E75C1E" w:rsidRDefault="008B4B81" w:rsidP="008B4B81">
      <w:pPr>
        <w:rPr>
          <w:b/>
          <w:color w:val="000000"/>
          <w:sz w:val="32"/>
          <w:szCs w:val="32"/>
          <w:highlight w:val="yellow"/>
        </w:rPr>
      </w:pPr>
    </w:p>
    <w:p w14:paraId="7E74C2A6" w14:textId="77777777" w:rsidR="00480E84" w:rsidRPr="00E75C1E" w:rsidRDefault="008B4B81" w:rsidP="008B4B81">
      <w:pPr>
        <w:rPr>
          <w:color w:val="000000"/>
        </w:rPr>
      </w:pPr>
      <w:r w:rsidRPr="00E75C1E">
        <w:rPr>
          <w:color w:val="000000"/>
        </w:rPr>
        <w:t>Preferably, data should have been collected in past five years. Most recent data should be used</w:t>
      </w:r>
      <w:r>
        <w:rPr>
          <w:color w:val="000000"/>
        </w:rPr>
        <w:t xml:space="preserve">, which </w:t>
      </w:r>
      <w:r w:rsidRPr="00E75C1E">
        <w:rPr>
          <w:color w:val="000000"/>
        </w:rPr>
        <w:t>is national in scope.</w:t>
      </w:r>
      <w:r w:rsidR="00480E84" w:rsidRPr="00E75C1E">
        <w:rPr>
          <w:color w:val="000000"/>
        </w:rPr>
        <w:t xml:space="preserve"> </w:t>
      </w:r>
      <w:r w:rsidR="00480E84" w:rsidRPr="00E75C1E">
        <w:rPr>
          <w:color w:val="000000"/>
        </w:rPr>
        <w:br w:type="page"/>
      </w:r>
    </w:p>
    <w:p w14:paraId="605C5735" w14:textId="77777777" w:rsidR="00480E84" w:rsidRPr="00125D37" w:rsidRDefault="00480E84" w:rsidP="00480E84">
      <w:pPr>
        <w:pBdr>
          <w:bottom w:val="single" w:sz="4" w:space="1" w:color="auto"/>
        </w:pBdr>
        <w:tabs>
          <w:tab w:val="left" w:pos="0"/>
        </w:tabs>
        <w:suppressAutoHyphens/>
        <w:spacing w:after="480" w:line="300" w:lineRule="auto"/>
        <w:rPr>
          <w:b/>
          <w:color w:val="000000"/>
          <w:sz w:val="32"/>
          <w:szCs w:val="32"/>
        </w:rPr>
      </w:pPr>
      <w:r w:rsidRPr="00125D37">
        <w:rPr>
          <w:b/>
          <w:color w:val="000000"/>
          <w:sz w:val="32"/>
          <w:szCs w:val="32"/>
        </w:rPr>
        <w:t xml:space="preserve">Indicator 11: </w:t>
      </w:r>
      <w:r w:rsidRPr="003A7A0F">
        <w:rPr>
          <w:b/>
          <w:color w:val="000000"/>
          <w:sz w:val="32"/>
          <w:szCs w:val="32"/>
        </w:rPr>
        <w:t>Initiation of Breastfeeding (within 1 hour)</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480E84" w:rsidRPr="002829A7" w14:paraId="4A1043A0" w14:textId="77777777" w:rsidTr="00C158E6">
        <w:tc>
          <w:tcPr>
            <w:tcW w:w="9965" w:type="dxa"/>
            <w:shd w:val="clear" w:color="auto" w:fill="D9D9D9"/>
          </w:tcPr>
          <w:p w14:paraId="518A84AA" w14:textId="77777777" w:rsidR="00480E84" w:rsidRPr="002829A7" w:rsidRDefault="00480E84" w:rsidP="00C158E6">
            <w:pPr>
              <w:pStyle w:val="KQ"/>
              <w:shd w:val="clear" w:color="auto" w:fill="auto"/>
              <w:rPr>
                <w:color w:val="000000"/>
                <w:szCs w:val="24"/>
              </w:rPr>
            </w:pPr>
            <w:r w:rsidRPr="002829A7">
              <w:rPr>
                <w:b/>
                <w:iCs/>
                <w:color w:val="000000"/>
                <w:szCs w:val="24"/>
              </w:rPr>
              <w:t>Key question:</w:t>
            </w:r>
            <w:r w:rsidRPr="002829A7">
              <w:rPr>
                <w:color w:val="000000"/>
                <w:szCs w:val="24"/>
              </w:rPr>
              <w:t xml:space="preserve"> What is the percentage of newborn babies breastfed within one hour of birth?</w:t>
            </w:r>
            <w:r>
              <w:rPr>
                <w:color w:val="000000"/>
                <w:szCs w:val="24"/>
              </w:rPr>
              <w:t xml:space="preserve"> </w:t>
            </w:r>
            <w:r w:rsidRPr="00480E84">
              <w:rPr>
                <w:color w:val="FF0000"/>
                <w:szCs w:val="24"/>
              </w:rPr>
              <w:t>______%</w:t>
            </w:r>
          </w:p>
        </w:tc>
      </w:tr>
    </w:tbl>
    <w:p w14:paraId="6CFF311B" w14:textId="77777777" w:rsidR="00480E84" w:rsidRPr="002829A7" w:rsidRDefault="00480E84" w:rsidP="00480E84">
      <w:pPr>
        <w:spacing w:line="288" w:lineRule="auto"/>
        <w:jc w:val="both"/>
        <w:rPr>
          <w:rFonts w:eastAsia="Batang"/>
          <w:b/>
          <w:color w:val="000000"/>
          <w:u w:val="single"/>
        </w:rPr>
      </w:pPr>
    </w:p>
    <w:p w14:paraId="150BCCCD" w14:textId="77777777" w:rsidR="00BD3FC0" w:rsidRPr="002829A7" w:rsidRDefault="00BD3FC0" w:rsidP="00BD3FC0">
      <w:pPr>
        <w:spacing w:line="288" w:lineRule="auto"/>
        <w:jc w:val="both"/>
        <w:rPr>
          <w:rFonts w:eastAsia="Batang"/>
          <w:b/>
          <w:bCs/>
          <w:color w:val="000000"/>
        </w:rPr>
      </w:pPr>
      <w:r w:rsidRPr="002829A7">
        <w:rPr>
          <w:rFonts w:eastAsia="Batang"/>
          <w:b/>
          <w:bCs/>
          <w:color w:val="000000"/>
        </w:rPr>
        <w:t>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977"/>
        <w:gridCol w:w="3150"/>
        <w:gridCol w:w="1620"/>
        <w:gridCol w:w="2070"/>
      </w:tblGrid>
      <w:tr w:rsidR="00BD3FC0" w:rsidRPr="002829A7" w14:paraId="06BB99A3" w14:textId="77777777" w:rsidTr="00236A90">
        <w:trPr>
          <w:cantSplit/>
        </w:trPr>
        <w:tc>
          <w:tcPr>
            <w:tcW w:w="2977" w:type="dxa"/>
            <w:vMerge w:val="restart"/>
            <w:vAlign w:val="center"/>
          </w:tcPr>
          <w:p w14:paraId="00BC8ED9" w14:textId="77777777" w:rsidR="00BD3FC0" w:rsidRPr="002829A7" w:rsidRDefault="00BD3FC0" w:rsidP="00236A90">
            <w:pPr>
              <w:pStyle w:val="Heading4"/>
              <w:spacing w:line="288" w:lineRule="auto"/>
              <w:jc w:val="center"/>
              <w:rPr>
                <w:rFonts w:ascii="Times New Roman" w:hAnsi="Times New Roman"/>
                <w:sz w:val="24"/>
              </w:rPr>
            </w:pPr>
            <w:r w:rsidRPr="002829A7">
              <w:rPr>
                <w:rFonts w:ascii="Times New Roman" w:hAnsi="Times New Roman"/>
                <w:sz w:val="24"/>
              </w:rPr>
              <w:t>Indicator 11:</w:t>
            </w:r>
          </w:p>
          <w:p w14:paraId="5CC0BB0D" w14:textId="77777777" w:rsidR="00BD3FC0" w:rsidRPr="002829A7" w:rsidRDefault="00BD3FC0" w:rsidP="00236A90">
            <w:pPr>
              <w:pStyle w:val="Heading4"/>
              <w:spacing w:line="288" w:lineRule="auto"/>
              <w:jc w:val="center"/>
              <w:rPr>
                <w:rFonts w:ascii="Times New Roman" w:hAnsi="Times New Roman"/>
                <w:sz w:val="24"/>
              </w:rPr>
            </w:pPr>
            <w:r w:rsidRPr="002829A7">
              <w:rPr>
                <w:rFonts w:ascii="Times New Roman" w:hAnsi="Times New Roman"/>
                <w:sz w:val="24"/>
              </w:rPr>
              <w:t>Initiation of Breastfeeding (within 1 hour)</w:t>
            </w:r>
          </w:p>
        </w:tc>
        <w:tc>
          <w:tcPr>
            <w:tcW w:w="3150" w:type="dxa"/>
            <w:vAlign w:val="center"/>
          </w:tcPr>
          <w:p w14:paraId="68D4BF9B" w14:textId="77777777" w:rsidR="00BD3FC0" w:rsidRPr="002829A7" w:rsidRDefault="00BD3FC0" w:rsidP="00236A90">
            <w:pPr>
              <w:pStyle w:val="Heading4"/>
              <w:spacing w:line="288" w:lineRule="auto"/>
              <w:jc w:val="center"/>
              <w:rPr>
                <w:rFonts w:ascii="Times New Roman" w:hAnsi="Times New Roman"/>
                <w:i/>
                <w:sz w:val="24"/>
              </w:rPr>
            </w:pPr>
            <w:r>
              <w:rPr>
                <w:rFonts w:ascii="Times New Roman" w:hAnsi="Times New Roman"/>
                <w:i/>
                <w:sz w:val="24"/>
              </w:rPr>
              <w:t xml:space="preserve">Key to rating adapted from </w:t>
            </w:r>
            <w:r w:rsidRPr="0039130E">
              <w:rPr>
                <w:rFonts w:ascii="Times New Roman" w:hAnsi="Times New Roman"/>
                <w:i/>
                <w:sz w:val="24"/>
              </w:rPr>
              <w:t>WHO</w:t>
            </w:r>
            <w:r>
              <w:rPr>
                <w:rFonts w:ascii="Times New Roman" w:hAnsi="Times New Roman"/>
                <w:i/>
                <w:sz w:val="24"/>
              </w:rPr>
              <w:t xml:space="preserve"> tool (see Annex 11.1)</w:t>
            </w:r>
          </w:p>
        </w:tc>
        <w:tc>
          <w:tcPr>
            <w:tcW w:w="1620" w:type="dxa"/>
            <w:vAlign w:val="center"/>
          </w:tcPr>
          <w:p w14:paraId="44C79977" w14:textId="77777777" w:rsidR="00BD3FC0" w:rsidRPr="00BD3FC0" w:rsidRDefault="00BD3FC0" w:rsidP="00236A90">
            <w:pPr>
              <w:spacing w:line="288" w:lineRule="auto"/>
              <w:jc w:val="center"/>
              <w:rPr>
                <w:rFonts w:eastAsia="Batang"/>
                <w:b/>
                <w:bCs/>
                <w:i/>
                <w:color w:val="FF0000"/>
              </w:rPr>
            </w:pPr>
            <w:r w:rsidRPr="00BD3FC0">
              <w:rPr>
                <w:rFonts w:eastAsia="Batang"/>
                <w:b/>
                <w:bCs/>
                <w:i/>
                <w:color w:val="FF0000"/>
              </w:rPr>
              <w:t>Please enter your country data in %</w:t>
            </w:r>
          </w:p>
        </w:tc>
        <w:tc>
          <w:tcPr>
            <w:tcW w:w="2070" w:type="dxa"/>
            <w:vAlign w:val="center"/>
          </w:tcPr>
          <w:p w14:paraId="3857433F" w14:textId="77777777" w:rsidR="00BD3FC0" w:rsidRPr="002829A7" w:rsidRDefault="00BD3FC0" w:rsidP="00236A90">
            <w:pPr>
              <w:spacing w:line="288" w:lineRule="auto"/>
              <w:jc w:val="center"/>
              <w:rPr>
                <w:rFonts w:eastAsia="Batang"/>
                <w:b/>
                <w:bCs/>
                <w:i/>
              </w:rPr>
            </w:pPr>
            <w:r w:rsidRPr="002829A7">
              <w:rPr>
                <w:rFonts w:eastAsia="Batang"/>
                <w:b/>
                <w:bCs/>
                <w:i/>
              </w:rPr>
              <w:t xml:space="preserve">Colour-rating </w:t>
            </w:r>
          </w:p>
        </w:tc>
      </w:tr>
      <w:tr w:rsidR="00BD3FC0" w:rsidRPr="002829A7" w14:paraId="7F1D0C4D" w14:textId="77777777" w:rsidTr="00236A90">
        <w:trPr>
          <w:cantSplit/>
        </w:trPr>
        <w:tc>
          <w:tcPr>
            <w:tcW w:w="2977" w:type="dxa"/>
            <w:vMerge/>
            <w:vAlign w:val="center"/>
          </w:tcPr>
          <w:p w14:paraId="6601BC35" w14:textId="77777777" w:rsidR="00BD3FC0" w:rsidRPr="002829A7" w:rsidRDefault="00BD3FC0" w:rsidP="00236A90">
            <w:pPr>
              <w:spacing w:line="288" w:lineRule="auto"/>
              <w:jc w:val="center"/>
              <w:rPr>
                <w:rFonts w:eastAsia="Batang"/>
              </w:rPr>
            </w:pPr>
          </w:p>
        </w:tc>
        <w:tc>
          <w:tcPr>
            <w:tcW w:w="3150" w:type="dxa"/>
            <w:vAlign w:val="center"/>
          </w:tcPr>
          <w:p w14:paraId="6B9E2DB8" w14:textId="77777777" w:rsidR="00BD3FC0" w:rsidRPr="002829A7" w:rsidRDefault="00BD3FC0" w:rsidP="00236A90">
            <w:pPr>
              <w:spacing w:line="288" w:lineRule="auto"/>
              <w:jc w:val="center"/>
              <w:rPr>
                <w:rFonts w:eastAsia="Batang"/>
                <w:b/>
                <w:bCs/>
              </w:rPr>
            </w:pPr>
            <w:r w:rsidRPr="002829A7">
              <w:rPr>
                <w:rFonts w:eastAsia="Batang"/>
              </w:rPr>
              <w:t>0.1-29%</w:t>
            </w:r>
          </w:p>
        </w:tc>
        <w:tc>
          <w:tcPr>
            <w:tcW w:w="1620" w:type="dxa"/>
            <w:vAlign w:val="center"/>
          </w:tcPr>
          <w:p w14:paraId="2E4CDE56" w14:textId="77777777" w:rsidR="00BD3FC0" w:rsidRPr="002829A7" w:rsidRDefault="00BD3FC0" w:rsidP="00236A90">
            <w:pPr>
              <w:spacing w:line="288" w:lineRule="auto"/>
              <w:jc w:val="center"/>
              <w:rPr>
                <w:rFonts w:eastAsia="Batang"/>
                <w:b/>
                <w:bCs/>
              </w:rPr>
            </w:pPr>
          </w:p>
        </w:tc>
        <w:tc>
          <w:tcPr>
            <w:tcW w:w="2070" w:type="dxa"/>
            <w:shd w:val="clear" w:color="auto" w:fill="FF0000"/>
            <w:vAlign w:val="center"/>
          </w:tcPr>
          <w:p w14:paraId="55FA51B2" w14:textId="77777777" w:rsidR="00BD3FC0" w:rsidRPr="002829A7" w:rsidRDefault="00BD3FC0" w:rsidP="00236A90">
            <w:pPr>
              <w:spacing w:line="288" w:lineRule="auto"/>
              <w:jc w:val="center"/>
              <w:rPr>
                <w:rFonts w:eastAsia="Batang"/>
                <w:b/>
                <w:bCs/>
              </w:rPr>
            </w:pPr>
            <w:r w:rsidRPr="002829A7">
              <w:rPr>
                <w:rFonts w:eastAsia="Batang"/>
                <w:b/>
                <w:bCs/>
                <w:color w:val="FFFFFF"/>
              </w:rPr>
              <w:t>Red</w:t>
            </w:r>
          </w:p>
        </w:tc>
      </w:tr>
      <w:tr w:rsidR="00BD3FC0" w:rsidRPr="002829A7" w14:paraId="302EF1BE" w14:textId="77777777" w:rsidTr="00236A90">
        <w:trPr>
          <w:cantSplit/>
        </w:trPr>
        <w:tc>
          <w:tcPr>
            <w:tcW w:w="2977" w:type="dxa"/>
            <w:vMerge/>
            <w:vAlign w:val="center"/>
          </w:tcPr>
          <w:p w14:paraId="186DE2BB" w14:textId="77777777" w:rsidR="00BD3FC0" w:rsidRPr="002829A7" w:rsidRDefault="00BD3FC0" w:rsidP="00236A90">
            <w:pPr>
              <w:spacing w:line="288" w:lineRule="auto"/>
              <w:jc w:val="center"/>
              <w:rPr>
                <w:rFonts w:eastAsia="Batang"/>
              </w:rPr>
            </w:pPr>
          </w:p>
        </w:tc>
        <w:tc>
          <w:tcPr>
            <w:tcW w:w="3150" w:type="dxa"/>
            <w:vAlign w:val="center"/>
          </w:tcPr>
          <w:p w14:paraId="4A9FE40B" w14:textId="77777777" w:rsidR="00BD3FC0" w:rsidRPr="002829A7" w:rsidRDefault="00BD3FC0" w:rsidP="00236A90">
            <w:pPr>
              <w:spacing w:line="288" w:lineRule="auto"/>
              <w:jc w:val="center"/>
              <w:rPr>
                <w:rFonts w:eastAsia="Batang"/>
              </w:rPr>
            </w:pPr>
            <w:r w:rsidRPr="002829A7">
              <w:rPr>
                <w:rFonts w:eastAsia="Batang"/>
              </w:rPr>
              <w:t>29.1-49%</w:t>
            </w:r>
          </w:p>
        </w:tc>
        <w:tc>
          <w:tcPr>
            <w:tcW w:w="1620" w:type="dxa"/>
            <w:vAlign w:val="center"/>
          </w:tcPr>
          <w:p w14:paraId="72FC581A" w14:textId="77777777" w:rsidR="00BD3FC0" w:rsidRPr="002829A7" w:rsidRDefault="00BD3FC0" w:rsidP="00236A90">
            <w:pPr>
              <w:spacing w:line="288" w:lineRule="auto"/>
              <w:jc w:val="center"/>
              <w:rPr>
                <w:rFonts w:eastAsia="Batang"/>
              </w:rPr>
            </w:pPr>
          </w:p>
        </w:tc>
        <w:tc>
          <w:tcPr>
            <w:tcW w:w="2070" w:type="dxa"/>
            <w:shd w:val="clear" w:color="auto" w:fill="FFFF00"/>
            <w:vAlign w:val="center"/>
          </w:tcPr>
          <w:p w14:paraId="55CCE30B" w14:textId="77777777" w:rsidR="00BD3FC0" w:rsidRPr="002829A7" w:rsidRDefault="00BD3FC0" w:rsidP="00236A90">
            <w:pPr>
              <w:spacing w:line="288" w:lineRule="auto"/>
              <w:jc w:val="center"/>
              <w:rPr>
                <w:rFonts w:eastAsia="Batang"/>
                <w:b/>
                <w:bCs/>
              </w:rPr>
            </w:pPr>
            <w:r w:rsidRPr="002829A7">
              <w:rPr>
                <w:rFonts w:eastAsia="Batang"/>
                <w:b/>
                <w:bCs/>
              </w:rPr>
              <w:t>Yellow</w:t>
            </w:r>
          </w:p>
        </w:tc>
      </w:tr>
      <w:tr w:rsidR="00BD3FC0" w:rsidRPr="002829A7" w14:paraId="5665DB7C" w14:textId="77777777" w:rsidTr="00236A90">
        <w:trPr>
          <w:cantSplit/>
        </w:trPr>
        <w:tc>
          <w:tcPr>
            <w:tcW w:w="2977" w:type="dxa"/>
            <w:vMerge/>
            <w:vAlign w:val="center"/>
          </w:tcPr>
          <w:p w14:paraId="13FCCA36" w14:textId="77777777" w:rsidR="00BD3FC0" w:rsidRPr="002829A7" w:rsidRDefault="00BD3FC0" w:rsidP="00236A90">
            <w:pPr>
              <w:spacing w:line="288" w:lineRule="auto"/>
              <w:jc w:val="center"/>
              <w:rPr>
                <w:rFonts w:eastAsia="Batang"/>
              </w:rPr>
            </w:pPr>
          </w:p>
        </w:tc>
        <w:tc>
          <w:tcPr>
            <w:tcW w:w="3150" w:type="dxa"/>
            <w:vAlign w:val="center"/>
          </w:tcPr>
          <w:p w14:paraId="63E63855" w14:textId="77777777" w:rsidR="00BD3FC0" w:rsidRPr="002829A7" w:rsidRDefault="00BD3FC0" w:rsidP="00236A90">
            <w:pPr>
              <w:spacing w:line="288" w:lineRule="auto"/>
              <w:jc w:val="center"/>
              <w:rPr>
                <w:rFonts w:eastAsia="Batang"/>
              </w:rPr>
            </w:pPr>
            <w:r w:rsidRPr="002829A7">
              <w:rPr>
                <w:rFonts w:eastAsia="Batang"/>
              </w:rPr>
              <w:t>49.1-89%</w:t>
            </w:r>
          </w:p>
        </w:tc>
        <w:tc>
          <w:tcPr>
            <w:tcW w:w="1620" w:type="dxa"/>
            <w:vAlign w:val="center"/>
          </w:tcPr>
          <w:p w14:paraId="120BEFFF" w14:textId="77777777" w:rsidR="00BD3FC0" w:rsidRPr="002829A7" w:rsidRDefault="00BD3FC0" w:rsidP="00236A90">
            <w:pPr>
              <w:spacing w:line="288" w:lineRule="auto"/>
              <w:jc w:val="center"/>
              <w:rPr>
                <w:rFonts w:eastAsia="Batang"/>
              </w:rPr>
            </w:pPr>
          </w:p>
        </w:tc>
        <w:tc>
          <w:tcPr>
            <w:tcW w:w="2070" w:type="dxa"/>
            <w:shd w:val="clear" w:color="auto" w:fill="0000FF"/>
            <w:vAlign w:val="center"/>
          </w:tcPr>
          <w:p w14:paraId="6F02B851" w14:textId="77777777" w:rsidR="00BD3FC0" w:rsidRPr="002829A7" w:rsidRDefault="00BD3FC0" w:rsidP="00236A90">
            <w:pPr>
              <w:spacing w:line="288" w:lineRule="auto"/>
              <w:jc w:val="center"/>
              <w:rPr>
                <w:rFonts w:eastAsia="Batang"/>
                <w:b/>
                <w:bCs/>
              </w:rPr>
            </w:pPr>
            <w:r w:rsidRPr="002829A7">
              <w:rPr>
                <w:rFonts w:eastAsia="Batang"/>
                <w:b/>
                <w:bCs/>
                <w:color w:val="FFFFFF"/>
              </w:rPr>
              <w:t>Blue</w:t>
            </w:r>
          </w:p>
        </w:tc>
      </w:tr>
      <w:tr w:rsidR="00BD3FC0" w:rsidRPr="002829A7" w14:paraId="60E1B4EE" w14:textId="77777777" w:rsidTr="00236A90">
        <w:trPr>
          <w:cantSplit/>
        </w:trPr>
        <w:tc>
          <w:tcPr>
            <w:tcW w:w="2977" w:type="dxa"/>
            <w:vMerge/>
            <w:vAlign w:val="center"/>
          </w:tcPr>
          <w:p w14:paraId="1CA1F8CB" w14:textId="77777777" w:rsidR="00BD3FC0" w:rsidRPr="002829A7" w:rsidRDefault="00BD3FC0" w:rsidP="00236A90">
            <w:pPr>
              <w:spacing w:line="288" w:lineRule="auto"/>
              <w:jc w:val="center"/>
              <w:rPr>
                <w:rFonts w:eastAsia="Batang"/>
              </w:rPr>
            </w:pPr>
          </w:p>
        </w:tc>
        <w:tc>
          <w:tcPr>
            <w:tcW w:w="3150" w:type="dxa"/>
            <w:vAlign w:val="center"/>
          </w:tcPr>
          <w:p w14:paraId="0CD247EF" w14:textId="77777777" w:rsidR="00BD3FC0" w:rsidRPr="002829A7" w:rsidRDefault="00BD3FC0" w:rsidP="00236A90">
            <w:pPr>
              <w:spacing w:line="288" w:lineRule="auto"/>
              <w:jc w:val="center"/>
              <w:rPr>
                <w:rFonts w:eastAsia="Batang"/>
              </w:rPr>
            </w:pPr>
            <w:r w:rsidRPr="002829A7">
              <w:rPr>
                <w:rFonts w:eastAsia="Batang"/>
              </w:rPr>
              <w:t>89.1-100%</w:t>
            </w:r>
          </w:p>
        </w:tc>
        <w:tc>
          <w:tcPr>
            <w:tcW w:w="1620" w:type="dxa"/>
            <w:vAlign w:val="center"/>
          </w:tcPr>
          <w:p w14:paraId="7A1E5A89" w14:textId="77777777" w:rsidR="00BD3FC0" w:rsidRPr="002829A7" w:rsidRDefault="00BD3FC0" w:rsidP="00236A90">
            <w:pPr>
              <w:spacing w:line="288" w:lineRule="auto"/>
              <w:jc w:val="center"/>
              <w:rPr>
                <w:rFonts w:eastAsia="Batang"/>
              </w:rPr>
            </w:pPr>
          </w:p>
        </w:tc>
        <w:tc>
          <w:tcPr>
            <w:tcW w:w="2070" w:type="dxa"/>
            <w:shd w:val="clear" w:color="auto" w:fill="008000"/>
            <w:vAlign w:val="center"/>
          </w:tcPr>
          <w:p w14:paraId="79843B3E" w14:textId="77777777" w:rsidR="00BD3FC0" w:rsidRPr="002829A7" w:rsidRDefault="00BD3FC0" w:rsidP="00236A90">
            <w:pPr>
              <w:spacing w:line="288" w:lineRule="auto"/>
              <w:jc w:val="center"/>
              <w:rPr>
                <w:rFonts w:eastAsia="Batang"/>
                <w:b/>
                <w:bCs/>
              </w:rPr>
            </w:pPr>
            <w:r w:rsidRPr="002829A7">
              <w:rPr>
                <w:rFonts w:eastAsia="Batang"/>
                <w:b/>
                <w:bCs/>
                <w:color w:val="FFFFFF"/>
              </w:rPr>
              <w:t>Green</w:t>
            </w:r>
          </w:p>
        </w:tc>
      </w:tr>
    </w:tbl>
    <w:p w14:paraId="4DE6EE98" w14:textId="77777777" w:rsidR="00BD3FC0" w:rsidRPr="002829A7" w:rsidRDefault="00BD3FC0" w:rsidP="00BD3FC0">
      <w:pPr>
        <w:pStyle w:val="topic"/>
        <w:rPr>
          <w:color w:val="000000"/>
          <w:szCs w:val="24"/>
        </w:rPr>
      </w:pPr>
    </w:p>
    <w:p w14:paraId="2F5C18C8" w14:textId="77777777" w:rsidR="00BD3FC0" w:rsidRPr="002829A7" w:rsidRDefault="00BD3FC0" w:rsidP="00BD3FC0">
      <w:pPr>
        <w:pStyle w:val="topic"/>
        <w:rPr>
          <w:color w:val="000000"/>
          <w:szCs w:val="24"/>
        </w:rPr>
      </w:pPr>
      <w:r w:rsidRPr="002829A7">
        <w:rPr>
          <w:color w:val="000000"/>
          <w:szCs w:val="24"/>
        </w:rPr>
        <w:t>Data Source (including year):</w:t>
      </w:r>
    </w:p>
    <w:p w14:paraId="7B2F8925" w14:textId="77777777" w:rsidR="00BD3FC0" w:rsidRPr="002829A7" w:rsidRDefault="00BD3FC0" w:rsidP="00BD3FC0">
      <w:pPr>
        <w:pStyle w:val="topic"/>
        <w:rPr>
          <w:color w:val="000000"/>
          <w:szCs w:val="24"/>
        </w:rPr>
      </w:pPr>
    </w:p>
    <w:p w14:paraId="69AD3E22" w14:textId="77777777" w:rsidR="00BD3FC0" w:rsidRDefault="00BD3FC0" w:rsidP="00BD3FC0">
      <w:pPr>
        <w:pStyle w:val="topic"/>
        <w:rPr>
          <w:color w:val="000000"/>
          <w:szCs w:val="24"/>
        </w:rPr>
      </w:pPr>
    </w:p>
    <w:p w14:paraId="36359B8F" w14:textId="77777777" w:rsidR="00BD3FC0" w:rsidRDefault="00BD3FC0" w:rsidP="00BD3FC0">
      <w:pPr>
        <w:pStyle w:val="topic"/>
        <w:rPr>
          <w:color w:val="000000"/>
          <w:szCs w:val="24"/>
        </w:rPr>
      </w:pPr>
    </w:p>
    <w:p w14:paraId="419D846E" w14:textId="77777777" w:rsidR="00BD3FC0" w:rsidRPr="002829A7" w:rsidRDefault="00BD3FC0" w:rsidP="00BD3FC0">
      <w:pPr>
        <w:pStyle w:val="topic"/>
        <w:rPr>
          <w:color w:val="000000"/>
          <w:szCs w:val="24"/>
        </w:rPr>
      </w:pPr>
      <w:r w:rsidRPr="002829A7">
        <w:rPr>
          <w:color w:val="000000"/>
          <w:szCs w:val="24"/>
        </w:rPr>
        <w:t xml:space="preserve">Additional Information </w:t>
      </w:r>
    </w:p>
    <w:p w14:paraId="52EE54BD" w14:textId="77777777" w:rsidR="00BD3FC0" w:rsidRPr="002829A7" w:rsidRDefault="00BD3FC0" w:rsidP="00BD3FC0">
      <w:pPr>
        <w:pStyle w:val="topic"/>
        <w:rPr>
          <w:b w:val="0"/>
          <w:color w:val="000000"/>
          <w:szCs w:val="24"/>
        </w:rPr>
      </w:pPr>
      <w:r w:rsidRPr="002829A7">
        <w:rPr>
          <w:b w:val="0"/>
          <w:color w:val="000000"/>
          <w:szCs w:val="24"/>
        </w:rPr>
        <w:t>Please provide inf</w:t>
      </w:r>
      <w:r>
        <w:rPr>
          <w:b w:val="0"/>
          <w:color w:val="000000"/>
          <w:szCs w:val="24"/>
        </w:rPr>
        <w:t>ormation on use of pre-l</w:t>
      </w:r>
      <w:r w:rsidRPr="002829A7">
        <w:rPr>
          <w:b w:val="0"/>
          <w:color w:val="000000"/>
          <w:szCs w:val="24"/>
        </w:rPr>
        <w:t>a</w:t>
      </w:r>
      <w:r>
        <w:rPr>
          <w:b w:val="0"/>
          <w:color w:val="000000"/>
          <w:szCs w:val="24"/>
        </w:rPr>
        <w:t>c</w:t>
      </w:r>
      <w:r w:rsidRPr="002829A7">
        <w:rPr>
          <w:b w:val="0"/>
          <w:color w:val="000000"/>
          <w:szCs w:val="24"/>
        </w:rPr>
        <w:t xml:space="preserve">teal feeds, use of formula during stay in health facility, with specific challenges in cesarean section delivery, or any other relevant information you want to share in the report. </w:t>
      </w:r>
    </w:p>
    <w:p w14:paraId="1C35BC44" w14:textId="77777777" w:rsidR="00480E84" w:rsidRPr="002829A7" w:rsidRDefault="00480E84" w:rsidP="00480E84">
      <w:pPr>
        <w:pStyle w:val="topic"/>
        <w:rPr>
          <w:b w:val="0"/>
          <w:color w:val="000000"/>
          <w:szCs w:val="24"/>
        </w:rPr>
      </w:pPr>
      <w:r w:rsidRPr="002829A7">
        <w:rPr>
          <w:b w:val="0"/>
          <w:color w:val="000000"/>
          <w:szCs w:val="24"/>
        </w:rPr>
        <w:t xml:space="preserve"> </w:t>
      </w:r>
    </w:p>
    <w:p w14:paraId="54843BDE" w14:textId="77777777" w:rsidR="00480E84" w:rsidRPr="002829A7" w:rsidRDefault="00480E84" w:rsidP="00480E84">
      <w:pPr>
        <w:spacing w:line="288" w:lineRule="auto"/>
        <w:rPr>
          <w:rFonts w:eastAsia="Batang"/>
          <w:color w:val="000000"/>
        </w:rPr>
      </w:pPr>
      <w:r w:rsidRPr="002829A7">
        <w:rPr>
          <w:rFonts w:eastAsia="Batang"/>
          <w:color w:val="000000"/>
        </w:rPr>
        <w:br w:type="page"/>
      </w:r>
    </w:p>
    <w:p w14:paraId="6FF99235" w14:textId="77777777" w:rsidR="00480E84" w:rsidRPr="00125D37" w:rsidRDefault="00480E84" w:rsidP="00480E84">
      <w:pPr>
        <w:pBdr>
          <w:bottom w:val="single" w:sz="4" w:space="1" w:color="auto"/>
        </w:pBdr>
        <w:tabs>
          <w:tab w:val="left" w:pos="0"/>
        </w:tabs>
        <w:suppressAutoHyphens/>
        <w:spacing w:after="480" w:line="300" w:lineRule="auto"/>
        <w:rPr>
          <w:b/>
          <w:color w:val="000000"/>
          <w:sz w:val="32"/>
          <w:szCs w:val="32"/>
        </w:rPr>
      </w:pPr>
      <w:r w:rsidRPr="00125D37">
        <w:rPr>
          <w:b/>
          <w:color w:val="000000"/>
          <w:sz w:val="32"/>
          <w:szCs w:val="32"/>
        </w:rPr>
        <w:t>Indicator 1</w:t>
      </w:r>
      <w:r>
        <w:rPr>
          <w:b/>
          <w:color w:val="000000"/>
          <w:sz w:val="32"/>
          <w:szCs w:val="32"/>
        </w:rPr>
        <w:t>2</w:t>
      </w:r>
      <w:r w:rsidRPr="00125D37">
        <w:rPr>
          <w:b/>
          <w:color w:val="000000"/>
          <w:sz w:val="32"/>
          <w:szCs w:val="32"/>
        </w:rPr>
        <w:t xml:space="preserve">: </w:t>
      </w:r>
      <w:r w:rsidRPr="003A7A0F">
        <w:rPr>
          <w:b/>
          <w:color w:val="000000"/>
          <w:sz w:val="32"/>
          <w:szCs w:val="32"/>
        </w:rPr>
        <w:t>Exclusive Breastfeeding under 6 months</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480E84" w14:paraId="22D0FC35" w14:textId="77777777" w:rsidTr="00C158E6">
        <w:tc>
          <w:tcPr>
            <w:tcW w:w="9893" w:type="dxa"/>
            <w:shd w:val="clear" w:color="auto" w:fill="D9D9D9"/>
          </w:tcPr>
          <w:p w14:paraId="546ADDEF" w14:textId="77777777" w:rsidR="00480E84" w:rsidRPr="00A5524E" w:rsidRDefault="00480E84" w:rsidP="00C158E6">
            <w:pPr>
              <w:pStyle w:val="KQ"/>
              <w:shd w:val="clear" w:color="auto" w:fill="auto"/>
              <w:rPr>
                <w:color w:val="000000"/>
              </w:rPr>
            </w:pPr>
            <w:r w:rsidRPr="008A0D18">
              <w:rPr>
                <w:b/>
                <w:iCs/>
                <w:color w:val="000000"/>
              </w:rPr>
              <w:t>Key question:</w:t>
            </w:r>
            <w:r>
              <w:rPr>
                <w:color w:val="000000"/>
              </w:rPr>
              <w:t xml:space="preserve"> </w:t>
            </w:r>
            <w:r w:rsidR="00BD3FC0" w:rsidRPr="00BD3FC0">
              <w:rPr>
                <w:color w:val="000000"/>
              </w:rPr>
              <w:t>What is the percentage of infants less than 6 months of age who were exclusively breastfed in the last 24 hours?</w:t>
            </w:r>
            <w:r w:rsidRPr="00480E84">
              <w:rPr>
                <w:color w:val="FF0000"/>
              </w:rPr>
              <w:t>_____%</w:t>
            </w:r>
          </w:p>
        </w:tc>
      </w:tr>
    </w:tbl>
    <w:p w14:paraId="466843B0" w14:textId="77777777" w:rsidR="00480E84" w:rsidRPr="00125D37" w:rsidRDefault="00480E84" w:rsidP="00480E84">
      <w:pPr>
        <w:spacing w:line="288" w:lineRule="auto"/>
        <w:jc w:val="both"/>
        <w:rPr>
          <w:rFonts w:eastAsia="Batang"/>
          <w:b/>
          <w:color w:val="000000"/>
          <w:szCs w:val="22"/>
          <w:u w:val="single"/>
        </w:rPr>
      </w:pPr>
    </w:p>
    <w:p w14:paraId="28F986E3" w14:textId="77777777" w:rsidR="00480E84" w:rsidRDefault="00480E84" w:rsidP="00480E84">
      <w:pPr>
        <w:rPr>
          <w:rFonts w:eastAsia="Batang"/>
          <w:b/>
          <w:color w:val="000000"/>
        </w:rPr>
      </w:pPr>
    </w:p>
    <w:p w14:paraId="07B8850A" w14:textId="77777777" w:rsidR="00BD3FC0" w:rsidRPr="002829A7" w:rsidRDefault="00BD3FC0" w:rsidP="00BD3FC0">
      <w:pPr>
        <w:spacing w:line="288" w:lineRule="auto"/>
        <w:jc w:val="both"/>
        <w:rPr>
          <w:rFonts w:eastAsia="Batang"/>
          <w:b/>
          <w:bCs/>
          <w:color w:val="000000"/>
        </w:rPr>
      </w:pPr>
      <w:r w:rsidRPr="002829A7">
        <w:rPr>
          <w:rFonts w:eastAsia="Batang"/>
          <w:b/>
          <w:bCs/>
          <w:color w:val="000000"/>
        </w:rPr>
        <w:t>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977"/>
        <w:gridCol w:w="3150"/>
        <w:gridCol w:w="1620"/>
        <w:gridCol w:w="2070"/>
      </w:tblGrid>
      <w:tr w:rsidR="00BD3FC0" w:rsidRPr="002829A7" w14:paraId="48814CE1" w14:textId="77777777" w:rsidTr="00236A90">
        <w:trPr>
          <w:cantSplit/>
        </w:trPr>
        <w:tc>
          <w:tcPr>
            <w:tcW w:w="2977" w:type="dxa"/>
            <w:vMerge w:val="restart"/>
            <w:vAlign w:val="center"/>
          </w:tcPr>
          <w:p w14:paraId="4CD48A8D" w14:textId="77777777" w:rsidR="00BD3FC0" w:rsidRPr="002829A7" w:rsidRDefault="00BD3FC0" w:rsidP="00236A90">
            <w:pPr>
              <w:pStyle w:val="Heading4"/>
              <w:spacing w:line="288" w:lineRule="auto"/>
              <w:jc w:val="center"/>
              <w:rPr>
                <w:rFonts w:ascii="Times New Roman" w:hAnsi="Times New Roman"/>
                <w:sz w:val="24"/>
              </w:rPr>
            </w:pPr>
            <w:r w:rsidRPr="002829A7">
              <w:rPr>
                <w:rFonts w:ascii="Times New Roman" w:hAnsi="Times New Roman"/>
                <w:sz w:val="24"/>
              </w:rPr>
              <w:t>Indicator 1</w:t>
            </w:r>
            <w:r>
              <w:rPr>
                <w:rFonts w:ascii="Times New Roman" w:hAnsi="Times New Roman"/>
                <w:sz w:val="24"/>
              </w:rPr>
              <w:t>2</w:t>
            </w:r>
            <w:r w:rsidRPr="002829A7">
              <w:rPr>
                <w:rFonts w:ascii="Times New Roman" w:hAnsi="Times New Roman"/>
                <w:sz w:val="24"/>
              </w:rPr>
              <w:t>:</w:t>
            </w:r>
          </w:p>
          <w:p w14:paraId="10D42CBA" w14:textId="77777777" w:rsidR="00BD3FC0" w:rsidRPr="002829A7" w:rsidRDefault="00BD3FC0" w:rsidP="00236A90">
            <w:pPr>
              <w:pStyle w:val="Heading4"/>
              <w:spacing w:line="288" w:lineRule="auto"/>
              <w:jc w:val="center"/>
              <w:rPr>
                <w:rFonts w:ascii="Times New Roman" w:hAnsi="Times New Roman"/>
                <w:sz w:val="24"/>
              </w:rPr>
            </w:pPr>
            <w:r w:rsidRPr="002829A7">
              <w:rPr>
                <w:rFonts w:ascii="Times New Roman" w:hAnsi="Times New Roman"/>
                <w:sz w:val="24"/>
              </w:rPr>
              <w:t>Exclusive Breastfeeding under 6 months</w:t>
            </w:r>
          </w:p>
        </w:tc>
        <w:tc>
          <w:tcPr>
            <w:tcW w:w="3150" w:type="dxa"/>
            <w:vAlign w:val="center"/>
          </w:tcPr>
          <w:p w14:paraId="36C48575" w14:textId="77777777" w:rsidR="00BD3FC0" w:rsidRPr="002829A7" w:rsidRDefault="00BD3FC0" w:rsidP="00236A90">
            <w:pPr>
              <w:pStyle w:val="Heading4"/>
              <w:spacing w:line="288" w:lineRule="auto"/>
              <w:jc w:val="center"/>
              <w:rPr>
                <w:rFonts w:ascii="Times New Roman" w:hAnsi="Times New Roman"/>
                <w:i/>
                <w:sz w:val="24"/>
              </w:rPr>
            </w:pPr>
            <w:r>
              <w:rPr>
                <w:rFonts w:ascii="Times New Roman" w:hAnsi="Times New Roman"/>
                <w:i/>
                <w:sz w:val="24"/>
              </w:rPr>
              <w:t xml:space="preserve">Key to rating adapted from </w:t>
            </w:r>
            <w:r w:rsidRPr="0039130E">
              <w:rPr>
                <w:rFonts w:ascii="Times New Roman" w:hAnsi="Times New Roman"/>
                <w:i/>
                <w:sz w:val="24"/>
              </w:rPr>
              <w:t>WHO</w:t>
            </w:r>
            <w:r>
              <w:rPr>
                <w:rFonts w:ascii="Times New Roman" w:hAnsi="Times New Roman"/>
                <w:i/>
                <w:sz w:val="24"/>
              </w:rPr>
              <w:t xml:space="preserve"> tool (see Annex 11.1)</w:t>
            </w:r>
          </w:p>
        </w:tc>
        <w:tc>
          <w:tcPr>
            <w:tcW w:w="1620" w:type="dxa"/>
            <w:vAlign w:val="center"/>
          </w:tcPr>
          <w:p w14:paraId="2C40A196" w14:textId="77777777" w:rsidR="00BD3FC0" w:rsidRPr="00BD3FC0" w:rsidRDefault="00BD3FC0" w:rsidP="00236A90">
            <w:pPr>
              <w:spacing w:line="288" w:lineRule="auto"/>
              <w:jc w:val="center"/>
              <w:rPr>
                <w:rFonts w:eastAsia="Batang"/>
                <w:b/>
                <w:bCs/>
                <w:i/>
                <w:color w:val="FF0000"/>
              </w:rPr>
            </w:pPr>
            <w:r w:rsidRPr="00BD3FC0">
              <w:rPr>
                <w:rFonts w:eastAsia="Batang"/>
                <w:b/>
                <w:bCs/>
                <w:i/>
                <w:color w:val="FF0000"/>
              </w:rPr>
              <w:t>Please enter your country data in %</w:t>
            </w:r>
          </w:p>
        </w:tc>
        <w:tc>
          <w:tcPr>
            <w:tcW w:w="2070" w:type="dxa"/>
            <w:vAlign w:val="center"/>
          </w:tcPr>
          <w:p w14:paraId="4683C74A" w14:textId="77777777" w:rsidR="00BD3FC0" w:rsidRPr="002829A7" w:rsidRDefault="00BD3FC0" w:rsidP="00236A90">
            <w:pPr>
              <w:spacing w:line="288" w:lineRule="auto"/>
              <w:jc w:val="center"/>
              <w:rPr>
                <w:rFonts w:eastAsia="Batang"/>
                <w:b/>
                <w:bCs/>
                <w:i/>
              </w:rPr>
            </w:pPr>
            <w:r w:rsidRPr="002829A7">
              <w:rPr>
                <w:rFonts w:eastAsia="Batang"/>
                <w:b/>
                <w:bCs/>
                <w:i/>
              </w:rPr>
              <w:t xml:space="preserve">Colour-rating </w:t>
            </w:r>
          </w:p>
        </w:tc>
      </w:tr>
      <w:tr w:rsidR="00BD3FC0" w:rsidRPr="002829A7" w14:paraId="3916D4B8" w14:textId="77777777" w:rsidTr="00236A90">
        <w:trPr>
          <w:cantSplit/>
        </w:trPr>
        <w:tc>
          <w:tcPr>
            <w:tcW w:w="2977" w:type="dxa"/>
            <w:vMerge/>
            <w:vAlign w:val="center"/>
          </w:tcPr>
          <w:p w14:paraId="236F3C44" w14:textId="77777777" w:rsidR="00BD3FC0" w:rsidRPr="002829A7" w:rsidRDefault="00BD3FC0" w:rsidP="00236A90">
            <w:pPr>
              <w:spacing w:line="288" w:lineRule="auto"/>
              <w:jc w:val="center"/>
              <w:rPr>
                <w:rFonts w:eastAsia="Batang"/>
              </w:rPr>
            </w:pPr>
          </w:p>
        </w:tc>
        <w:tc>
          <w:tcPr>
            <w:tcW w:w="3150" w:type="dxa"/>
            <w:vAlign w:val="center"/>
          </w:tcPr>
          <w:p w14:paraId="7D67BF16" w14:textId="77777777" w:rsidR="00BD3FC0" w:rsidRPr="002829A7" w:rsidRDefault="00BD3FC0" w:rsidP="00236A90">
            <w:pPr>
              <w:spacing w:line="288" w:lineRule="auto"/>
              <w:jc w:val="center"/>
              <w:rPr>
                <w:rFonts w:eastAsia="Batang"/>
                <w:b/>
                <w:bCs/>
              </w:rPr>
            </w:pPr>
            <w:r w:rsidRPr="002829A7">
              <w:rPr>
                <w:rFonts w:eastAsia="Batang"/>
              </w:rPr>
              <w:t>0.1-</w:t>
            </w:r>
            <w:r>
              <w:rPr>
                <w:rFonts w:eastAsia="Batang"/>
              </w:rPr>
              <w:t>11</w:t>
            </w:r>
            <w:r w:rsidRPr="002829A7">
              <w:rPr>
                <w:rFonts w:eastAsia="Batang"/>
              </w:rPr>
              <w:t>%</w:t>
            </w:r>
          </w:p>
        </w:tc>
        <w:tc>
          <w:tcPr>
            <w:tcW w:w="1620" w:type="dxa"/>
            <w:vAlign w:val="center"/>
          </w:tcPr>
          <w:p w14:paraId="101AACA6" w14:textId="77777777" w:rsidR="00BD3FC0" w:rsidRPr="002829A7" w:rsidRDefault="00BD3FC0" w:rsidP="00236A90">
            <w:pPr>
              <w:spacing w:line="288" w:lineRule="auto"/>
              <w:jc w:val="center"/>
              <w:rPr>
                <w:rFonts w:eastAsia="Batang"/>
                <w:b/>
                <w:bCs/>
              </w:rPr>
            </w:pPr>
          </w:p>
        </w:tc>
        <w:tc>
          <w:tcPr>
            <w:tcW w:w="2070" w:type="dxa"/>
            <w:shd w:val="clear" w:color="auto" w:fill="FF0000"/>
            <w:vAlign w:val="center"/>
          </w:tcPr>
          <w:p w14:paraId="6A5E274E" w14:textId="77777777" w:rsidR="00BD3FC0" w:rsidRPr="002829A7" w:rsidRDefault="00BD3FC0" w:rsidP="00236A90">
            <w:pPr>
              <w:spacing w:line="288" w:lineRule="auto"/>
              <w:jc w:val="center"/>
              <w:rPr>
                <w:rFonts w:eastAsia="Batang"/>
                <w:b/>
                <w:bCs/>
              </w:rPr>
            </w:pPr>
            <w:r w:rsidRPr="002829A7">
              <w:rPr>
                <w:rFonts w:eastAsia="Batang"/>
                <w:b/>
                <w:bCs/>
                <w:color w:val="FFFFFF"/>
              </w:rPr>
              <w:t>Red</w:t>
            </w:r>
          </w:p>
        </w:tc>
      </w:tr>
      <w:tr w:rsidR="00BD3FC0" w:rsidRPr="002829A7" w14:paraId="0630C348" w14:textId="77777777" w:rsidTr="00236A90">
        <w:trPr>
          <w:cantSplit/>
        </w:trPr>
        <w:tc>
          <w:tcPr>
            <w:tcW w:w="2977" w:type="dxa"/>
            <w:vMerge/>
            <w:vAlign w:val="center"/>
          </w:tcPr>
          <w:p w14:paraId="3BEB7A93" w14:textId="77777777" w:rsidR="00BD3FC0" w:rsidRPr="002829A7" w:rsidRDefault="00BD3FC0" w:rsidP="00236A90">
            <w:pPr>
              <w:spacing w:line="288" w:lineRule="auto"/>
              <w:jc w:val="center"/>
              <w:rPr>
                <w:rFonts w:eastAsia="Batang"/>
              </w:rPr>
            </w:pPr>
          </w:p>
        </w:tc>
        <w:tc>
          <w:tcPr>
            <w:tcW w:w="3150" w:type="dxa"/>
            <w:vAlign w:val="center"/>
          </w:tcPr>
          <w:p w14:paraId="53CA2A2D" w14:textId="77777777" w:rsidR="00BD3FC0" w:rsidRPr="002829A7" w:rsidRDefault="00BD3FC0" w:rsidP="00236A90">
            <w:pPr>
              <w:spacing w:line="288" w:lineRule="auto"/>
              <w:jc w:val="center"/>
              <w:rPr>
                <w:rFonts w:eastAsia="Batang"/>
              </w:rPr>
            </w:pPr>
            <w:r>
              <w:rPr>
                <w:rFonts w:eastAsia="Batang"/>
              </w:rPr>
              <w:t>11</w:t>
            </w:r>
            <w:r w:rsidRPr="002829A7">
              <w:rPr>
                <w:rFonts w:eastAsia="Batang"/>
              </w:rPr>
              <w:t>.1-49%</w:t>
            </w:r>
          </w:p>
        </w:tc>
        <w:tc>
          <w:tcPr>
            <w:tcW w:w="1620" w:type="dxa"/>
            <w:vAlign w:val="center"/>
          </w:tcPr>
          <w:p w14:paraId="0DC0D2D9" w14:textId="77777777" w:rsidR="00BD3FC0" w:rsidRPr="002829A7" w:rsidRDefault="00BD3FC0" w:rsidP="00236A90">
            <w:pPr>
              <w:spacing w:line="288" w:lineRule="auto"/>
              <w:jc w:val="center"/>
              <w:rPr>
                <w:rFonts w:eastAsia="Batang"/>
              </w:rPr>
            </w:pPr>
          </w:p>
        </w:tc>
        <w:tc>
          <w:tcPr>
            <w:tcW w:w="2070" w:type="dxa"/>
            <w:shd w:val="clear" w:color="auto" w:fill="FFFF00"/>
            <w:vAlign w:val="center"/>
          </w:tcPr>
          <w:p w14:paraId="396581C9" w14:textId="77777777" w:rsidR="00BD3FC0" w:rsidRPr="002829A7" w:rsidRDefault="00BD3FC0" w:rsidP="00236A90">
            <w:pPr>
              <w:spacing w:line="288" w:lineRule="auto"/>
              <w:jc w:val="center"/>
              <w:rPr>
                <w:rFonts w:eastAsia="Batang"/>
                <w:b/>
                <w:bCs/>
              </w:rPr>
            </w:pPr>
            <w:r w:rsidRPr="002829A7">
              <w:rPr>
                <w:rFonts w:eastAsia="Batang"/>
                <w:b/>
                <w:bCs/>
              </w:rPr>
              <w:t>Yellow</w:t>
            </w:r>
          </w:p>
        </w:tc>
      </w:tr>
      <w:tr w:rsidR="00BD3FC0" w:rsidRPr="002829A7" w14:paraId="0A16B0F5" w14:textId="77777777" w:rsidTr="00236A90">
        <w:trPr>
          <w:cantSplit/>
        </w:trPr>
        <w:tc>
          <w:tcPr>
            <w:tcW w:w="2977" w:type="dxa"/>
            <w:vMerge/>
            <w:vAlign w:val="center"/>
          </w:tcPr>
          <w:p w14:paraId="17C04AAB" w14:textId="77777777" w:rsidR="00BD3FC0" w:rsidRPr="002829A7" w:rsidRDefault="00BD3FC0" w:rsidP="00236A90">
            <w:pPr>
              <w:spacing w:line="288" w:lineRule="auto"/>
              <w:jc w:val="center"/>
              <w:rPr>
                <w:rFonts w:eastAsia="Batang"/>
              </w:rPr>
            </w:pPr>
          </w:p>
        </w:tc>
        <w:tc>
          <w:tcPr>
            <w:tcW w:w="3150" w:type="dxa"/>
            <w:vAlign w:val="center"/>
          </w:tcPr>
          <w:p w14:paraId="46FD4DB9" w14:textId="77777777" w:rsidR="00BD3FC0" w:rsidRPr="002829A7" w:rsidRDefault="00BD3FC0" w:rsidP="00236A90">
            <w:pPr>
              <w:spacing w:line="288" w:lineRule="auto"/>
              <w:jc w:val="center"/>
              <w:rPr>
                <w:rFonts w:eastAsia="Batang"/>
              </w:rPr>
            </w:pPr>
            <w:r w:rsidRPr="002829A7">
              <w:rPr>
                <w:rFonts w:eastAsia="Batang"/>
              </w:rPr>
              <w:t>49.1-89%</w:t>
            </w:r>
          </w:p>
        </w:tc>
        <w:tc>
          <w:tcPr>
            <w:tcW w:w="1620" w:type="dxa"/>
            <w:vAlign w:val="center"/>
          </w:tcPr>
          <w:p w14:paraId="7E9B969C" w14:textId="77777777" w:rsidR="00BD3FC0" w:rsidRPr="002829A7" w:rsidRDefault="00BD3FC0" w:rsidP="00236A90">
            <w:pPr>
              <w:spacing w:line="288" w:lineRule="auto"/>
              <w:jc w:val="center"/>
              <w:rPr>
                <w:rFonts w:eastAsia="Batang"/>
              </w:rPr>
            </w:pPr>
          </w:p>
        </w:tc>
        <w:tc>
          <w:tcPr>
            <w:tcW w:w="2070" w:type="dxa"/>
            <w:shd w:val="clear" w:color="auto" w:fill="0000FF"/>
            <w:vAlign w:val="center"/>
          </w:tcPr>
          <w:p w14:paraId="31EDC7CC" w14:textId="77777777" w:rsidR="00BD3FC0" w:rsidRPr="002829A7" w:rsidRDefault="00BD3FC0" w:rsidP="00236A90">
            <w:pPr>
              <w:spacing w:line="288" w:lineRule="auto"/>
              <w:jc w:val="center"/>
              <w:rPr>
                <w:rFonts w:eastAsia="Batang"/>
                <w:b/>
                <w:bCs/>
              </w:rPr>
            </w:pPr>
            <w:r w:rsidRPr="002829A7">
              <w:rPr>
                <w:rFonts w:eastAsia="Batang"/>
                <w:b/>
                <w:bCs/>
                <w:color w:val="FFFFFF"/>
              </w:rPr>
              <w:t>Blue</w:t>
            </w:r>
          </w:p>
        </w:tc>
      </w:tr>
      <w:tr w:rsidR="00BD3FC0" w:rsidRPr="002829A7" w14:paraId="4EF2DF87" w14:textId="77777777" w:rsidTr="00236A90">
        <w:trPr>
          <w:cantSplit/>
        </w:trPr>
        <w:tc>
          <w:tcPr>
            <w:tcW w:w="2977" w:type="dxa"/>
            <w:vMerge/>
            <w:vAlign w:val="center"/>
          </w:tcPr>
          <w:p w14:paraId="238F644C" w14:textId="77777777" w:rsidR="00BD3FC0" w:rsidRPr="002829A7" w:rsidRDefault="00BD3FC0" w:rsidP="00236A90">
            <w:pPr>
              <w:spacing w:line="288" w:lineRule="auto"/>
              <w:jc w:val="center"/>
              <w:rPr>
                <w:rFonts w:eastAsia="Batang"/>
              </w:rPr>
            </w:pPr>
          </w:p>
        </w:tc>
        <w:tc>
          <w:tcPr>
            <w:tcW w:w="3150" w:type="dxa"/>
            <w:vAlign w:val="center"/>
          </w:tcPr>
          <w:p w14:paraId="4F07816A" w14:textId="77777777" w:rsidR="00BD3FC0" w:rsidRPr="002829A7" w:rsidRDefault="00BD3FC0" w:rsidP="00236A90">
            <w:pPr>
              <w:spacing w:line="288" w:lineRule="auto"/>
              <w:jc w:val="center"/>
              <w:rPr>
                <w:rFonts w:eastAsia="Batang"/>
              </w:rPr>
            </w:pPr>
            <w:r w:rsidRPr="002829A7">
              <w:rPr>
                <w:rFonts w:eastAsia="Batang"/>
              </w:rPr>
              <w:t>89.1-100%</w:t>
            </w:r>
          </w:p>
        </w:tc>
        <w:tc>
          <w:tcPr>
            <w:tcW w:w="1620" w:type="dxa"/>
            <w:vAlign w:val="center"/>
          </w:tcPr>
          <w:p w14:paraId="6DFC961F" w14:textId="77777777" w:rsidR="00BD3FC0" w:rsidRPr="002829A7" w:rsidRDefault="00BD3FC0" w:rsidP="00236A90">
            <w:pPr>
              <w:spacing w:line="288" w:lineRule="auto"/>
              <w:jc w:val="center"/>
              <w:rPr>
                <w:rFonts w:eastAsia="Batang"/>
              </w:rPr>
            </w:pPr>
          </w:p>
        </w:tc>
        <w:tc>
          <w:tcPr>
            <w:tcW w:w="2070" w:type="dxa"/>
            <w:shd w:val="clear" w:color="auto" w:fill="008000"/>
            <w:vAlign w:val="center"/>
          </w:tcPr>
          <w:p w14:paraId="0E182291" w14:textId="77777777" w:rsidR="00BD3FC0" w:rsidRPr="002829A7" w:rsidRDefault="00BD3FC0" w:rsidP="00236A90">
            <w:pPr>
              <w:spacing w:line="288" w:lineRule="auto"/>
              <w:jc w:val="center"/>
              <w:rPr>
                <w:rFonts w:eastAsia="Batang"/>
                <w:b/>
                <w:bCs/>
              </w:rPr>
            </w:pPr>
            <w:r w:rsidRPr="002829A7">
              <w:rPr>
                <w:rFonts w:eastAsia="Batang"/>
                <w:b/>
                <w:bCs/>
                <w:color w:val="FFFFFF"/>
              </w:rPr>
              <w:t>Green</w:t>
            </w:r>
          </w:p>
        </w:tc>
      </w:tr>
    </w:tbl>
    <w:p w14:paraId="5676297D" w14:textId="77777777" w:rsidR="00BD3FC0" w:rsidRPr="002829A7" w:rsidRDefault="00BD3FC0" w:rsidP="00BD3FC0">
      <w:pPr>
        <w:pStyle w:val="topic"/>
        <w:rPr>
          <w:color w:val="000000"/>
          <w:szCs w:val="24"/>
        </w:rPr>
      </w:pPr>
    </w:p>
    <w:p w14:paraId="0E228C63" w14:textId="77777777" w:rsidR="00BD3FC0" w:rsidRDefault="00BD3FC0" w:rsidP="00BD3FC0">
      <w:pPr>
        <w:pStyle w:val="topic"/>
        <w:spacing w:line="300" w:lineRule="auto"/>
        <w:rPr>
          <w:color w:val="000000"/>
        </w:rPr>
      </w:pPr>
      <w:r w:rsidRPr="00125D37">
        <w:rPr>
          <w:color w:val="000000"/>
        </w:rPr>
        <w:t>Data Source (including year):</w:t>
      </w:r>
    </w:p>
    <w:p w14:paraId="5E705BA0" w14:textId="77777777" w:rsidR="00BD3FC0" w:rsidRDefault="00BD3FC0" w:rsidP="00BD3FC0">
      <w:pPr>
        <w:pStyle w:val="topic"/>
        <w:rPr>
          <w:color w:val="000000"/>
        </w:rPr>
      </w:pPr>
    </w:p>
    <w:p w14:paraId="1777E2AB" w14:textId="77777777" w:rsidR="00BD3FC0" w:rsidRDefault="00BD3FC0" w:rsidP="00BD3FC0">
      <w:pPr>
        <w:pStyle w:val="topic"/>
        <w:rPr>
          <w:color w:val="000000"/>
        </w:rPr>
      </w:pPr>
    </w:p>
    <w:p w14:paraId="6D3F6FEB" w14:textId="77777777" w:rsidR="00BD3FC0" w:rsidRDefault="00BD3FC0" w:rsidP="00BD3FC0">
      <w:pPr>
        <w:pStyle w:val="topic"/>
        <w:rPr>
          <w:color w:val="000000"/>
        </w:rPr>
      </w:pPr>
    </w:p>
    <w:p w14:paraId="35B5743F" w14:textId="77777777" w:rsidR="00BD3FC0" w:rsidRDefault="00BD3FC0" w:rsidP="00BD3FC0">
      <w:pPr>
        <w:pStyle w:val="topic"/>
        <w:rPr>
          <w:color w:val="000000"/>
        </w:rPr>
      </w:pPr>
      <w:r>
        <w:rPr>
          <w:color w:val="000000"/>
        </w:rPr>
        <w:t xml:space="preserve">Additional Information </w:t>
      </w:r>
    </w:p>
    <w:p w14:paraId="0D3961B1" w14:textId="77777777" w:rsidR="00480E84" w:rsidRPr="00FC2075" w:rsidRDefault="00BD3FC0" w:rsidP="00BD3FC0">
      <w:pPr>
        <w:pStyle w:val="topic"/>
        <w:rPr>
          <w:b w:val="0"/>
          <w:color w:val="000000"/>
        </w:rPr>
      </w:pPr>
      <w:r w:rsidRPr="00FC2075">
        <w:rPr>
          <w:b w:val="0"/>
          <w:color w:val="000000"/>
        </w:rPr>
        <w:t xml:space="preserve">Please provide information on </w:t>
      </w:r>
      <w:r>
        <w:rPr>
          <w:b w:val="0"/>
          <w:color w:val="000000"/>
        </w:rPr>
        <w:t xml:space="preserve">cultural </w:t>
      </w:r>
      <w:r w:rsidRPr="00FC2075">
        <w:rPr>
          <w:b w:val="0"/>
          <w:color w:val="000000"/>
        </w:rPr>
        <w:t xml:space="preserve">use </w:t>
      </w:r>
      <w:r>
        <w:rPr>
          <w:b w:val="0"/>
          <w:color w:val="000000"/>
        </w:rPr>
        <w:t>supplements during this period, challenges to achieve exclusivity, or any other relevant information you want to share in the report.</w:t>
      </w:r>
      <w:r w:rsidR="00480E84">
        <w:rPr>
          <w:b w:val="0"/>
          <w:color w:val="000000"/>
        </w:rPr>
        <w:t xml:space="preserve"> </w:t>
      </w:r>
    </w:p>
    <w:p w14:paraId="6D657DBE" w14:textId="77777777" w:rsidR="00480E84" w:rsidRDefault="00480E84" w:rsidP="00480E84">
      <w:pPr>
        <w:pStyle w:val="topic"/>
        <w:spacing w:after="480"/>
        <w:jc w:val="left"/>
        <w:rPr>
          <w:color w:val="auto"/>
          <w:sz w:val="32"/>
        </w:rPr>
      </w:pPr>
    </w:p>
    <w:p w14:paraId="6995D5EF" w14:textId="77777777" w:rsidR="00480E84" w:rsidRDefault="00480E84" w:rsidP="00480E84">
      <w:pPr>
        <w:rPr>
          <w:rFonts w:eastAsia="Batang"/>
          <w:b/>
          <w:sz w:val="32"/>
          <w:szCs w:val="22"/>
        </w:rPr>
      </w:pPr>
      <w:r>
        <w:rPr>
          <w:sz w:val="32"/>
        </w:rPr>
        <w:br w:type="page"/>
      </w:r>
    </w:p>
    <w:p w14:paraId="343D3207" w14:textId="77777777" w:rsidR="00480E84" w:rsidRPr="00B453C8" w:rsidRDefault="00480E84" w:rsidP="00480E84">
      <w:pPr>
        <w:pStyle w:val="topic"/>
        <w:pBdr>
          <w:bottom w:val="single" w:sz="4" w:space="1" w:color="auto"/>
        </w:pBdr>
        <w:spacing w:after="480" w:line="300" w:lineRule="auto"/>
        <w:jc w:val="left"/>
        <w:rPr>
          <w:color w:val="auto"/>
          <w:sz w:val="32"/>
        </w:rPr>
      </w:pPr>
      <w:r w:rsidRPr="00EB1644">
        <w:rPr>
          <w:color w:val="auto"/>
          <w:sz w:val="32"/>
        </w:rPr>
        <w:t>Indicator 13: Median</w:t>
      </w:r>
      <w:r>
        <w:rPr>
          <w:color w:val="auto"/>
          <w:sz w:val="32"/>
        </w:rPr>
        <w:t xml:space="preserve"> D</w:t>
      </w:r>
      <w:r w:rsidRPr="00B453C8">
        <w:rPr>
          <w:color w:val="auto"/>
          <w:sz w:val="32"/>
        </w:rPr>
        <w:t xml:space="preserve">uration of </w:t>
      </w:r>
      <w:r>
        <w:rPr>
          <w:color w:val="auto"/>
          <w:sz w:val="32"/>
        </w:rPr>
        <w:t>B</w:t>
      </w:r>
      <w:r w:rsidRPr="00B453C8">
        <w:rPr>
          <w:color w:val="auto"/>
          <w:sz w:val="32"/>
        </w:rPr>
        <w:t>reastfeeding</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480E84" w:rsidRPr="001C2D6C" w14:paraId="7E08FF5E" w14:textId="77777777" w:rsidTr="00C158E6">
        <w:tc>
          <w:tcPr>
            <w:tcW w:w="9965" w:type="dxa"/>
            <w:shd w:val="clear" w:color="auto" w:fill="D9D9D9"/>
          </w:tcPr>
          <w:p w14:paraId="2AB50837" w14:textId="77777777" w:rsidR="00480E84" w:rsidRPr="00480E84" w:rsidRDefault="00480E84" w:rsidP="00C158E6">
            <w:pPr>
              <w:pStyle w:val="KQ"/>
              <w:shd w:val="clear" w:color="auto" w:fill="auto"/>
              <w:rPr>
                <w:color w:val="FF0000"/>
                <w:szCs w:val="24"/>
              </w:rPr>
            </w:pPr>
            <w:r w:rsidRPr="001C2D6C">
              <w:rPr>
                <w:b/>
                <w:iCs/>
                <w:color w:val="000000"/>
                <w:szCs w:val="24"/>
                <w:u w:val="single"/>
              </w:rPr>
              <w:t>Key question:</w:t>
            </w:r>
            <w:r w:rsidRPr="001C2D6C">
              <w:rPr>
                <w:color w:val="000000"/>
                <w:szCs w:val="24"/>
              </w:rPr>
              <w:t xml:space="preserve"> Babies are breastfed for a median duration of how many months?</w:t>
            </w:r>
            <w:r>
              <w:rPr>
                <w:color w:val="000000"/>
                <w:szCs w:val="24"/>
              </w:rPr>
              <w:t xml:space="preserve"> </w:t>
            </w:r>
            <w:r>
              <w:rPr>
                <w:color w:val="FF0000"/>
                <w:szCs w:val="24"/>
              </w:rPr>
              <w:t>_____Months</w:t>
            </w:r>
          </w:p>
        </w:tc>
      </w:tr>
    </w:tbl>
    <w:p w14:paraId="3A39ADBD" w14:textId="77777777" w:rsidR="00480E84" w:rsidRPr="001C2D6C" w:rsidRDefault="00480E84" w:rsidP="00480E84">
      <w:pPr>
        <w:spacing w:line="288" w:lineRule="auto"/>
        <w:rPr>
          <w:color w:val="000000"/>
        </w:rPr>
      </w:pPr>
    </w:p>
    <w:p w14:paraId="51CAF769" w14:textId="77777777" w:rsidR="00BD3FC0" w:rsidRPr="002829A7" w:rsidRDefault="00BD3FC0" w:rsidP="00BD3FC0">
      <w:pPr>
        <w:spacing w:line="288" w:lineRule="auto"/>
        <w:jc w:val="both"/>
        <w:rPr>
          <w:rFonts w:eastAsia="Batang"/>
          <w:b/>
          <w:bCs/>
          <w:color w:val="000000"/>
        </w:rPr>
      </w:pPr>
      <w:r w:rsidRPr="002829A7">
        <w:rPr>
          <w:rFonts w:eastAsia="Batang"/>
          <w:b/>
          <w:bCs/>
          <w:color w:val="000000"/>
        </w:rPr>
        <w:t>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977"/>
        <w:gridCol w:w="3150"/>
        <w:gridCol w:w="1620"/>
        <w:gridCol w:w="2070"/>
      </w:tblGrid>
      <w:tr w:rsidR="00BD3FC0" w:rsidRPr="002829A7" w14:paraId="18ADC4EA" w14:textId="77777777" w:rsidTr="00236A90">
        <w:trPr>
          <w:cantSplit/>
        </w:trPr>
        <w:tc>
          <w:tcPr>
            <w:tcW w:w="2977" w:type="dxa"/>
            <w:vMerge w:val="restart"/>
            <w:vAlign w:val="center"/>
          </w:tcPr>
          <w:p w14:paraId="7282697B" w14:textId="77777777" w:rsidR="00BD3FC0" w:rsidRPr="002829A7" w:rsidRDefault="00BD3FC0" w:rsidP="00236A90">
            <w:pPr>
              <w:pStyle w:val="Heading4"/>
              <w:spacing w:line="288" w:lineRule="auto"/>
              <w:jc w:val="center"/>
              <w:rPr>
                <w:rFonts w:ascii="Times New Roman" w:hAnsi="Times New Roman"/>
                <w:sz w:val="24"/>
              </w:rPr>
            </w:pPr>
            <w:r w:rsidRPr="002829A7">
              <w:rPr>
                <w:rFonts w:ascii="Times New Roman" w:hAnsi="Times New Roman"/>
                <w:sz w:val="24"/>
              </w:rPr>
              <w:t>Indicator 1</w:t>
            </w:r>
            <w:r>
              <w:rPr>
                <w:rFonts w:ascii="Times New Roman" w:hAnsi="Times New Roman"/>
                <w:sz w:val="24"/>
              </w:rPr>
              <w:t>3</w:t>
            </w:r>
            <w:r w:rsidRPr="002829A7">
              <w:rPr>
                <w:rFonts w:ascii="Times New Roman" w:hAnsi="Times New Roman"/>
                <w:sz w:val="24"/>
              </w:rPr>
              <w:t>:</w:t>
            </w:r>
          </w:p>
          <w:p w14:paraId="10159AEF" w14:textId="77777777" w:rsidR="00BD3FC0" w:rsidRPr="002829A7" w:rsidRDefault="00BD3FC0" w:rsidP="00236A90">
            <w:pPr>
              <w:pStyle w:val="Heading4"/>
              <w:spacing w:line="288" w:lineRule="auto"/>
              <w:jc w:val="center"/>
              <w:rPr>
                <w:rFonts w:ascii="Times New Roman" w:hAnsi="Times New Roman"/>
                <w:sz w:val="24"/>
              </w:rPr>
            </w:pPr>
            <w:r>
              <w:rPr>
                <w:rFonts w:ascii="Times New Roman" w:hAnsi="Times New Roman"/>
                <w:sz w:val="24"/>
              </w:rPr>
              <w:t>Median Duration of Breastfeeding</w:t>
            </w:r>
          </w:p>
        </w:tc>
        <w:tc>
          <w:tcPr>
            <w:tcW w:w="3150" w:type="dxa"/>
            <w:vAlign w:val="center"/>
          </w:tcPr>
          <w:p w14:paraId="27E5710F" w14:textId="77777777" w:rsidR="00BD3FC0" w:rsidRPr="002829A7" w:rsidRDefault="00BD3FC0" w:rsidP="00236A90">
            <w:pPr>
              <w:pStyle w:val="Heading4"/>
              <w:spacing w:line="288" w:lineRule="auto"/>
              <w:jc w:val="center"/>
              <w:rPr>
                <w:rFonts w:ascii="Times New Roman" w:hAnsi="Times New Roman"/>
                <w:i/>
                <w:sz w:val="24"/>
              </w:rPr>
            </w:pPr>
            <w:r>
              <w:rPr>
                <w:rFonts w:ascii="Times New Roman" w:hAnsi="Times New Roman"/>
                <w:i/>
                <w:sz w:val="24"/>
              </w:rPr>
              <w:t xml:space="preserve">Key to rating adapted from </w:t>
            </w:r>
            <w:r w:rsidRPr="0039130E">
              <w:rPr>
                <w:rFonts w:ascii="Times New Roman" w:hAnsi="Times New Roman"/>
                <w:i/>
                <w:sz w:val="24"/>
              </w:rPr>
              <w:t>WHO</w:t>
            </w:r>
            <w:r>
              <w:rPr>
                <w:rFonts w:ascii="Times New Roman" w:hAnsi="Times New Roman"/>
                <w:i/>
                <w:sz w:val="24"/>
              </w:rPr>
              <w:t xml:space="preserve"> tool (see Annex 11.1)</w:t>
            </w:r>
          </w:p>
        </w:tc>
        <w:tc>
          <w:tcPr>
            <w:tcW w:w="1620" w:type="dxa"/>
            <w:vAlign w:val="center"/>
          </w:tcPr>
          <w:p w14:paraId="282F02B3" w14:textId="77777777" w:rsidR="00BD3FC0" w:rsidRPr="00BD3FC0" w:rsidRDefault="00BD3FC0" w:rsidP="00236A90">
            <w:pPr>
              <w:spacing w:line="288" w:lineRule="auto"/>
              <w:jc w:val="center"/>
              <w:rPr>
                <w:rFonts w:eastAsia="Batang"/>
                <w:b/>
                <w:bCs/>
                <w:i/>
                <w:color w:val="FF0000"/>
              </w:rPr>
            </w:pPr>
            <w:r w:rsidRPr="00BD3FC0">
              <w:rPr>
                <w:rFonts w:eastAsia="Batang"/>
                <w:b/>
                <w:bCs/>
                <w:i/>
                <w:color w:val="FF0000"/>
              </w:rPr>
              <w:t>Please enter your country data in months</w:t>
            </w:r>
          </w:p>
        </w:tc>
        <w:tc>
          <w:tcPr>
            <w:tcW w:w="2070" w:type="dxa"/>
            <w:vAlign w:val="center"/>
          </w:tcPr>
          <w:p w14:paraId="2E8753FC" w14:textId="77777777" w:rsidR="00BD3FC0" w:rsidRPr="002829A7" w:rsidRDefault="00BD3FC0" w:rsidP="00236A90">
            <w:pPr>
              <w:spacing w:line="288" w:lineRule="auto"/>
              <w:jc w:val="center"/>
              <w:rPr>
                <w:rFonts w:eastAsia="Batang"/>
                <w:b/>
                <w:bCs/>
                <w:i/>
              </w:rPr>
            </w:pPr>
            <w:r w:rsidRPr="002829A7">
              <w:rPr>
                <w:rFonts w:eastAsia="Batang"/>
                <w:b/>
                <w:bCs/>
                <w:i/>
              </w:rPr>
              <w:t xml:space="preserve">Colour-rating </w:t>
            </w:r>
          </w:p>
        </w:tc>
      </w:tr>
      <w:tr w:rsidR="00BD3FC0" w:rsidRPr="002829A7" w14:paraId="6B8C2CDF" w14:textId="77777777" w:rsidTr="00236A90">
        <w:trPr>
          <w:cantSplit/>
        </w:trPr>
        <w:tc>
          <w:tcPr>
            <w:tcW w:w="2977" w:type="dxa"/>
            <w:vMerge/>
            <w:vAlign w:val="center"/>
          </w:tcPr>
          <w:p w14:paraId="5D67FABB" w14:textId="77777777" w:rsidR="00BD3FC0" w:rsidRPr="002829A7" w:rsidRDefault="00BD3FC0" w:rsidP="00236A90">
            <w:pPr>
              <w:spacing w:line="288" w:lineRule="auto"/>
              <w:jc w:val="center"/>
              <w:rPr>
                <w:rFonts w:eastAsia="Batang"/>
              </w:rPr>
            </w:pPr>
          </w:p>
        </w:tc>
        <w:tc>
          <w:tcPr>
            <w:tcW w:w="3150" w:type="dxa"/>
            <w:vAlign w:val="center"/>
          </w:tcPr>
          <w:p w14:paraId="790ABAD6" w14:textId="77777777" w:rsidR="00BD3FC0" w:rsidRPr="00C75516" w:rsidRDefault="00BD3FC0" w:rsidP="00236A90">
            <w:pPr>
              <w:spacing w:line="300" w:lineRule="auto"/>
              <w:jc w:val="center"/>
              <w:rPr>
                <w:rFonts w:eastAsia="Batang"/>
                <w:b/>
                <w:bCs/>
              </w:rPr>
            </w:pPr>
            <w:r w:rsidRPr="00C75516">
              <w:rPr>
                <w:rFonts w:eastAsia="Batang"/>
              </w:rPr>
              <w:t>0.1-1</w:t>
            </w:r>
            <w:r>
              <w:rPr>
                <w:rFonts w:eastAsia="Batang"/>
              </w:rPr>
              <w:t xml:space="preserve">8 </w:t>
            </w:r>
            <w:r w:rsidRPr="00C75516">
              <w:rPr>
                <w:rFonts w:eastAsia="Batang"/>
                <w:b/>
                <w:bCs/>
              </w:rPr>
              <w:t>Months</w:t>
            </w:r>
          </w:p>
        </w:tc>
        <w:tc>
          <w:tcPr>
            <w:tcW w:w="1620" w:type="dxa"/>
            <w:vAlign w:val="center"/>
          </w:tcPr>
          <w:p w14:paraId="2BAE9AF4" w14:textId="77777777" w:rsidR="00BD3FC0" w:rsidRPr="002829A7" w:rsidRDefault="00BD3FC0" w:rsidP="00236A90">
            <w:pPr>
              <w:spacing w:line="288" w:lineRule="auto"/>
              <w:jc w:val="center"/>
              <w:rPr>
                <w:rFonts w:eastAsia="Batang"/>
                <w:b/>
                <w:bCs/>
              </w:rPr>
            </w:pPr>
          </w:p>
        </w:tc>
        <w:tc>
          <w:tcPr>
            <w:tcW w:w="2070" w:type="dxa"/>
            <w:shd w:val="clear" w:color="auto" w:fill="FF0000"/>
            <w:vAlign w:val="center"/>
          </w:tcPr>
          <w:p w14:paraId="647B5C2E" w14:textId="77777777" w:rsidR="00BD3FC0" w:rsidRPr="002829A7" w:rsidRDefault="00BD3FC0" w:rsidP="00236A90">
            <w:pPr>
              <w:spacing w:line="288" w:lineRule="auto"/>
              <w:jc w:val="center"/>
              <w:rPr>
                <w:rFonts w:eastAsia="Batang"/>
                <w:b/>
                <w:bCs/>
              </w:rPr>
            </w:pPr>
            <w:r w:rsidRPr="002829A7">
              <w:rPr>
                <w:rFonts w:eastAsia="Batang"/>
                <w:b/>
                <w:bCs/>
                <w:color w:val="FFFFFF"/>
              </w:rPr>
              <w:t>Red</w:t>
            </w:r>
          </w:p>
        </w:tc>
      </w:tr>
      <w:tr w:rsidR="00BD3FC0" w:rsidRPr="002829A7" w14:paraId="4C29B9BC" w14:textId="77777777" w:rsidTr="00236A90">
        <w:trPr>
          <w:cantSplit/>
        </w:trPr>
        <w:tc>
          <w:tcPr>
            <w:tcW w:w="2977" w:type="dxa"/>
            <w:vMerge/>
            <w:vAlign w:val="center"/>
          </w:tcPr>
          <w:p w14:paraId="7BA250E2" w14:textId="77777777" w:rsidR="00BD3FC0" w:rsidRPr="002829A7" w:rsidRDefault="00BD3FC0" w:rsidP="00236A90">
            <w:pPr>
              <w:spacing w:line="288" w:lineRule="auto"/>
              <w:jc w:val="center"/>
              <w:rPr>
                <w:rFonts w:eastAsia="Batang"/>
              </w:rPr>
            </w:pPr>
          </w:p>
        </w:tc>
        <w:tc>
          <w:tcPr>
            <w:tcW w:w="3150" w:type="dxa"/>
            <w:vAlign w:val="center"/>
          </w:tcPr>
          <w:p w14:paraId="1D05E145" w14:textId="77777777" w:rsidR="00BD3FC0" w:rsidRPr="00C75516" w:rsidRDefault="00BD3FC0" w:rsidP="00236A90">
            <w:pPr>
              <w:spacing w:line="300" w:lineRule="auto"/>
              <w:jc w:val="center"/>
              <w:rPr>
                <w:rFonts w:eastAsia="Batang"/>
              </w:rPr>
            </w:pPr>
            <w:r>
              <w:rPr>
                <w:rFonts w:eastAsia="Batang"/>
              </w:rPr>
              <w:t>18.1</w:t>
            </w:r>
            <w:r w:rsidRPr="00C75516">
              <w:rPr>
                <w:rFonts w:eastAsia="Batang"/>
              </w:rPr>
              <w:t>-20       ’’</w:t>
            </w:r>
          </w:p>
        </w:tc>
        <w:tc>
          <w:tcPr>
            <w:tcW w:w="1620" w:type="dxa"/>
            <w:vAlign w:val="center"/>
          </w:tcPr>
          <w:p w14:paraId="059FCE97" w14:textId="77777777" w:rsidR="00BD3FC0" w:rsidRPr="002829A7" w:rsidRDefault="00BD3FC0" w:rsidP="00236A90">
            <w:pPr>
              <w:spacing w:line="288" w:lineRule="auto"/>
              <w:jc w:val="center"/>
              <w:rPr>
                <w:rFonts w:eastAsia="Batang"/>
              </w:rPr>
            </w:pPr>
          </w:p>
        </w:tc>
        <w:tc>
          <w:tcPr>
            <w:tcW w:w="2070" w:type="dxa"/>
            <w:shd w:val="clear" w:color="auto" w:fill="FFFF00"/>
            <w:vAlign w:val="center"/>
          </w:tcPr>
          <w:p w14:paraId="5EC52502" w14:textId="77777777" w:rsidR="00BD3FC0" w:rsidRPr="002829A7" w:rsidRDefault="00BD3FC0" w:rsidP="00236A90">
            <w:pPr>
              <w:spacing w:line="288" w:lineRule="auto"/>
              <w:jc w:val="center"/>
              <w:rPr>
                <w:rFonts w:eastAsia="Batang"/>
                <w:b/>
                <w:bCs/>
              </w:rPr>
            </w:pPr>
            <w:r w:rsidRPr="002829A7">
              <w:rPr>
                <w:rFonts w:eastAsia="Batang"/>
                <w:b/>
                <w:bCs/>
              </w:rPr>
              <w:t>Yellow</w:t>
            </w:r>
          </w:p>
        </w:tc>
      </w:tr>
      <w:tr w:rsidR="00BD3FC0" w:rsidRPr="002829A7" w14:paraId="25275979" w14:textId="77777777" w:rsidTr="00236A90">
        <w:trPr>
          <w:cantSplit/>
        </w:trPr>
        <w:tc>
          <w:tcPr>
            <w:tcW w:w="2977" w:type="dxa"/>
            <w:vMerge/>
            <w:vAlign w:val="center"/>
          </w:tcPr>
          <w:p w14:paraId="77C72C5F" w14:textId="77777777" w:rsidR="00BD3FC0" w:rsidRPr="002829A7" w:rsidRDefault="00BD3FC0" w:rsidP="00236A90">
            <w:pPr>
              <w:spacing w:line="288" w:lineRule="auto"/>
              <w:jc w:val="center"/>
              <w:rPr>
                <w:rFonts w:eastAsia="Batang"/>
              </w:rPr>
            </w:pPr>
          </w:p>
        </w:tc>
        <w:tc>
          <w:tcPr>
            <w:tcW w:w="3150" w:type="dxa"/>
            <w:vAlign w:val="center"/>
          </w:tcPr>
          <w:p w14:paraId="2EFE38DE" w14:textId="77777777" w:rsidR="00BD3FC0" w:rsidRPr="00C75516" w:rsidRDefault="00BD3FC0" w:rsidP="00236A90">
            <w:pPr>
              <w:spacing w:line="300" w:lineRule="auto"/>
              <w:jc w:val="center"/>
              <w:rPr>
                <w:rFonts w:eastAsia="Batang"/>
              </w:rPr>
            </w:pPr>
            <w:r w:rsidRPr="00C75516">
              <w:rPr>
                <w:rFonts w:eastAsia="Batang"/>
              </w:rPr>
              <w:t>2</w:t>
            </w:r>
            <w:r>
              <w:rPr>
                <w:rFonts w:eastAsia="Batang"/>
              </w:rPr>
              <w:t>0.</w:t>
            </w:r>
            <w:r w:rsidRPr="00C75516">
              <w:rPr>
                <w:rFonts w:eastAsia="Batang"/>
              </w:rPr>
              <w:t>1-22       ’’</w:t>
            </w:r>
          </w:p>
        </w:tc>
        <w:tc>
          <w:tcPr>
            <w:tcW w:w="1620" w:type="dxa"/>
            <w:vAlign w:val="center"/>
          </w:tcPr>
          <w:p w14:paraId="69D855F7" w14:textId="77777777" w:rsidR="00BD3FC0" w:rsidRPr="002829A7" w:rsidRDefault="00BD3FC0" w:rsidP="00236A90">
            <w:pPr>
              <w:spacing w:line="288" w:lineRule="auto"/>
              <w:jc w:val="center"/>
              <w:rPr>
                <w:rFonts w:eastAsia="Batang"/>
              </w:rPr>
            </w:pPr>
          </w:p>
        </w:tc>
        <w:tc>
          <w:tcPr>
            <w:tcW w:w="2070" w:type="dxa"/>
            <w:shd w:val="clear" w:color="auto" w:fill="0000FF"/>
            <w:vAlign w:val="center"/>
          </w:tcPr>
          <w:p w14:paraId="2B66E336" w14:textId="77777777" w:rsidR="00BD3FC0" w:rsidRPr="002829A7" w:rsidRDefault="00BD3FC0" w:rsidP="00236A90">
            <w:pPr>
              <w:spacing w:line="288" w:lineRule="auto"/>
              <w:jc w:val="center"/>
              <w:rPr>
                <w:rFonts w:eastAsia="Batang"/>
                <w:b/>
                <w:bCs/>
              </w:rPr>
            </w:pPr>
            <w:r w:rsidRPr="002829A7">
              <w:rPr>
                <w:rFonts w:eastAsia="Batang"/>
                <w:b/>
                <w:bCs/>
                <w:color w:val="FFFFFF"/>
              </w:rPr>
              <w:t>Blue</w:t>
            </w:r>
          </w:p>
        </w:tc>
      </w:tr>
      <w:tr w:rsidR="00BD3FC0" w:rsidRPr="002829A7" w14:paraId="4675B9EC" w14:textId="77777777" w:rsidTr="00236A90">
        <w:trPr>
          <w:cantSplit/>
        </w:trPr>
        <w:tc>
          <w:tcPr>
            <w:tcW w:w="2977" w:type="dxa"/>
            <w:vMerge/>
            <w:vAlign w:val="center"/>
          </w:tcPr>
          <w:p w14:paraId="71A03C0A" w14:textId="77777777" w:rsidR="00BD3FC0" w:rsidRPr="002829A7" w:rsidRDefault="00BD3FC0" w:rsidP="00236A90">
            <w:pPr>
              <w:spacing w:line="288" w:lineRule="auto"/>
              <w:jc w:val="center"/>
              <w:rPr>
                <w:rFonts w:eastAsia="Batang"/>
              </w:rPr>
            </w:pPr>
          </w:p>
        </w:tc>
        <w:tc>
          <w:tcPr>
            <w:tcW w:w="3150" w:type="dxa"/>
            <w:vAlign w:val="center"/>
          </w:tcPr>
          <w:p w14:paraId="2B2C379B" w14:textId="77777777" w:rsidR="00BD3FC0" w:rsidRPr="00C75516" w:rsidRDefault="00BD3FC0" w:rsidP="00236A90">
            <w:pPr>
              <w:spacing w:line="300" w:lineRule="auto"/>
              <w:jc w:val="center"/>
              <w:rPr>
                <w:rFonts w:eastAsia="Batang"/>
              </w:rPr>
            </w:pPr>
            <w:r w:rsidRPr="00C75516">
              <w:rPr>
                <w:rFonts w:eastAsia="Batang"/>
              </w:rPr>
              <w:t>2</w:t>
            </w:r>
            <w:r>
              <w:rPr>
                <w:rFonts w:eastAsia="Batang"/>
              </w:rPr>
              <w:t>2.1</w:t>
            </w:r>
            <w:r w:rsidRPr="00C75516">
              <w:rPr>
                <w:rFonts w:eastAsia="Batang"/>
              </w:rPr>
              <w:t xml:space="preserve">-24   </w:t>
            </w:r>
            <w:r>
              <w:rPr>
                <w:rFonts w:eastAsia="Batang"/>
              </w:rPr>
              <w:t xml:space="preserve">or </w:t>
            </w:r>
            <w:r w:rsidRPr="00125D37">
              <w:rPr>
                <w:rFonts w:eastAsia="Batang"/>
                <w:color w:val="000000"/>
              </w:rPr>
              <w:t xml:space="preserve">beyond  </w:t>
            </w:r>
            <w:r w:rsidRPr="00C75516">
              <w:rPr>
                <w:rFonts w:eastAsia="Batang"/>
              </w:rPr>
              <w:t xml:space="preserve">    ’’</w:t>
            </w:r>
          </w:p>
        </w:tc>
        <w:tc>
          <w:tcPr>
            <w:tcW w:w="1620" w:type="dxa"/>
            <w:vAlign w:val="center"/>
          </w:tcPr>
          <w:p w14:paraId="5A5E0568" w14:textId="77777777" w:rsidR="00BD3FC0" w:rsidRPr="002829A7" w:rsidRDefault="00BD3FC0" w:rsidP="00236A90">
            <w:pPr>
              <w:spacing w:line="288" w:lineRule="auto"/>
              <w:jc w:val="center"/>
              <w:rPr>
                <w:rFonts w:eastAsia="Batang"/>
              </w:rPr>
            </w:pPr>
          </w:p>
        </w:tc>
        <w:tc>
          <w:tcPr>
            <w:tcW w:w="2070" w:type="dxa"/>
            <w:shd w:val="clear" w:color="auto" w:fill="008000"/>
            <w:vAlign w:val="center"/>
          </w:tcPr>
          <w:p w14:paraId="64024749" w14:textId="77777777" w:rsidR="00BD3FC0" w:rsidRPr="002829A7" w:rsidRDefault="00BD3FC0" w:rsidP="00236A90">
            <w:pPr>
              <w:spacing w:line="288" w:lineRule="auto"/>
              <w:jc w:val="center"/>
              <w:rPr>
                <w:rFonts w:eastAsia="Batang"/>
                <w:b/>
                <w:bCs/>
              </w:rPr>
            </w:pPr>
            <w:r w:rsidRPr="002829A7">
              <w:rPr>
                <w:rFonts w:eastAsia="Batang"/>
                <w:b/>
                <w:bCs/>
                <w:color w:val="FFFFFF"/>
              </w:rPr>
              <w:t>Green</w:t>
            </w:r>
          </w:p>
        </w:tc>
      </w:tr>
    </w:tbl>
    <w:p w14:paraId="2D6A7CFC" w14:textId="77777777" w:rsidR="00BD3FC0" w:rsidRPr="002829A7" w:rsidRDefault="00BD3FC0" w:rsidP="00BD3FC0">
      <w:pPr>
        <w:pStyle w:val="topic"/>
        <w:rPr>
          <w:color w:val="000000"/>
          <w:szCs w:val="24"/>
        </w:rPr>
      </w:pPr>
    </w:p>
    <w:p w14:paraId="694998C0" w14:textId="77777777" w:rsidR="00BD3FC0" w:rsidRPr="001C2D6C" w:rsidRDefault="00BD3FC0" w:rsidP="00BD3FC0">
      <w:pPr>
        <w:pStyle w:val="topic"/>
        <w:rPr>
          <w:color w:val="000000"/>
          <w:szCs w:val="24"/>
        </w:rPr>
      </w:pPr>
      <w:r w:rsidRPr="001C2D6C">
        <w:rPr>
          <w:color w:val="000000"/>
          <w:szCs w:val="24"/>
        </w:rPr>
        <w:t xml:space="preserve">Data Source (including year): </w:t>
      </w:r>
    </w:p>
    <w:p w14:paraId="4775E959" w14:textId="77777777" w:rsidR="00BD3FC0" w:rsidRPr="001C2D6C" w:rsidRDefault="00BD3FC0" w:rsidP="00BD3FC0">
      <w:pPr>
        <w:pStyle w:val="indicator"/>
      </w:pPr>
    </w:p>
    <w:p w14:paraId="1185CEE1" w14:textId="77777777" w:rsidR="00BD3FC0" w:rsidRPr="001C2D6C" w:rsidRDefault="00BD3FC0" w:rsidP="00BD3FC0">
      <w:pPr>
        <w:pStyle w:val="topic"/>
        <w:rPr>
          <w:color w:val="000000"/>
          <w:szCs w:val="24"/>
        </w:rPr>
      </w:pPr>
      <w:r w:rsidRPr="001C2D6C">
        <w:rPr>
          <w:color w:val="000000"/>
          <w:szCs w:val="24"/>
        </w:rPr>
        <w:t xml:space="preserve">Additional Information </w:t>
      </w:r>
    </w:p>
    <w:p w14:paraId="555E5585" w14:textId="77777777" w:rsidR="00480E84" w:rsidRPr="001C2D6C" w:rsidRDefault="00BD3FC0" w:rsidP="00BD3FC0">
      <w:pPr>
        <w:pStyle w:val="topic"/>
        <w:rPr>
          <w:b w:val="0"/>
          <w:color w:val="000000"/>
          <w:szCs w:val="24"/>
        </w:rPr>
      </w:pPr>
      <w:r w:rsidRPr="00E81F64">
        <w:rPr>
          <w:b w:val="0"/>
          <w:color w:val="000000"/>
          <w:szCs w:val="24"/>
        </w:rPr>
        <w:t>If the data for this indicator is not available, please provide information on the “continued</w:t>
      </w:r>
      <w:r>
        <w:rPr>
          <w:b w:val="0"/>
          <w:color w:val="000000"/>
          <w:szCs w:val="24"/>
        </w:rPr>
        <w:t xml:space="preserve"> </w:t>
      </w:r>
      <w:r w:rsidRPr="00E81F64">
        <w:rPr>
          <w:b w:val="0"/>
          <w:color w:val="000000"/>
          <w:szCs w:val="24"/>
        </w:rPr>
        <w:t>breastfeeding” at 1 and 2 years.</w:t>
      </w:r>
      <w:r w:rsidR="00480E84" w:rsidRPr="001C2D6C">
        <w:rPr>
          <w:b w:val="0"/>
          <w:color w:val="000000"/>
          <w:szCs w:val="24"/>
        </w:rPr>
        <w:t xml:space="preserve"> </w:t>
      </w:r>
    </w:p>
    <w:p w14:paraId="1F03A99B" w14:textId="77777777" w:rsidR="00480E84" w:rsidRPr="001C2D6C" w:rsidRDefault="00480E84" w:rsidP="00480E84">
      <w:pPr>
        <w:pStyle w:val="indicator"/>
      </w:pPr>
    </w:p>
    <w:p w14:paraId="6A8E746D" w14:textId="77777777" w:rsidR="00480E84" w:rsidRPr="00B453C8" w:rsidRDefault="00480E84" w:rsidP="00480E84">
      <w:pPr>
        <w:pStyle w:val="topic"/>
        <w:pBdr>
          <w:bottom w:val="single" w:sz="4" w:space="1" w:color="auto"/>
        </w:pBdr>
        <w:spacing w:after="480" w:line="300" w:lineRule="auto"/>
        <w:jc w:val="left"/>
        <w:rPr>
          <w:color w:val="auto"/>
          <w:sz w:val="32"/>
        </w:rPr>
      </w:pPr>
      <w:r w:rsidRPr="001C2D6C">
        <w:rPr>
          <w:szCs w:val="24"/>
        </w:rPr>
        <w:br w:type="page"/>
      </w:r>
      <w:r w:rsidRPr="00EB1644">
        <w:rPr>
          <w:color w:val="auto"/>
          <w:sz w:val="32"/>
        </w:rPr>
        <w:t>Indicator 1</w:t>
      </w:r>
      <w:r>
        <w:rPr>
          <w:color w:val="auto"/>
          <w:sz w:val="32"/>
        </w:rPr>
        <w:t>4</w:t>
      </w:r>
      <w:r w:rsidRPr="00EB1644">
        <w:rPr>
          <w:color w:val="auto"/>
          <w:sz w:val="32"/>
        </w:rPr>
        <w:t xml:space="preserve">: </w:t>
      </w:r>
      <w:r>
        <w:rPr>
          <w:color w:val="auto"/>
          <w:sz w:val="32"/>
        </w:rPr>
        <w:t>Bottle-feeding</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480E84" w:rsidRPr="001C2D6C" w14:paraId="2D28AA99" w14:textId="77777777" w:rsidTr="00C158E6">
        <w:tc>
          <w:tcPr>
            <w:tcW w:w="9893" w:type="dxa"/>
            <w:shd w:val="clear" w:color="auto" w:fill="D9D9D9"/>
          </w:tcPr>
          <w:p w14:paraId="7615609F" w14:textId="77777777" w:rsidR="00480E84" w:rsidRPr="001C2D6C" w:rsidRDefault="00480E84" w:rsidP="00C158E6">
            <w:pPr>
              <w:pStyle w:val="KQ"/>
              <w:shd w:val="clear" w:color="auto" w:fill="auto"/>
              <w:rPr>
                <w:color w:val="000000"/>
                <w:szCs w:val="24"/>
              </w:rPr>
            </w:pPr>
            <w:r w:rsidRPr="005A0AEF">
              <w:rPr>
                <w:b/>
                <w:iCs/>
                <w:color w:val="000000"/>
                <w:szCs w:val="24"/>
              </w:rPr>
              <w:t>Key question:</w:t>
            </w:r>
            <w:r w:rsidRPr="001C2D6C">
              <w:rPr>
                <w:color w:val="000000"/>
                <w:szCs w:val="24"/>
              </w:rPr>
              <w:t xml:space="preserve"> </w:t>
            </w:r>
            <w:r w:rsidR="00C6064C" w:rsidRPr="00C6064C">
              <w:rPr>
                <w:color w:val="000000"/>
                <w:szCs w:val="24"/>
              </w:rPr>
              <w:t>What percentage of breastfed babies 0-12 months of age, who are fed with any foods or drinks (even breastmilk) from bottles?</w:t>
            </w:r>
            <w:r>
              <w:rPr>
                <w:color w:val="000000"/>
                <w:szCs w:val="24"/>
              </w:rPr>
              <w:t xml:space="preserve"> </w:t>
            </w:r>
            <w:r w:rsidRPr="00480E84">
              <w:rPr>
                <w:color w:val="FF0000"/>
                <w:szCs w:val="24"/>
              </w:rPr>
              <w:t>_____%</w:t>
            </w:r>
          </w:p>
        </w:tc>
      </w:tr>
    </w:tbl>
    <w:p w14:paraId="0C258CB9" w14:textId="77777777" w:rsidR="00480E84" w:rsidRPr="001C2D6C" w:rsidRDefault="00480E84" w:rsidP="00480E84">
      <w:pPr>
        <w:spacing w:line="288" w:lineRule="auto"/>
        <w:jc w:val="both"/>
        <w:rPr>
          <w:rFonts w:eastAsia="Batang"/>
          <w:b/>
          <w:color w:val="000000"/>
          <w:u w:val="single"/>
        </w:rPr>
      </w:pPr>
    </w:p>
    <w:p w14:paraId="17944038" w14:textId="77777777" w:rsidR="00C6064C" w:rsidRPr="002829A7" w:rsidRDefault="00C6064C" w:rsidP="00C6064C">
      <w:pPr>
        <w:spacing w:line="288" w:lineRule="auto"/>
        <w:jc w:val="both"/>
        <w:rPr>
          <w:rFonts w:eastAsia="Batang"/>
          <w:b/>
          <w:bCs/>
          <w:color w:val="000000"/>
        </w:rPr>
      </w:pPr>
      <w:r w:rsidRPr="002829A7">
        <w:rPr>
          <w:rFonts w:eastAsia="Batang"/>
          <w:b/>
          <w:bCs/>
          <w:color w:val="000000"/>
        </w:rPr>
        <w:t>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977"/>
        <w:gridCol w:w="3150"/>
        <w:gridCol w:w="1620"/>
        <w:gridCol w:w="2070"/>
      </w:tblGrid>
      <w:tr w:rsidR="00C6064C" w:rsidRPr="002829A7" w14:paraId="571E7FF5" w14:textId="77777777" w:rsidTr="00236A90">
        <w:trPr>
          <w:cantSplit/>
        </w:trPr>
        <w:tc>
          <w:tcPr>
            <w:tcW w:w="2977" w:type="dxa"/>
            <w:vMerge w:val="restart"/>
            <w:vAlign w:val="center"/>
          </w:tcPr>
          <w:p w14:paraId="2D7061DD" w14:textId="77777777" w:rsidR="00C6064C" w:rsidRPr="002829A7" w:rsidRDefault="00C6064C" w:rsidP="00236A90">
            <w:pPr>
              <w:pStyle w:val="Heading4"/>
              <w:spacing w:line="288" w:lineRule="auto"/>
              <w:jc w:val="center"/>
              <w:rPr>
                <w:rFonts w:ascii="Times New Roman" w:hAnsi="Times New Roman"/>
                <w:sz w:val="24"/>
              </w:rPr>
            </w:pPr>
            <w:r w:rsidRPr="002829A7">
              <w:rPr>
                <w:rFonts w:ascii="Times New Roman" w:hAnsi="Times New Roman"/>
                <w:sz w:val="24"/>
              </w:rPr>
              <w:t>Indicator 1</w:t>
            </w:r>
            <w:r>
              <w:rPr>
                <w:rFonts w:ascii="Times New Roman" w:hAnsi="Times New Roman"/>
                <w:sz w:val="24"/>
              </w:rPr>
              <w:t>4</w:t>
            </w:r>
            <w:r w:rsidRPr="002829A7">
              <w:rPr>
                <w:rFonts w:ascii="Times New Roman" w:hAnsi="Times New Roman"/>
                <w:sz w:val="24"/>
              </w:rPr>
              <w:t>:</w:t>
            </w:r>
          </w:p>
          <w:p w14:paraId="4B6713A2" w14:textId="77777777" w:rsidR="00C6064C" w:rsidRPr="002829A7" w:rsidRDefault="00C6064C" w:rsidP="00236A90">
            <w:pPr>
              <w:pStyle w:val="Heading4"/>
              <w:spacing w:line="288" w:lineRule="auto"/>
              <w:jc w:val="center"/>
              <w:rPr>
                <w:rFonts w:ascii="Times New Roman" w:hAnsi="Times New Roman"/>
                <w:sz w:val="24"/>
              </w:rPr>
            </w:pPr>
            <w:r>
              <w:rPr>
                <w:rFonts w:ascii="Times New Roman" w:hAnsi="Times New Roman"/>
                <w:sz w:val="24"/>
              </w:rPr>
              <w:t>Bottle-feeding (0-12 months)</w:t>
            </w:r>
          </w:p>
        </w:tc>
        <w:tc>
          <w:tcPr>
            <w:tcW w:w="3150" w:type="dxa"/>
            <w:vAlign w:val="center"/>
          </w:tcPr>
          <w:p w14:paraId="4C68F81B" w14:textId="77777777" w:rsidR="00C6064C" w:rsidRPr="002829A7" w:rsidRDefault="00C6064C" w:rsidP="00236A90">
            <w:pPr>
              <w:pStyle w:val="Heading4"/>
              <w:spacing w:line="288" w:lineRule="auto"/>
              <w:jc w:val="center"/>
              <w:rPr>
                <w:rFonts w:ascii="Times New Roman" w:hAnsi="Times New Roman"/>
                <w:i/>
                <w:sz w:val="24"/>
              </w:rPr>
            </w:pPr>
            <w:r>
              <w:rPr>
                <w:rFonts w:ascii="Times New Roman" w:hAnsi="Times New Roman"/>
                <w:i/>
                <w:sz w:val="24"/>
              </w:rPr>
              <w:t xml:space="preserve">Key to rating adapted from </w:t>
            </w:r>
            <w:r w:rsidRPr="0039130E">
              <w:rPr>
                <w:rFonts w:ascii="Times New Roman" w:hAnsi="Times New Roman"/>
                <w:i/>
                <w:sz w:val="24"/>
              </w:rPr>
              <w:t>WHO</w:t>
            </w:r>
            <w:r>
              <w:rPr>
                <w:rFonts w:ascii="Times New Roman" w:hAnsi="Times New Roman"/>
                <w:i/>
                <w:sz w:val="24"/>
              </w:rPr>
              <w:t xml:space="preserve"> tool (see Annex 11.1)</w:t>
            </w:r>
          </w:p>
        </w:tc>
        <w:tc>
          <w:tcPr>
            <w:tcW w:w="1620" w:type="dxa"/>
            <w:vAlign w:val="center"/>
          </w:tcPr>
          <w:p w14:paraId="7202FDDF" w14:textId="77777777" w:rsidR="00C6064C" w:rsidRPr="00C6064C" w:rsidRDefault="00C6064C" w:rsidP="00236A90">
            <w:pPr>
              <w:spacing w:line="288" w:lineRule="auto"/>
              <w:jc w:val="center"/>
              <w:rPr>
                <w:rFonts w:eastAsia="Batang"/>
                <w:b/>
                <w:bCs/>
                <w:i/>
                <w:color w:val="FF0000"/>
              </w:rPr>
            </w:pPr>
            <w:r w:rsidRPr="00C6064C">
              <w:rPr>
                <w:rFonts w:eastAsia="Batang"/>
                <w:b/>
                <w:bCs/>
                <w:i/>
                <w:color w:val="FF0000"/>
              </w:rPr>
              <w:t>Please enter your country data in %</w:t>
            </w:r>
          </w:p>
        </w:tc>
        <w:tc>
          <w:tcPr>
            <w:tcW w:w="2070" w:type="dxa"/>
            <w:vAlign w:val="center"/>
          </w:tcPr>
          <w:p w14:paraId="77D23A96" w14:textId="77777777" w:rsidR="00C6064C" w:rsidRPr="002829A7" w:rsidRDefault="00C6064C" w:rsidP="00236A90">
            <w:pPr>
              <w:spacing w:line="288" w:lineRule="auto"/>
              <w:jc w:val="center"/>
              <w:rPr>
                <w:rFonts w:eastAsia="Batang"/>
                <w:b/>
                <w:bCs/>
                <w:i/>
              </w:rPr>
            </w:pPr>
            <w:r w:rsidRPr="002829A7">
              <w:rPr>
                <w:rFonts w:eastAsia="Batang"/>
                <w:b/>
                <w:bCs/>
                <w:i/>
              </w:rPr>
              <w:t xml:space="preserve">Colour-rating </w:t>
            </w:r>
          </w:p>
        </w:tc>
      </w:tr>
      <w:tr w:rsidR="00C6064C" w:rsidRPr="002829A7" w14:paraId="39AB6E25" w14:textId="77777777" w:rsidTr="00236A90">
        <w:trPr>
          <w:cantSplit/>
        </w:trPr>
        <w:tc>
          <w:tcPr>
            <w:tcW w:w="2977" w:type="dxa"/>
            <w:vMerge/>
            <w:vAlign w:val="center"/>
          </w:tcPr>
          <w:p w14:paraId="481FB065" w14:textId="77777777" w:rsidR="00C6064C" w:rsidRPr="002829A7" w:rsidRDefault="00C6064C" w:rsidP="00236A90">
            <w:pPr>
              <w:spacing w:line="288" w:lineRule="auto"/>
              <w:jc w:val="center"/>
              <w:rPr>
                <w:rFonts w:eastAsia="Batang"/>
              </w:rPr>
            </w:pPr>
          </w:p>
        </w:tc>
        <w:tc>
          <w:tcPr>
            <w:tcW w:w="3150" w:type="dxa"/>
            <w:vAlign w:val="center"/>
          </w:tcPr>
          <w:p w14:paraId="02BEFD18" w14:textId="77777777" w:rsidR="00C6064C" w:rsidRPr="00C75516" w:rsidRDefault="00C6064C" w:rsidP="00236A90">
            <w:pPr>
              <w:spacing w:line="300" w:lineRule="auto"/>
              <w:jc w:val="center"/>
              <w:rPr>
                <w:rFonts w:eastAsia="Batang"/>
                <w:b/>
                <w:bCs/>
              </w:rPr>
            </w:pPr>
            <w:r>
              <w:rPr>
                <w:rFonts w:eastAsia="Batang"/>
              </w:rPr>
              <w:t>29.1</w:t>
            </w:r>
            <w:r w:rsidRPr="00C75516">
              <w:rPr>
                <w:rFonts w:eastAsia="Batang"/>
              </w:rPr>
              <w:t>-100%</w:t>
            </w:r>
          </w:p>
        </w:tc>
        <w:tc>
          <w:tcPr>
            <w:tcW w:w="1620" w:type="dxa"/>
            <w:vAlign w:val="center"/>
          </w:tcPr>
          <w:p w14:paraId="7400327F" w14:textId="77777777" w:rsidR="00C6064C" w:rsidRPr="002829A7" w:rsidRDefault="00C6064C" w:rsidP="00236A90">
            <w:pPr>
              <w:spacing w:line="288" w:lineRule="auto"/>
              <w:jc w:val="center"/>
              <w:rPr>
                <w:rFonts w:eastAsia="Batang"/>
                <w:b/>
                <w:bCs/>
              </w:rPr>
            </w:pPr>
          </w:p>
        </w:tc>
        <w:tc>
          <w:tcPr>
            <w:tcW w:w="2070" w:type="dxa"/>
            <w:shd w:val="clear" w:color="auto" w:fill="FF0000"/>
            <w:vAlign w:val="center"/>
          </w:tcPr>
          <w:p w14:paraId="469E157E" w14:textId="77777777" w:rsidR="00C6064C" w:rsidRPr="002829A7" w:rsidRDefault="00C6064C" w:rsidP="00236A90">
            <w:pPr>
              <w:spacing w:line="288" w:lineRule="auto"/>
              <w:jc w:val="center"/>
              <w:rPr>
                <w:rFonts w:eastAsia="Batang"/>
                <w:b/>
                <w:bCs/>
              </w:rPr>
            </w:pPr>
            <w:r w:rsidRPr="002829A7">
              <w:rPr>
                <w:rFonts w:eastAsia="Batang"/>
                <w:b/>
                <w:bCs/>
                <w:color w:val="FFFFFF"/>
              </w:rPr>
              <w:t>Red</w:t>
            </w:r>
          </w:p>
        </w:tc>
      </w:tr>
      <w:tr w:rsidR="00C6064C" w:rsidRPr="002829A7" w14:paraId="17EC629C" w14:textId="77777777" w:rsidTr="00236A90">
        <w:trPr>
          <w:cantSplit/>
        </w:trPr>
        <w:tc>
          <w:tcPr>
            <w:tcW w:w="2977" w:type="dxa"/>
            <w:vMerge/>
            <w:vAlign w:val="center"/>
          </w:tcPr>
          <w:p w14:paraId="00AD6673" w14:textId="77777777" w:rsidR="00C6064C" w:rsidRPr="002829A7" w:rsidRDefault="00C6064C" w:rsidP="00236A90">
            <w:pPr>
              <w:spacing w:line="288" w:lineRule="auto"/>
              <w:jc w:val="center"/>
              <w:rPr>
                <w:rFonts w:eastAsia="Batang"/>
              </w:rPr>
            </w:pPr>
          </w:p>
        </w:tc>
        <w:tc>
          <w:tcPr>
            <w:tcW w:w="3150" w:type="dxa"/>
            <w:vAlign w:val="center"/>
          </w:tcPr>
          <w:p w14:paraId="173FF790" w14:textId="77777777" w:rsidR="00C6064C" w:rsidRPr="00C75516" w:rsidRDefault="00C6064C" w:rsidP="00236A90">
            <w:pPr>
              <w:spacing w:line="300" w:lineRule="auto"/>
              <w:jc w:val="center"/>
              <w:rPr>
                <w:rFonts w:eastAsia="Batang"/>
              </w:rPr>
            </w:pPr>
            <w:r>
              <w:rPr>
                <w:rFonts w:eastAsia="Batang"/>
              </w:rPr>
              <w:t>4.1</w:t>
            </w:r>
            <w:r w:rsidRPr="00C75516">
              <w:rPr>
                <w:rFonts w:eastAsia="Batang"/>
              </w:rPr>
              <w:t>-29%</w:t>
            </w:r>
          </w:p>
        </w:tc>
        <w:tc>
          <w:tcPr>
            <w:tcW w:w="1620" w:type="dxa"/>
            <w:vAlign w:val="center"/>
          </w:tcPr>
          <w:p w14:paraId="0C09021E" w14:textId="77777777" w:rsidR="00C6064C" w:rsidRPr="002829A7" w:rsidRDefault="00C6064C" w:rsidP="00236A90">
            <w:pPr>
              <w:spacing w:line="288" w:lineRule="auto"/>
              <w:jc w:val="center"/>
              <w:rPr>
                <w:rFonts w:eastAsia="Batang"/>
              </w:rPr>
            </w:pPr>
          </w:p>
        </w:tc>
        <w:tc>
          <w:tcPr>
            <w:tcW w:w="2070" w:type="dxa"/>
            <w:shd w:val="clear" w:color="auto" w:fill="FFFF00"/>
            <w:vAlign w:val="center"/>
          </w:tcPr>
          <w:p w14:paraId="50A2FDB8" w14:textId="77777777" w:rsidR="00C6064C" w:rsidRPr="002829A7" w:rsidRDefault="00C6064C" w:rsidP="00236A90">
            <w:pPr>
              <w:spacing w:line="288" w:lineRule="auto"/>
              <w:jc w:val="center"/>
              <w:rPr>
                <w:rFonts w:eastAsia="Batang"/>
                <w:b/>
                <w:bCs/>
              </w:rPr>
            </w:pPr>
            <w:r w:rsidRPr="002829A7">
              <w:rPr>
                <w:rFonts w:eastAsia="Batang"/>
                <w:b/>
                <w:bCs/>
              </w:rPr>
              <w:t>Yellow</w:t>
            </w:r>
          </w:p>
        </w:tc>
      </w:tr>
      <w:tr w:rsidR="00C6064C" w:rsidRPr="002829A7" w14:paraId="039D75B2" w14:textId="77777777" w:rsidTr="00236A90">
        <w:trPr>
          <w:cantSplit/>
        </w:trPr>
        <w:tc>
          <w:tcPr>
            <w:tcW w:w="2977" w:type="dxa"/>
            <w:vMerge/>
            <w:vAlign w:val="center"/>
          </w:tcPr>
          <w:p w14:paraId="628FC5E6" w14:textId="77777777" w:rsidR="00C6064C" w:rsidRPr="002829A7" w:rsidRDefault="00C6064C" w:rsidP="00236A90">
            <w:pPr>
              <w:spacing w:line="288" w:lineRule="auto"/>
              <w:jc w:val="center"/>
              <w:rPr>
                <w:rFonts w:eastAsia="Batang"/>
              </w:rPr>
            </w:pPr>
          </w:p>
        </w:tc>
        <w:tc>
          <w:tcPr>
            <w:tcW w:w="3150" w:type="dxa"/>
            <w:vAlign w:val="center"/>
          </w:tcPr>
          <w:p w14:paraId="40A7F07B" w14:textId="77777777" w:rsidR="00C6064C" w:rsidRPr="00C75516" w:rsidRDefault="00C6064C" w:rsidP="00236A90">
            <w:pPr>
              <w:spacing w:line="300" w:lineRule="auto"/>
              <w:jc w:val="center"/>
              <w:rPr>
                <w:rFonts w:eastAsia="Batang"/>
              </w:rPr>
            </w:pPr>
            <w:r>
              <w:rPr>
                <w:rFonts w:eastAsia="Batang"/>
              </w:rPr>
              <w:t>2.1</w:t>
            </w:r>
            <w:r w:rsidRPr="00C75516">
              <w:rPr>
                <w:rFonts w:eastAsia="Batang"/>
              </w:rPr>
              <w:t>-4%</w:t>
            </w:r>
          </w:p>
        </w:tc>
        <w:tc>
          <w:tcPr>
            <w:tcW w:w="1620" w:type="dxa"/>
            <w:vAlign w:val="center"/>
          </w:tcPr>
          <w:p w14:paraId="05C1760E" w14:textId="77777777" w:rsidR="00C6064C" w:rsidRPr="002829A7" w:rsidRDefault="00C6064C" w:rsidP="00236A90">
            <w:pPr>
              <w:spacing w:line="288" w:lineRule="auto"/>
              <w:jc w:val="center"/>
              <w:rPr>
                <w:rFonts w:eastAsia="Batang"/>
              </w:rPr>
            </w:pPr>
          </w:p>
        </w:tc>
        <w:tc>
          <w:tcPr>
            <w:tcW w:w="2070" w:type="dxa"/>
            <w:shd w:val="clear" w:color="auto" w:fill="0000FF"/>
            <w:vAlign w:val="center"/>
          </w:tcPr>
          <w:p w14:paraId="69DAA29E" w14:textId="77777777" w:rsidR="00C6064C" w:rsidRPr="002829A7" w:rsidRDefault="00C6064C" w:rsidP="00236A90">
            <w:pPr>
              <w:spacing w:line="288" w:lineRule="auto"/>
              <w:jc w:val="center"/>
              <w:rPr>
                <w:rFonts w:eastAsia="Batang"/>
                <w:b/>
                <w:bCs/>
              </w:rPr>
            </w:pPr>
            <w:r w:rsidRPr="002829A7">
              <w:rPr>
                <w:rFonts w:eastAsia="Batang"/>
                <w:b/>
                <w:bCs/>
                <w:color w:val="FFFFFF"/>
              </w:rPr>
              <w:t>Blue</w:t>
            </w:r>
          </w:p>
        </w:tc>
      </w:tr>
      <w:tr w:rsidR="00C6064C" w:rsidRPr="002829A7" w14:paraId="12FB1FF0" w14:textId="77777777" w:rsidTr="00236A90">
        <w:trPr>
          <w:cantSplit/>
        </w:trPr>
        <w:tc>
          <w:tcPr>
            <w:tcW w:w="2977" w:type="dxa"/>
            <w:vMerge/>
            <w:vAlign w:val="center"/>
          </w:tcPr>
          <w:p w14:paraId="4AB8EF87" w14:textId="77777777" w:rsidR="00C6064C" w:rsidRPr="002829A7" w:rsidRDefault="00C6064C" w:rsidP="00236A90">
            <w:pPr>
              <w:spacing w:line="288" w:lineRule="auto"/>
              <w:jc w:val="center"/>
              <w:rPr>
                <w:rFonts w:eastAsia="Batang"/>
              </w:rPr>
            </w:pPr>
          </w:p>
        </w:tc>
        <w:tc>
          <w:tcPr>
            <w:tcW w:w="3150" w:type="dxa"/>
            <w:vAlign w:val="center"/>
          </w:tcPr>
          <w:p w14:paraId="33C9DAEC" w14:textId="77777777" w:rsidR="00C6064C" w:rsidRPr="00C75516" w:rsidRDefault="00C6064C" w:rsidP="00236A90">
            <w:pPr>
              <w:spacing w:line="300" w:lineRule="auto"/>
              <w:jc w:val="center"/>
              <w:rPr>
                <w:rFonts w:eastAsia="Batang"/>
              </w:rPr>
            </w:pPr>
            <w:r w:rsidRPr="00C75516">
              <w:rPr>
                <w:rFonts w:eastAsia="Batang"/>
              </w:rPr>
              <w:t>0.1-2%</w:t>
            </w:r>
          </w:p>
        </w:tc>
        <w:tc>
          <w:tcPr>
            <w:tcW w:w="1620" w:type="dxa"/>
            <w:vAlign w:val="center"/>
          </w:tcPr>
          <w:p w14:paraId="61E05125" w14:textId="77777777" w:rsidR="00C6064C" w:rsidRPr="002829A7" w:rsidRDefault="00C6064C" w:rsidP="00236A90">
            <w:pPr>
              <w:spacing w:line="288" w:lineRule="auto"/>
              <w:jc w:val="center"/>
              <w:rPr>
                <w:rFonts w:eastAsia="Batang"/>
              </w:rPr>
            </w:pPr>
          </w:p>
        </w:tc>
        <w:tc>
          <w:tcPr>
            <w:tcW w:w="2070" w:type="dxa"/>
            <w:shd w:val="clear" w:color="auto" w:fill="008000"/>
            <w:vAlign w:val="center"/>
          </w:tcPr>
          <w:p w14:paraId="7595E83B" w14:textId="77777777" w:rsidR="00C6064C" w:rsidRPr="002829A7" w:rsidRDefault="00C6064C" w:rsidP="00236A90">
            <w:pPr>
              <w:spacing w:line="288" w:lineRule="auto"/>
              <w:jc w:val="center"/>
              <w:rPr>
                <w:rFonts w:eastAsia="Batang"/>
                <w:b/>
                <w:bCs/>
              </w:rPr>
            </w:pPr>
            <w:r w:rsidRPr="002829A7">
              <w:rPr>
                <w:rFonts w:eastAsia="Batang"/>
                <w:b/>
                <w:bCs/>
                <w:color w:val="FFFFFF"/>
              </w:rPr>
              <w:t>Green</w:t>
            </w:r>
          </w:p>
        </w:tc>
      </w:tr>
    </w:tbl>
    <w:p w14:paraId="47050172" w14:textId="77777777" w:rsidR="00C6064C" w:rsidRPr="002829A7" w:rsidRDefault="00C6064C" w:rsidP="00C6064C">
      <w:pPr>
        <w:pStyle w:val="topic"/>
        <w:rPr>
          <w:color w:val="000000"/>
          <w:szCs w:val="24"/>
        </w:rPr>
      </w:pPr>
    </w:p>
    <w:p w14:paraId="2615424A" w14:textId="77777777" w:rsidR="00C6064C" w:rsidRPr="001C2D6C" w:rsidRDefault="00C6064C" w:rsidP="00C6064C">
      <w:pPr>
        <w:pStyle w:val="topic"/>
        <w:rPr>
          <w:b w:val="0"/>
          <w:color w:val="000000"/>
          <w:szCs w:val="24"/>
        </w:rPr>
      </w:pPr>
      <w:r w:rsidRPr="001C2D6C">
        <w:rPr>
          <w:color w:val="000000"/>
          <w:szCs w:val="24"/>
        </w:rPr>
        <w:t>Data Source (including year):</w:t>
      </w:r>
    </w:p>
    <w:p w14:paraId="189CDC7D" w14:textId="77777777" w:rsidR="00C6064C" w:rsidRPr="001C2D6C" w:rsidRDefault="00C6064C" w:rsidP="00C6064C">
      <w:pPr>
        <w:pStyle w:val="indicator"/>
      </w:pPr>
    </w:p>
    <w:p w14:paraId="54C36573" w14:textId="77777777" w:rsidR="00C6064C" w:rsidRPr="001C2D6C" w:rsidRDefault="00C6064C" w:rsidP="00C6064C">
      <w:pPr>
        <w:pStyle w:val="topic"/>
        <w:rPr>
          <w:color w:val="000000"/>
          <w:szCs w:val="24"/>
        </w:rPr>
      </w:pPr>
      <w:r w:rsidRPr="001C2D6C">
        <w:rPr>
          <w:color w:val="000000"/>
          <w:szCs w:val="24"/>
        </w:rPr>
        <w:t xml:space="preserve">Additional Information </w:t>
      </w:r>
    </w:p>
    <w:p w14:paraId="6717D5E6" w14:textId="77777777" w:rsidR="00480E84" w:rsidRPr="001C2D6C" w:rsidRDefault="00C6064C" w:rsidP="00C6064C">
      <w:pPr>
        <w:pStyle w:val="topic"/>
        <w:rPr>
          <w:b w:val="0"/>
          <w:color w:val="000000"/>
          <w:szCs w:val="24"/>
        </w:rPr>
      </w:pPr>
      <w:r w:rsidRPr="001C2D6C">
        <w:rPr>
          <w:b w:val="0"/>
          <w:color w:val="000000"/>
          <w:szCs w:val="24"/>
        </w:rPr>
        <w:t>Please provide information if bottle feeding is on the rise and is that related to advertising etc. or any other relevant information on bottle –feeding may be useful.</w:t>
      </w:r>
      <w:r w:rsidR="00480E84" w:rsidRPr="001C2D6C">
        <w:rPr>
          <w:b w:val="0"/>
          <w:color w:val="000000"/>
          <w:szCs w:val="24"/>
        </w:rPr>
        <w:t xml:space="preserve"> </w:t>
      </w:r>
    </w:p>
    <w:p w14:paraId="1875D2B1" w14:textId="77777777" w:rsidR="00480E84" w:rsidRPr="001C2D6C" w:rsidRDefault="00480E84" w:rsidP="00480E84">
      <w:pPr>
        <w:spacing w:line="288" w:lineRule="auto"/>
        <w:rPr>
          <w:rFonts w:eastAsia="Batang"/>
          <w:b/>
          <w:bCs/>
          <w:noProof/>
          <w:color w:val="000000"/>
        </w:rPr>
      </w:pPr>
      <w:r w:rsidRPr="001C2D6C">
        <w:rPr>
          <w:b/>
        </w:rPr>
        <w:br w:type="page"/>
      </w:r>
    </w:p>
    <w:p w14:paraId="7B20869F" w14:textId="77777777" w:rsidR="00480E84" w:rsidRPr="00B453C8" w:rsidRDefault="00480E84" w:rsidP="00480E84">
      <w:pPr>
        <w:pStyle w:val="topic"/>
        <w:pBdr>
          <w:bottom w:val="single" w:sz="4" w:space="1" w:color="auto"/>
        </w:pBdr>
        <w:spacing w:after="480" w:line="300" w:lineRule="auto"/>
        <w:jc w:val="left"/>
        <w:rPr>
          <w:color w:val="auto"/>
          <w:sz w:val="32"/>
        </w:rPr>
      </w:pPr>
      <w:r w:rsidRPr="00EB1644">
        <w:rPr>
          <w:color w:val="auto"/>
          <w:sz w:val="32"/>
        </w:rPr>
        <w:t>Indicator 1</w:t>
      </w:r>
      <w:r>
        <w:rPr>
          <w:color w:val="auto"/>
          <w:sz w:val="32"/>
        </w:rPr>
        <w:t>5</w:t>
      </w:r>
      <w:r w:rsidRPr="00EB1644">
        <w:rPr>
          <w:color w:val="auto"/>
          <w:sz w:val="32"/>
        </w:rPr>
        <w:t xml:space="preserve">: </w:t>
      </w:r>
      <w:r w:rsidRPr="00257587">
        <w:rPr>
          <w:color w:val="auto"/>
          <w:sz w:val="32"/>
        </w:rPr>
        <w:t>Complementary Feeding (6-8 months)</w:t>
      </w:r>
    </w:p>
    <w:tbl>
      <w:tblPr>
        <w:tblW w:w="0" w:type="auto"/>
        <w:shd w:val="clear" w:color="auto" w:fill="D9D9D9"/>
        <w:tblCellMar>
          <w:top w:w="72" w:type="dxa"/>
          <w:left w:w="72" w:type="dxa"/>
          <w:bottom w:w="72" w:type="dxa"/>
          <w:right w:w="72" w:type="dxa"/>
        </w:tblCellMar>
        <w:tblLook w:val="04A0" w:firstRow="1" w:lastRow="0" w:firstColumn="1" w:lastColumn="0" w:noHBand="0" w:noVBand="1"/>
      </w:tblPr>
      <w:tblGrid>
        <w:gridCol w:w="9749"/>
      </w:tblGrid>
      <w:tr w:rsidR="00480E84" w:rsidRPr="001C2D6C" w14:paraId="1692A6F8" w14:textId="77777777" w:rsidTr="00C158E6">
        <w:tc>
          <w:tcPr>
            <w:tcW w:w="9893" w:type="dxa"/>
            <w:shd w:val="clear" w:color="auto" w:fill="D9D9D9"/>
          </w:tcPr>
          <w:p w14:paraId="29D9760D" w14:textId="77777777" w:rsidR="00480E84" w:rsidRPr="001C2D6C" w:rsidRDefault="00480E84" w:rsidP="00C158E6">
            <w:pPr>
              <w:pStyle w:val="KQ"/>
              <w:shd w:val="clear" w:color="auto" w:fill="auto"/>
              <w:rPr>
                <w:color w:val="000000"/>
                <w:szCs w:val="24"/>
              </w:rPr>
            </w:pPr>
            <w:r w:rsidRPr="005A0AEF">
              <w:rPr>
                <w:b/>
                <w:iCs/>
                <w:color w:val="000000"/>
                <w:szCs w:val="24"/>
              </w:rPr>
              <w:t>Key question:</w:t>
            </w:r>
            <w:r w:rsidRPr="001C2D6C">
              <w:rPr>
                <w:color w:val="000000"/>
                <w:szCs w:val="24"/>
              </w:rPr>
              <w:t xml:space="preserve"> Percentage of breastfed babies receiving complementary foods at 6-8 months of age?</w:t>
            </w:r>
            <w:r>
              <w:rPr>
                <w:color w:val="000000"/>
                <w:szCs w:val="24"/>
              </w:rPr>
              <w:t xml:space="preserve"> </w:t>
            </w:r>
            <w:r w:rsidRPr="00480E84">
              <w:rPr>
                <w:color w:val="FF0000"/>
                <w:szCs w:val="24"/>
              </w:rPr>
              <w:t>______%</w:t>
            </w:r>
            <w:r w:rsidRPr="001C2D6C">
              <w:rPr>
                <w:color w:val="000000"/>
                <w:szCs w:val="24"/>
              </w:rPr>
              <w:t xml:space="preserve"> </w:t>
            </w:r>
          </w:p>
        </w:tc>
      </w:tr>
    </w:tbl>
    <w:p w14:paraId="131C2E32" w14:textId="77777777" w:rsidR="00480E84" w:rsidRDefault="00480E84" w:rsidP="00480E84">
      <w:pPr>
        <w:spacing w:line="288" w:lineRule="auto"/>
        <w:jc w:val="both"/>
        <w:rPr>
          <w:rFonts w:eastAsia="Batang"/>
          <w:b/>
          <w:bCs/>
          <w:color w:val="000000"/>
        </w:rPr>
      </w:pPr>
    </w:p>
    <w:p w14:paraId="3B24ED2F" w14:textId="77777777" w:rsidR="009067D4" w:rsidRPr="002829A7" w:rsidRDefault="009067D4" w:rsidP="009067D4">
      <w:pPr>
        <w:spacing w:line="288" w:lineRule="auto"/>
        <w:jc w:val="both"/>
        <w:rPr>
          <w:rFonts w:eastAsia="Batang"/>
          <w:b/>
          <w:bCs/>
          <w:color w:val="000000"/>
        </w:rPr>
      </w:pPr>
      <w:r w:rsidRPr="002829A7">
        <w:rPr>
          <w:rFonts w:eastAsia="Batang"/>
          <w:b/>
          <w:bCs/>
          <w:color w:val="000000"/>
        </w:rPr>
        <w:t>Assessment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2977"/>
        <w:gridCol w:w="3150"/>
        <w:gridCol w:w="1620"/>
        <w:gridCol w:w="2070"/>
      </w:tblGrid>
      <w:tr w:rsidR="009067D4" w:rsidRPr="002829A7" w14:paraId="67634678" w14:textId="77777777" w:rsidTr="00236A90">
        <w:trPr>
          <w:cantSplit/>
        </w:trPr>
        <w:tc>
          <w:tcPr>
            <w:tcW w:w="2977" w:type="dxa"/>
            <w:vMerge w:val="restart"/>
            <w:vAlign w:val="center"/>
          </w:tcPr>
          <w:p w14:paraId="12AC06AF" w14:textId="77777777" w:rsidR="009067D4" w:rsidRPr="002829A7" w:rsidRDefault="009067D4" w:rsidP="00236A90">
            <w:pPr>
              <w:pStyle w:val="Heading4"/>
              <w:spacing w:line="288" w:lineRule="auto"/>
              <w:jc w:val="center"/>
              <w:rPr>
                <w:rFonts w:ascii="Times New Roman" w:hAnsi="Times New Roman"/>
                <w:sz w:val="24"/>
              </w:rPr>
            </w:pPr>
            <w:r w:rsidRPr="002829A7">
              <w:rPr>
                <w:rFonts w:ascii="Times New Roman" w:hAnsi="Times New Roman"/>
                <w:sz w:val="24"/>
              </w:rPr>
              <w:t>Indicator 1</w:t>
            </w:r>
            <w:r>
              <w:rPr>
                <w:rFonts w:ascii="Times New Roman" w:hAnsi="Times New Roman"/>
                <w:sz w:val="24"/>
              </w:rPr>
              <w:t>5</w:t>
            </w:r>
            <w:r w:rsidRPr="002829A7">
              <w:rPr>
                <w:rFonts w:ascii="Times New Roman" w:hAnsi="Times New Roman"/>
                <w:sz w:val="24"/>
              </w:rPr>
              <w:t>:</w:t>
            </w:r>
          </w:p>
          <w:p w14:paraId="6C891C8C" w14:textId="77777777" w:rsidR="009067D4" w:rsidRPr="002829A7" w:rsidRDefault="009067D4" w:rsidP="00236A90">
            <w:pPr>
              <w:pStyle w:val="Heading4"/>
              <w:spacing w:line="288" w:lineRule="auto"/>
              <w:jc w:val="center"/>
              <w:rPr>
                <w:rFonts w:ascii="Times New Roman" w:hAnsi="Times New Roman"/>
                <w:sz w:val="24"/>
              </w:rPr>
            </w:pPr>
            <w:r w:rsidRPr="00BC644D">
              <w:rPr>
                <w:rFonts w:ascii="Times New Roman" w:hAnsi="Times New Roman"/>
                <w:sz w:val="24"/>
              </w:rPr>
              <w:t>Complementary Feeding (6-8 months)</w:t>
            </w:r>
          </w:p>
        </w:tc>
        <w:tc>
          <w:tcPr>
            <w:tcW w:w="3150" w:type="dxa"/>
            <w:vAlign w:val="center"/>
          </w:tcPr>
          <w:p w14:paraId="631910CE" w14:textId="77777777" w:rsidR="009067D4" w:rsidRPr="002829A7" w:rsidRDefault="009067D4" w:rsidP="00236A90">
            <w:pPr>
              <w:pStyle w:val="Heading4"/>
              <w:spacing w:line="288" w:lineRule="auto"/>
              <w:jc w:val="center"/>
              <w:rPr>
                <w:rFonts w:ascii="Times New Roman" w:hAnsi="Times New Roman"/>
                <w:i/>
                <w:sz w:val="24"/>
              </w:rPr>
            </w:pPr>
            <w:r>
              <w:rPr>
                <w:rFonts w:ascii="Times New Roman" w:hAnsi="Times New Roman"/>
                <w:i/>
                <w:sz w:val="24"/>
              </w:rPr>
              <w:t xml:space="preserve">Key to rating adapted from </w:t>
            </w:r>
            <w:r w:rsidRPr="0039130E">
              <w:rPr>
                <w:rFonts w:ascii="Times New Roman" w:hAnsi="Times New Roman"/>
                <w:i/>
                <w:sz w:val="24"/>
              </w:rPr>
              <w:t>WHO</w:t>
            </w:r>
            <w:r>
              <w:rPr>
                <w:rFonts w:ascii="Times New Roman" w:hAnsi="Times New Roman"/>
                <w:i/>
                <w:sz w:val="24"/>
              </w:rPr>
              <w:t xml:space="preserve"> tool (see Annex 11.1)</w:t>
            </w:r>
          </w:p>
        </w:tc>
        <w:tc>
          <w:tcPr>
            <w:tcW w:w="1620" w:type="dxa"/>
            <w:vAlign w:val="center"/>
          </w:tcPr>
          <w:p w14:paraId="53A6A90B" w14:textId="77777777" w:rsidR="009067D4" w:rsidRPr="009067D4" w:rsidRDefault="009067D4" w:rsidP="00236A90">
            <w:pPr>
              <w:spacing w:line="288" w:lineRule="auto"/>
              <w:jc w:val="center"/>
              <w:rPr>
                <w:rFonts w:eastAsia="Batang"/>
                <w:b/>
                <w:bCs/>
                <w:i/>
                <w:color w:val="FF0000"/>
              </w:rPr>
            </w:pPr>
            <w:r w:rsidRPr="009067D4">
              <w:rPr>
                <w:rFonts w:eastAsia="Batang"/>
                <w:b/>
                <w:bCs/>
                <w:i/>
                <w:color w:val="FF0000"/>
              </w:rPr>
              <w:t>Please enter your country data in %</w:t>
            </w:r>
          </w:p>
        </w:tc>
        <w:tc>
          <w:tcPr>
            <w:tcW w:w="2070" w:type="dxa"/>
            <w:vAlign w:val="center"/>
          </w:tcPr>
          <w:p w14:paraId="3BAFEEA7" w14:textId="77777777" w:rsidR="009067D4" w:rsidRPr="002829A7" w:rsidRDefault="009067D4" w:rsidP="00236A90">
            <w:pPr>
              <w:spacing w:line="288" w:lineRule="auto"/>
              <w:jc w:val="center"/>
              <w:rPr>
                <w:rFonts w:eastAsia="Batang"/>
                <w:b/>
                <w:bCs/>
                <w:i/>
              </w:rPr>
            </w:pPr>
            <w:r w:rsidRPr="002829A7">
              <w:rPr>
                <w:rFonts w:eastAsia="Batang"/>
                <w:b/>
                <w:bCs/>
                <w:i/>
              </w:rPr>
              <w:t xml:space="preserve">Colour-rating </w:t>
            </w:r>
          </w:p>
        </w:tc>
      </w:tr>
      <w:tr w:rsidR="009067D4" w:rsidRPr="002829A7" w14:paraId="50BA9561" w14:textId="77777777" w:rsidTr="00236A90">
        <w:trPr>
          <w:cantSplit/>
        </w:trPr>
        <w:tc>
          <w:tcPr>
            <w:tcW w:w="2977" w:type="dxa"/>
            <w:vMerge/>
            <w:vAlign w:val="center"/>
          </w:tcPr>
          <w:p w14:paraId="66936692" w14:textId="77777777" w:rsidR="009067D4" w:rsidRPr="002829A7" w:rsidRDefault="009067D4" w:rsidP="00236A90">
            <w:pPr>
              <w:spacing w:line="288" w:lineRule="auto"/>
              <w:jc w:val="center"/>
              <w:rPr>
                <w:rFonts w:eastAsia="Batang"/>
              </w:rPr>
            </w:pPr>
          </w:p>
        </w:tc>
        <w:tc>
          <w:tcPr>
            <w:tcW w:w="3150" w:type="dxa"/>
            <w:vAlign w:val="center"/>
          </w:tcPr>
          <w:p w14:paraId="3FD2EE58" w14:textId="77777777" w:rsidR="009067D4" w:rsidRPr="002829A7" w:rsidRDefault="009067D4" w:rsidP="00236A90">
            <w:pPr>
              <w:spacing w:line="288" w:lineRule="auto"/>
              <w:jc w:val="center"/>
              <w:rPr>
                <w:rFonts w:eastAsia="Batang"/>
                <w:b/>
                <w:bCs/>
              </w:rPr>
            </w:pPr>
            <w:r w:rsidRPr="002829A7">
              <w:rPr>
                <w:rFonts w:eastAsia="Batang"/>
              </w:rPr>
              <w:t>0.1-</w:t>
            </w:r>
            <w:r>
              <w:rPr>
                <w:rFonts w:eastAsia="Batang"/>
              </w:rPr>
              <w:t>59</w:t>
            </w:r>
            <w:r w:rsidRPr="002829A7">
              <w:rPr>
                <w:rFonts w:eastAsia="Batang"/>
              </w:rPr>
              <w:t>%</w:t>
            </w:r>
          </w:p>
        </w:tc>
        <w:tc>
          <w:tcPr>
            <w:tcW w:w="1620" w:type="dxa"/>
            <w:vAlign w:val="center"/>
          </w:tcPr>
          <w:p w14:paraId="1A0E70C0" w14:textId="77777777" w:rsidR="009067D4" w:rsidRPr="002829A7" w:rsidRDefault="009067D4" w:rsidP="00236A90">
            <w:pPr>
              <w:spacing w:line="288" w:lineRule="auto"/>
              <w:jc w:val="center"/>
              <w:rPr>
                <w:rFonts w:eastAsia="Batang"/>
                <w:b/>
                <w:bCs/>
              </w:rPr>
            </w:pPr>
          </w:p>
        </w:tc>
        <w:tc>
          <w:tcPr>
            <w:tcW w:w="2070" w:type="dxa"/>
            <w:shd w:val="clear" w:color="auto" w:fill="FF0000"/>
            <w:vAlign w:val="center"/>
          </w:tcPr>
          <w:p w14:paraId="370833DE" w14:textId="77777777" w:rsidR="009067D4" w:rsidRPr="002829A7" w:rsidRDefault="009067D4" w:rsidP="00236A90">
            <w:pPr>
              <w:spacing w:line="288" w:lineRule="auto"/>
              <w:jc w:val="center"/>
              <w:rPr>
                <w:rFonts w:eastAsia="Batang"/>
                <w:b/>
                <w:bCs/>
              </w:rPr>
            </w:pPr>
            <w:r w:rsidRPr="002829A7">
              <w:rPr>
                <w:rFonts w:eastAsia="Batang"/>
                <w:b/>
                <w:bCs/>
                <w:color w:val="FFFFFF"/>
              </w:rPr>
              <w:t>Red</w:t>
            </w:r>
          </w:p>
        </w:tc>
      </w:tr>
      <w:tr w:rsidR="009067D4" w:rsidRPr="002829A7" w14:paraId="15C2C4D8" w14:textId="77777777" w:rsidTr="00236A90">
        <w:trPr>
          <w:cantSplit/>
        </w:trPr>
        <w:tc>
          <w:tcPr>
            <w:tcW w:w="2977" w:type="dxa"/>
            <w:vMerge/>
            <w:vAlign w:val="center"/>
          </w:tcPr>
          <w:p w14:paraId="210179E4" w14:textId="77777777" w:rsidR="009067D4" w:rsidRPr="002829A7" w:rsidRDefault="009067D4" w:rsidP="00236A90">
            <w:pPr>
              <w:spacing w:line="288" w:lineRule="auto"/>
              <w:jc w:val="center"/>
              <w:rPr>
                <w:rFonts w:eastAsia="Batang"/>
              </w:rPr>
            </w:pPr>
          </w:p>
        </w:tc>
        <w:tc>
          <w:tcPr>
            <w:tcW w:w="3150" w:type="dxa"/>
            <w:vAlign w:val="center"/>
          </w:tcPr>
          <w:p w14:paraId="50ADD686" w14:textId="77777777" w:rsidR="009067D4" w:rsidRPr="002829A7" w:rsidRDefault="009067D4" w:rsidP="00236A90">
            <w:pPr>
              <w:spacing w:line="288" w:lineRule="auto"/>
              <w:jc w:val="center"/>
              <w:rPr>
                <w:rFonts w:eastAsia="Batang"/>
              </w:rPr>
            </w:pPr>
            <w:r>
              <w:rPr>
                <w:rFonts w:eastAsia="Batang"/>
              </w:rPr>
              <w:t>59</w:t>
            </w:r>
            <w:r w:rsidRPr="002829A7">
              <w:rPr>
                <w:rFonts w:eastAsia="Batang"/>
              </w:rPr>
              <w:t>.1-</w:t>
            </w:r>
            <w:r>
              <w:rPr>
                <w:rFonts w:eastAsia="Batang"/>
              </w:rPr>
              <w:t>79</w:t>
            </w:r>
            <w:r w:rsidRPr="002829A7">
              <w:rPr>
                <w:rFonts w:eastAsia="Batang"/>
              </w:rPr>
              <w:t>%</w:t>
            </w:r>
          </w:p>
        </w:tc>
        <w:tc>
          <w:tcPr>
            <w:tcW w:w="1620" w:type="dxa"/>
            <w:vAlign w:val="center"/>
          </w:tcPr>
          <w:p w14:paraId="380BC373" w14:textId="77777777" w:rsidR="009067D4" w:rsidRPr="002829A7" w:rsidRDefault="009067D4" w:rsidP="00236A90">
            <w:pPr>
              <w:spacing w:line="288" w:lineRule="auto"/>
              <w:jc w:val="center"/>
              <w:rPr>
                <w:rFonts w:eastAsia="Batang"/>
              </w:rPr>
            </w:pPr>
          </w:p>
        </w:tc>
        <w:tc>
          <w:tcPr>
            <w:tcW w:w="2070" w:type="dxa"/>
            <w:shd w:val="clear" w:color="auto" w:fill="FFFF00"/>
            <w:vAlign w:val="center"/>
          </w:tcPr>
          <w:p w14:paraId="3655D46A" w14:textId="77777777" w:rsidR="009067D4" w:rsidRPr="002829A7" w:rsidRDefault="009067D4" w:rsidP="00236A90">
            <w:pPr>
              <w:spacing w:line="288" w:lineRule="auto"/>
              <w:jc w:val="center"/>
              <w:rPr>
                <w:rFonts w:eastAsia="Batang"/>
                <w:b/>
                <w:bCs/>
              </w:rPr>
            </w:pPr>
            <w:r w:rsidRPr="002829A7">
              <w:rPr>
                <w:rFonts w:eastAsia="Batang"/>
                <w:b/>
                <w:bCs/>
              </w:rPr>
              <w:t>Yellow</w:t>
            </w:r>
          </w:p>
        </w:tc>
      </w:tr>
      <w:tr w:rsidR="009067D4" w:rsidRPr="002829A7" w14:paraId="43A57BAD" w14:textId="77777777" w:rsidTr="00236A90">
        <w:trPr>
          <w:cantSplit/>
        </w:trPr>
        <w:tc>
          <w:tcPr>
            <w:tcW w:w="2977" w:type="dxa"/>
            <w:vMerge/>
            <w:vAlign w:val="center"/>
          </w:tcPr>
          <w:p w14:paraId="6C06603E" w14:textId="77777777" w:rsidR="009067D4" w:rsidRPr="002829A7" w:rsidRDefault="009067D4" w:rsidP="00236A90">
            <w:pPr>
              <w:spacing w:line="288" w:lineRule="auto"/>
              <w:jc w:val="center"/>
              <w:rPr>
                <w:rFonts w:eastAsia="Batang"/>
              </w:rPr>
            </w:pPr>
          </w:p>
        </w:tc>
        <w:tc>
          <w:tcPr>
            <w:tcW w:w="3150" w:type="dxa"/>
            <w:vAlign w:val="center"/>
          </w:tcPr>
          <w:p w14:paraId="4BA71931" w14:textId="77777777" w:rsidR="009067D4" w:rsidRPr="002829A7" w:rsidRDefault="009067D4" w:rsidP="00236A90">
            <w:pPr>
              <w:spacing w:line="288" w:lineRule="auto"/>
              <w:jc w:val="center"/>
              <w:rPr>
                <w:rFonts w:eastAsia="Batang"/>
              </w:rPr>
            </w:pPr>
            <w:r>
              <w:rPr>
                <w:rFonts w:eastAsia="Batang"/>
              </w:rPr>
              <w:t>79</w:t>
            </w:r>
            <w:r w:rsidRPr="002829A7">
              <w:rPr>
                <w:rFonts w:eastAsia="Batang"/>
              </w:rPr>
              <w:t>.1-</w:t>
            </w:r>
            <w:r>
              <w:rPr>
                <w:rFonts w:eastAsia="Batang"/>
              </w:rPr>
              <w:t>94</w:t>
            </w:r>
            <w:r w:rsidRPr="002829A7">
              <w:rPr>
                <w:rFonts w:eastAsia="Batang"/>
              </w:rPr>
              <w:t>%</w:t>
            </w:r>
          </w:p>
        </w:tc>
        <w:tc>
          <w:tcPr>
            <w:tcW w:w="1620" w:type="dxa"/>
            <w:vAlign w:val="center"/>
          </w:tcPr>
          <w:p w14:paraId="647E5194" w14:textId="77777777" w:rsidR="009067D4" w:rsidRPr="002829A7" w:rsidRDefault="009067D4" w:rsidP="00236A90">
            <w:pPr>
              <w:spacing w:line="288" w:lineRule="auto"/>
              <w:jc w:val="center"/>
              <w:rPr>
                <w:rFonts w:eastAsia="Batang"/>
              </w:rPr>
            </w:pPr>
          </w:p>
        </w:tc>
        <w:tc>
          <w:tcPr>
            <w:tcW w:w="2070" w:type="dxa"/>
            <w:shd w:val="clear" w:color="auto" w:fill="0000FF"/>
            <w:vAlign w:val="center"/>
          </w:tcPr>
          <w:p w14:paraId="5D0C805E" w14:textId="77777777" w:rsidR="009067D4" w:rsidRPr="002829A7" w:rsidRDefault="009067D4" w:rsidP="00236A90">
            <w:pPr>
              <w:spacing w:line="288" w:lineRule="auto"/>
              <w:jc w:val="center"/>
              <w:rPr>
                <w:rFonts w:eastAsia="Batang"/>
                <w:b/>
                <w:bCs/>
              </w:rPr>
            </w:pPr>
            <w:r w:rsidRPr="002829A7">
              <w:rPr>
                <w:rFonts w:eastAsia="Batang"/>
                <w:b/>
                <w:bCs/>
                <w:color w:val="FFFFFF"/>
              </w:rPr>
              <w:t>Blue</w:t>
            </w:r>
          </w:p>
        </w:tc>
      </w:tr>
      <w:tr w:rsidR="009067D4" w:rsidRPr="002829A7" w14:paraId="750933A1" w14:textId="77777777" w:rsidTr="00236A90">
        <w:trPr>
          <w:cantSplit/>
        </w:trPr>
        <w:tc>
          <w:tcPr>
            <w:tcW w:w="2977" w:type="dxa"/>
            <w:vMerge/>
            <w:vAlign w:val="center"/>
          </w:tcPr>
          <w:p w14:paraId="3E867A68" w14:textId="77777777" w:rsidR="009067D4" w:rsidRPr="002829A7" w:rsidRDefault="009067D4" w:rsidP="00236A90">
            <w:pPr>
              <w:spacing w:line="288" w:lineRule="auto"/>
              <w:jc w:val="center"/>
              <w:rPr>
                <w:rFonts w:eastAsia="Batang"/>
              </w:rPr>
            </w:pPr>
          </w:p>
        </w:tc>
        <w:tc>
          <w:tcPr>
            <w:tcW w:w="3150" w:type="dxa"/>
            <w:vAlign w:val="center"/>
          </w:tcPr>
          <w:p w14:paraId="4812CA76" w14:textId="77777777" w:rsidR="009067D4" w:rsidRPr="002829A7" w:rsidRDefault="009067D4" w:rsidP="00236A90">
            <w:pPr>
              <w:spacing w:line="288" w:lineRule="auto"/>
              <w:jc w:val="center"/>
              <w:rPr>
                <w:rFonts w:eastAsia="Batang"/>
              </w:rPr>
            </w:pPr>
            <w:r>
              <w:rPr>
                <w:rFonts w:eastAsia="Batang"/>
              </w:rPr>
              <w:t>94</w:t>
            </w:r>
            <w:r w:rsidRPr="002829A7">
              <w:rPr>
                <w:rFonts w:eastAsia="Batang"/>
              </w:rPr>
              <w:t>.1-100%</w:t>
            </w:r>
          </w:p>
        </w:tc>
        <w:tc>
          <w:tcPr>
            <w:tcW w:w="1620" w:type="dxa"/>
            <w:vAlign w:val="center"/>
          </w:tcPr>
          <w:p w14:paraId="13EDF32D" w14:textId="77777777" w:rsidR="009067D4" w:rsidRPr="002829A7" w:rsidRDefault="009067D4" w:rsidP="00236A90">
            <w:pPr>
              <w:spacing w:line="288" w:lineRule="auto"/>
              <w:jc w:val="center"/>
              <w:rPr>
                <w:rFonts w:eastAsia="Batang"/>
              </w:rPr>
            </w:pPr>
          </w:p>
        </w:tc>
        <w:tc>
          <w:tcPr>
            <w:tcW w:w="2070" w:type="dxa"/>
            <w:shd w:val="clear" w:color="auto" w:fill="008000"/>
            <w:vAlign w:val="center"/>
          </w:tcPr>
          <w:p w14:paraId="2A96C4D0" w14:textId="77777777" w:rsidR="009067D4" w:rsidRPr="002829A7" w:rsidRDefault="009067D4" w:rsidP="00236A90">
            <w:pPr>
              <w:spacing w:line="288" w:lineRule="auto"/>
              <w:jc w:val="center"/>
              <w:rPr>
                <w:rFonts w:eastAsia="Batang"/>
                <w:b/>
                <w:bCs/>
              </w:rPr>
            </w:pPr>
            <w:r w:rsidRPr="002829A7">
              <w:rPr>
                <w:rFonts w:eastAsia="Batang"/>
                <w:b/>
                <w:bCs/>
                <w:color w:val="FFFFFF"/>
              </w:rPr>
              <w:t>Green</w:t>
            </w:r>
          </w:p>
        </w:tc>
      </w:tr>
    </w:tbl>
    <w:p w14:paraId="7D0EA00B" w14:textId="77777777" w:rsidR="009067D4" w:rsidRPr="002829A7" w:rsidRDefault="009067D4" w:rsidP="009067D4">
      <w:pPr>
        <w:pStyle w:val="topic"/>
        <w:rPr>
          <w:color w:val="000000"/>
          <w:szCs w:val="24"/>
        </w:rPr>
      </w:pPr>
    </w:p>
    <w:p w14:paraId="351ED03D" w14:textId="77777777" w:rsidR="009067D4" w:rsidRPr="001C2D6C" w:rsidRDefault="009067D4" w:rsidP="009067D4">
      <w:pPr>
        <w:pStyle w:val="topic"/>
        <w:rPr>
          <w:color w:val="000000"/>
          <w:szCs w:val="24"/>
        </w:rPr>
      </w:pPr>
      <w:r w:rsidRPr="001C2D6C">
        <w:rPr>
          <w:color w:val="000000"/>
          <w:szCs w:val="24"/>
        </w:rPr>
        <w:t>Data Source (including year):</w:t>
      </w:r>
    </w:p>
    <w:p w14:paraId="7A2792F1" w14:textId="77777777" w:rsidR="009067D4" w:rsidRPr="001C2D6C" w:rsidRDefault="009067D4" w:rsidP="009067D4">
      <w:pPr>
        <w:spacing w:line="288" w:lineRule="auto"/>
        <w:rPr>
          <w:color w:val="000000"/>
        </w:rPr>
      </w:pPr>
    </w:p>
    <w:p w14:paraId="5B3D1F23" w14:textId="77777777" w:rsidR="009067D4" w:rsidRPr="001C2D6C" w:rsidRDefault="009067D4" w:rsidP="009067D4">
      <w:pPr>
        <w:pStyle w:val="topic"/>
        <w:rPr>
          <w:color w:val="000000"/>
          <w:szCs w:val="24"/>
        </w:rPr>
      </w:pPr>
      <w:r w:rsidRPr="001C2D6C">
        <w:rPr>
          <w:color w:val="000000"/>
          <w:szCs w:val="24"/>
        </w:rPr>
        <w:t xml:space="preserve">Additional Information </w:t>
      </w:r>
    </w:p>
    <w:p w14:paraId="52E057A8" w14:textId="77777777" w:rsidR="00480E84" w:rsidRDefault="009067D4" w:rsidP="009067D4">
      <w:pPr>
        <w:rPr>
          <w:rFonts w:eastAsia="Batang"/>
          <w:b/>
          <w:bCs/>
          <w:noProof/>
          <w:color w:val="000000"/>
        </w:rPr>
      </w:pPr>
      <w:r w:rsidRPr="00283FAE">
        <w:rPr>
          <w:rFonts w:eastAsia="Batang"/>
          <w:color w:val="000000"/>
        </w:rPr>
        <w:t>Please provide information on the adequacy and quality of complementary feeding e.g. minimum acceptable diet of children 6-23 months, dietary diversity or consumption of iron-rich foods? This will be useful addition to the report to advocate from improved feeding practices.</w:t>
      </w:r>
      <w:r w:rsidR="00480E84">
        <w:br w:type="page"/>
      </w:r>
    </w:p>
    <w:p w14:paraId="038FAEFD" w14:textId="77777777" w:rsidR="009067D4" w:rsidRPr="000A0F3F" w:rsidRDefault="009067D4" w:rsidP="009067D4">
      <w:pPr>
        <w:pStyle w:val="Heading9"/>
        <w:pBdr>
          <w:bottom w:val="single" w:sz="18" w:space="1" w:color="auto"/>
        </w:pBdr>
        <w:spacing w:after="480" w:line="300" w:lineRule="auto"/>
        <w:rPr>
          <w:rFonts w:ascii="Times New Roman" w:eastAsia="Batang" w:hAnsi="Times New Roman"/>
          <w:bCs/>
          <w:color w:val="000000"/>
          <w:sz w:val="56"/>
        </w:rPr>
      </w:pPr>
      <w:r w:rsidRPr="00656D09">
        <w:rPr>
          <w:rFonts w:ascii="Times New Roman" w:eastAsia="Batang" w:hAnsi="Times New Roman"/>
          <w:bCs/>
          <w:i/>
          <w:color w:val="000000"/>
          <w:sz w:val="40"/>
          <w:szCs w:val="40"/>
        </w:rPr>
        <w:t>Summary Part I: IYCF Policies and Programmes</w:t>
      </w:r>
    </w:p>
    <w:tbl>
      <w:tblPr>
        <w:tblW w:w="98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firstRow="0" w:lastRow="0" w:firstColumn="0" w:lastColumn="0" w:noHBand="0" w:noVBand="0"/>
      </w:tblPr>
      <w:tblGrid>
        <w:gridCol w:w="7830"/>
        <w:gridCol w:w="1980"/>
      </w:tblGrid>
      <w:tr w:rsidR="009067D4" w:rsidRPr="00125D37" w14:paraId="3E697071" w14:textId="77777777" w:rsidTr="00236A90">
        <w:tc>
          <w:tcPr>
            <w:tcW w:w="7830" w:type="dxa"/>
          </w:tcPr>
          <w:p w14:paraId="3A38C30D" w14:textId="77777777" w:rsidR="009067D4" w:rsidRPr="00125D37" w:rsidRDefault="009067D4" w:rsidP="00236A90">
            <w:pPr>
              <w:spacing w:line="300" w:lineRule="auto"/>
              <w:jc w:val="both"/>
              <w:rPr>
                <w:rFonts w:eastAsia="Batang"/>
                <w:b/>
                <w:color w:val="000000"/>
                <w:szCs w:val="22"/>
              </w:rPr>
            </w:pPr>
            <w:r w:rsidRPr="00125D37">
              <w:rPr>
                <w:rFonts w:eastAsia="Batang"/>
                <w:b/>
                <w:color w:val="000000"/>
                <w:szCs w:val="22"/>
              </w:rPr>
              <w:t>Targets:</w:t>
            </w:r>
          </w:p>
        </w:tc>
        <w:tc>
          <w:tcPr>
            <w:tcW w:w="1980" w:type="dxa"/>
          </w:tcPr>
          <w:p w14:paraId="2E9FAAD5" w14:textId="77777777" w:rsidR="009067D4" w:rsidRPr="009067D4" w:rsidRDefault="009067D4" w:rsidP="00236A90">
            <w:pPr>
              <w:spacing w:line="300" w:lineRule="auto"/>
              <w:jc w:val="center"/>
              <w:rPr>
                <w:rFonts w:eastAsia="Batang"/>
                <w:b/>
                <w:color w:val="FF0000"/>
                <w:szCs w:val="22"/>
              </w:rPr>
            </w:pPr>
            <w:r w:rsidRPr="009067D4">
              <w:rPr>
                <w:rFonts w:eastAsia="Batang"/>
                <w:color w:val="FF0000"/>
                <w:szCs w:val="22"/>
              </w:rPr>
              <w:t xml:space="preserve">Score </w:t>
            </w:r>
            <w:r w:rsidRPr="009067D4">
              <w:rPr>
                <w:rFonts w:eastAsia="Batang"/>
                <w:b/>
                <w:color w:val="FF0000"/>
                <w:szCs w:val="22"/>
              </w:rPr>
              <w:t>(Out of 10)</w:t>
            </w:r>
          </w:p>
        </w:tc>
      </w:tr>
      <w:tr w:rsidR="009067D4" w:rsidRPr="00125D37" w14:paraId="28696221" w14:textId="77777777" w:rsidTr="00236A90">
        <w:tc>
          <w:tcPr>
            <w:tcW w:w="7830" w:type="dxa"/>
          </w:tcPr>
          <w:p w14:paraId="6E0B6854" w14:textId="77777777" w:rsidR="009067D4" w:rsidRPr="00283FAE" w:rsidRDefault="009067D4" w:rsidP="009067D4">
            <w:pPr>
              <w:numPr>
                <w:ilvl w:val="0"/>
                <w:numId w:val="82"/>
              </w:numPr>
              <w:spacing w:line="300" w:lineRule="auto"/>
              <w:jc w:val="both"/>
              <w:rPr>
                <w:rFonts w:eastAsia="Batang"/>
                <w:color w:val="000000"/>
                <w:szCs w:val="22"/>
              </w:rPr>
            </w:pPr>
            <w:r w:rsidRPr="00283FAE">
              <w:rPr>
                <w:rFonts w:eastAsia="Batang"/>
                <w:color w:val="000000"/>
                <w:szCs w:val="22"/>
              </w:rPr>
              <w:t>National Policy, Governance and Funding</w:t>
            </w:r>
          </w:p>
        </w:tc>
        <w:tc>
          <w:tcPr>
            <w:tcW w:w="1980" w:type="dxa"/>
          </w:tcPr>
          <w:p w14:paraId="46AE5115" w14:textId="77777777" w:rsidR="009067D4" w:rsidRPr="00125D37" w:rsidRDefault="009067D4" w:rsidP="00236A90">
            <w:pPr>
              <w:spacing w:line="300" w:lineRule="auto"/>
              <w:jc w:val="both"/>
              <w:rPr>
                <w:rFonts w:eastAsia="Batang"/>
                <w:b/>
                <w:color w:val="000000"/>
                <w:szCs w:val="22"/>
              </w:rPr>
            </w:pPr>
          </w:p>
        </w:tc>
      </w:tr>
      <w:tr w:rsidR="009067D4" w:rsidRPr="00125D37" w14:paraId="3CBEDE0A" w14:textId="77777777" w:rsidTr="00236A90">
        <w:tc>
          <w:tcPr>
            <w:tcW w:w="7830" w:type="dxa"/>
          </w:tcPr>
          <w:p w14:paraId="6DE65B1C" w14:textId="77777777" w:rsidR="009067D4" w:rsidRPr="00283FAE" w:rsidRDefault="009067D4" w:rsidP="009067D4">
            <w:pPr>
              <w:numPr>
                <w:ilvl w:val="0"/>
                <w:numId w:val="82"/>
              </w:numPr>
              <w:spacing w:line="300" w:lineRule="auto"/>
              <w:jc w:val="both"/>
              <w:rPr>
                <w:rFonts w:eastAsia="Batang"/>
                <w:color w:val="000000"/>
                <w:szCs w:val="22"/>
              </w:rPr>
            </w:pPr>
            <w:r w:rsidRPr="00283FAE">
              <w:rPr>
                <w:rFonts w:eastAsia="Batang"/>
                <w:color w:val="000000"/>
                <w:szCs w:val="22"/>
              </w:rPr>
              <w:t>Baby Friendly Hospital Initiative / Ten Steps to Successful Breastfeeding</w:t>
            </w:r>
          </w:p>
        </w:tc>
        <w:tc>
          <w:tcPr>
            <w:tcW w:w="1980" w:type="dxa"/>
          </w:tcPr>
          <w:p w14:paraId="39423A2F" w14:textId="77777777" w:rsidR="009067D4" w:rsidRPr="00125D37" w:rsidRDefault="009067D4" w:rsidP="00236A90">
            <w:pPr>
              <w:spacing w:line="300" w:lineRule="auto"/>
              <w:jc w:val="both"/>
              <w:rPr>
                <w:rFonts w:eastAsia="Batang"/>
                <w:b/>
                <w:color w:val="000000"/>
                <w:szCs w:val="22"/>
              </w:rPr>
            </w:pPr>
          </w:p>
        </w:tc>
      </w:tr>
      <w:tr w:rsidR="009067D4" w:rsidRPr="00125D37" w14:paraId="6AB4DADA" w14:textId="77777777" w:rsidTr="00236A90">
        <w:tc>
          <w:tcPr>
            <w:tcW w:w="7830" w:type="dxa"/>
          </w:tcPr>
          <w:p w14:paraId="0158EB9F" w14:textId="77777777" w:rsidR="009067D4" w:rsidRPr="00283FAE" w:rsidRDefault="009067D4" w:rsidP="009067D4">
            <w:pPr>
              <w:numPr>
                <w:ilvl w:val="0"/>
                <w:numId w:val="82"/>
              </w:numPr>
              <w:spacing w:line="300" w:lineRule="auto"/>
              <w:jc w:val="both"/>
              <w:rPr>
                <w:rFonts w:eastAsia="Batang"/>
                <w:color w:val="000000"/>
                <w:szCs w:val="22"/>
              </w:rPr>
            </w:pPr>
            <w:r w:rsidRPr="00283FAE">
              <w:rPr>
                <w:rFonts w:eastAsia="Batang"/>
                <w:color w:val="000000"/>
                <w:szCs w:val="22"/>
              </w:rPr>
              <w:t>Implementation of the International Code of Marketing of Breastmilk</w:t>
            </w:r>
            <w:r>
              <w:rPr>
                <w:rFonts w:eastAsia="Batang"/>
                <w:color w:val="000000"/>
                <w:szCs w:val="22"/>
              </w:rPr>
              <w:t xml:space="preserve"> </w:t>
            </w:r>
            <w:r w:rsidRPr="00283FAE">
              <w:rPr>
                <w:rFonts w:eastAsia="Batang"/>
                <w:color w:val="000000"/>
                <w:szCs w:val="22"/>
              </w:rPr>
              <w:t>Substitutes</w:t>
            </w:r>
          </w:p>
        </w:tc>
        <w:tc>
          <w:tcPr>
            <w:tcW w:w="1980" w:type="dxa"/>
          </w:tcPr>
          <w:p w14:paraId="4B53D8E6" w14:textId="77777777" w:rsidR="009067D4" w:rsidRPr="00125D37" w:rsidRDefault="009067D4" w:rsidP="00236A90">
            <w:pPr>
              <w:spacing w:line="300" w:lineRule="auto"/>
              <w:jc w:val="both"/>
              <w:rPr>
                <w:rFonts w:eastAsia="Batang"/>
                <w:b/>
                <w:color w:val="000000"/>
                <w:szCs w:val="22"/>
              </w:rPr>
            </w:pPr>
          </w:p>
        </w:tc>
      </w:tr>
      <w:tr w:rsidR="009067D4" w:rsidRPr="00125D37" w14:paraId="4BD55B17" w14:textId="77777777" w:rsidTr="00236A90">
        <w:tc>
          <w:tcPr>
            <w:tcW w:w="7830" w:type="dxa"/>
          </w:tcPr>
          <w:p w14:paraId="373CC6B2" w14:textId="77777777" w:rsidR="009067D4" w:rsidRPr="00283FAE" w:rsidRDefault="009067D4" w:rsidP="009067D4">
            <w:pPr>
              <w:numPr>
                <w:ilvl w:val="0"/>
                <w:numId w:val="82"/>
              </w:numPr>
              <w:spacing w:line="300" w:lineRule="auto"/>
              <w:jc w:val="both"/>
              <w:rPr>
                <w:rFonts w:eastAsia="Batang"/>
                <w:color w:val="000000"/>
                <w:szCs w:val="22"/>
              </w:rPr>
            </w:pPr>
            <w:r w:rsidRPr="00283FAE">
              <w:rPr>
                <w:rFonts w:eastAsia="Batang"/>
                <w:color w:val="000000"/>
                <w:szCs w:val="22"/>
              </w:rPr>
              <w:t>Maternity Protection</w:t>
            </w:r>
          </w:p>
        </w:tc>
        <w:tc>
          <w:tcPr>
            <w:tcW w:w="1980" w:type="dxa"/>
          </w:tcPr>
          <w:p w14:paraId="319F6AEA" w14:textId="77777777" w:rsidR="009067D4" w:rsidRPr="00125D37" w:rsidRDefault="009067D4" w:rsidP="00236A90">
            <w:pPr>
              <w:spacing w:line="300" w:lineRule="auto"/>
              <w:jc w:val="both"/>
              <w:rPr>
                <w:rFonts w:eastAsia="Batang"/>
                <w:b/>
                <w:color w:val="000000"/>
                <w:szCs w:val="22"/>
              </w:rPr>
            </w:pPr>
          </w:p>
        </w:tc>
      </w:tr>
      <w:tr w:rsidR="009067D4" w:rsidRPr="00125D37" w14:paraId="6396A3C8" w14:textId="77777777" w:rsidTr="00236A90">
        <w:tc>
          <w:tcPr>
            <w:tcW w:w="7830" w:type="dxa"/>
          </w:tcPr>
          <w:p w14:paraId="53145127" w14:textId="77777777" w:rsidR="009067D4" w:rsidRPr="00283FAE" w:rsidRDefault="009067D4" w:rsidP="009067D4">
            <w:pPr>
              <w:numPr>
                <w:ilvl w:val="0"/>
                <w:numId w:val="82"/>
              </w:numPr>
              <w:spacing w:line="300" w:lineRule="auto"/>
              <w:jc w:val="both"/>
              <w:rPr>
                <w:rFonts w:eastAsia="Batang"/>
                <w:color w:val="000000"/>
                <w:szCs w:val="22"/>
              </w:rPr>
            </w:pPr>
            <w:r w:rsidRPr="00283FAE">
              <w:rPr>
                <w:rFonts w:eastAsia="Batang"/>
                <w:color w:val="000000"/>
                <w:szCs w:val="22"/>
              </w:rPr>
              <w:t>Health and Nutrition Care Systems (in support of breastfeeding &amp; IYCF)</w:t>
            </w:r>
          </w:p>
        </w:tc>
        <w:tc>
          <w:tcPr>
            <w:tcW w:w="1980" w:type="dxa"/>
          </w:tcPr>
          <w:p w14:paraId="4D7A302A" w14:textId="77777777" w:rsidR="009067D4" w:rsidRPr="00125D37" w:rsidRDefault="009067D4" w:rsidP="00236A90">
            <w:pPr>
              <w:spacing w:line="300" w:lineRule="auto"/>
              <w:jc w:val="both"/>
              <w:rPr>
                <w:rFonts w:eastAsia="Batang"/>
                <w:b/>
                <w:color w:val="000000"/>
                <w:szCs w:val="22"/>
              </w:rPr>
            </w:pPr>
          </w:p>
        </w:tc>
      </w:tr>
      <w:tr w:rsidR="009067D4" w:rsidRPr="00125D37" w14:paraId="02A214D6" w14:textId="77777777" w:rsidTr="00236A90">
        <w:tc>
          <w:tcPr>
            <w:tcW w:w="7830" w:type="dxa"/>
          </w:tcPr>
          <w:p w14:paraId="25161868" w14:textId="77777777" w:rsidR="009067D4" w:rsidRPr="00283FAE" w:rsidRDefault="009067D4" w:rsidP="009067D4">
            <w:pPr>
              <w:numPr>
                <w:ilvl w:val="0"/>
                <w:numId w:val="82"/>
              </w:numPr>
              <w:spacing w:line="300" w:lineRule="auto"/>
              <w:jc w:val="both"/>
              <w:rPr>
                <w:rFonts w:eastAsia="Batang"/>
                <w:color w:val="000000"/>
                <w:szCs w:val="22"/>
              </w:rPr>
            </w:pPr>
            <w:r w:rsidRPr="00283FAE">
              <w:rPr>
                <w:rFonts w:eastAsia="Batang"/>
                <w:color w:val="000000"/>
                <w:szCs w:val="22"/>
              </w:rPr>
              <w:t>Counselling Services for the Pregnant and Breastfeeding Mothers</w:t>
            </w:r>
          </w:p>
        </w:tc>
        <w:tc>
          <w:tcPr>
            <w:tcW w:w="1980" w:type="dxa"/>
          </w:tcPr>
          <w:p w14:paraId="5BB32512" w14:textId="77777777" w:rsidR="009067D4" w:rsidRPr="00125D37" w:rsidRDefault="009067D4" w:rsidP="00236A90">
            <w:pPr>
              <w:spacing w:line="300" w:lineRule="auto"/>
              <w:jc w:val="both"/>
              <w:rPr>
                <w:rFonts w:eastAsia="Batang"/>
                <w:b/>
                <w:color w:val="000000"/>
                <w:szCs w:val="22"/>
              </w:rPr>
            </w:pPr>
          </w:p>
        </w:tc>
      </w:tr>
      <w:tr w:rsidR="009067D4" w:rsidRPr="00125D37" w14:paraId="5C8C1CF6" w14:textId="77777777" w:rsidTr="00236A90">
        <w:trPr>
          <w:cantSplit/>
        </w:trPr>
        <w:tc>
          <w:tcPr>
            <w:tcW w:w="7830" w:type="dxa"/>
          </w:tcPr>
          <w:p w14:paraId="1F05FB6F" w14:textId="77777777" w:rsidR="009067D4" w:rsidRPr="00283FAE" w:rsidRDefault="009067D4" w:rsidP="009067D4">
            <w:pPr>
              <w:numPr>
                <w:ilvl w:val="0"/>
                <w:numId w:val="82"/>
              </w:numPr>
              <w:spacing w:line="300" w:lineRule="auto"/>
              <w:jc w:val="both"/>
              <w:rPr>
                <w:rFonts w:eastAsia="Batang"/>
                <w:color w:val="000000"/>
                <w:szCs w:val="22"/>
              </w:rPr>
            </w:pPr>
            <w:r w:rsidRPr="00283FAE">
              <w:rPr>
                <w:rFonts w:eastAsia="Batang"/>
                <w:color w:val="000000"/>
                <w:szCs w:val="22"/>
              </w:rPr>
              <w:t>Accurate and Unbiased Information Support</w:t>
            </w:r>
          </w:p>
        </w:tc>
        <w:tc>
          <w:tcPr>
            <w:tcW w:w="1980" w:type="dxa"/>
          </w:tcPr>
          <w:p w14:paraId="438B92D0" w14:textId="77777777" w:rsidR="009067D4" w:rsidRPr="00125D37" w:rsidRDefault="009067D4" w:rsidP="00236A90">
            <w:pPr>
              <w:spacing w:line="300" w:lineRule="auto"/>
              <w:jc w:val="both"/>
              <w:rPr>
                <w:rFonts w:eastAsia="Batang"/>
                <w:b/>
                <w:color w:val="000000"/>
                <w:szCs w:val="22"/>
              </w:rPr>
            </w:pPr>
          </w:p>
        </w:tc>
      </w:tr>
      <w:tr w:rsidR="009067D4" w:rsidRPr="00125D37" w14:paraId="6BCBB54F" w14:textId="77777777" w:rsidTr="00236A90">
        <w:trPr>
          <w:cantSplit/>
        </w:trPr>
        <w:tc>
          <w:tcPr>
            <w:tcW w:w="7830" w:type="dxa"/>
          </w:tcPr>
          <w:p w14:paraId="063FFCB0" w14:textId="77777777" w:rsidR="009067D4" w:rsidRPr="00283FAE" w:rsidRDefault="009067D4" w:rsidP="009067D4">
            <w:pPr>
              <w:numPr>
                <w:ilvl w:val="0"/>
                <w:numId w:val="82"/>
              </w:numPr>
              <w:spacing w:line="300" w:lineRule="auto"/>
              <w:jc w:val="both"/>
              <w:rPr>
                <w:rFonts w:eastAsia="Batang"/>
                <w:color w:val="000000"/>
                <w:szCs w:val="22"/>
              </w:rPr>
            </w:pPr>
            <w:r w:rsidRPr="00283FAE">
              <w:rPr>
                <w:rFonts w:eastAsia="Batang"/>
                <w:color w:val="000000"/>
                <w:szCs w:val="22"/>
              </w:rPr>
              <w:t>Infant Feeding and HIV</w:t>
            </w:r>
          </w:p>
        </w:tc>
        <w:tc>
          <w:tcPr>
            <w:tcW w:w="1980" w:type="dxa"/>
          </w:tcPr>
          <w:p w14:paraId="5FCD8DF4" w14:textId="77777777" w:rsidR="009067D4" w:rsidRPr="00125D37" w:rsidRDefault="009067D4" w:rsidP="00236A90">
            <w:pPr>
              <w:spacing w:line="300" w:lineRule="auto"/>
              <w:jc w:val="both"/>
              <w:rPr>
                <w:rFonts w:eastAsia="Batang"/>
                <w:b/>
                <w:color w:val="000000"/>
                <w:szCs w:val="22"/>
              </w:rPr>
            </w:pPr>
          </w:p>
        </w:tc>
      </w:tr>
      <w:tr w:rsidR="009067D4" w:rsidRPr="00125D37" w14:paraId="1C331544" w14:textId="77777777" w:rsidTr="00236A90">
        <w:tc>
          <w:tcPr>
            <w:tcW w:w="7830" w:type="dxa"/>
          </w:tcPr>
          <w:p w14:paraId="00F79894" w14:textId="77777777" w:rsidR="009067D4" w:rsidRPr="00283FAE" w:rsidRDefault="009067D4" w:rsidP="009067D4">
            <w:pPr>
              <w:numPr>
                <w:ilvl w:val="0"/>
                <w:numId w:val="82"/>
              </w:numPr>
              <w:spacing w:line="300" w:lineRule="auto"/>
              <w:jc w:val="both"/>
              <w:rPr>
                <w:rFonts w:eastAsia="Batang"/>
                <w:color w:val="000000"/>
                <w:szCs w:val="22"/>
              </w:rPr>
            </w:pPr>
            <w:r w:rsidRPr="00283FAE">
              <w:rPr>
                <w:rFonts w:eastAsia="Batang"/>
                <w:color w:val="000000"/>
                <w:szCs w:val="22"/>
              </w:rPr>
              <w:t>Infant and Young Child Feeding during Emergencies</w:t>
            </w:r>
          </w:p>
        </w:tc>
        <w:tc>
          <w:tcPr>
            <w:tcW w:w="1980" w:type="dxa"/>
          </w:tcPr>
          <w:p w14:paraId="35A5296D" w14:textId="77777777" w:rsidR="009067D4" w:rsidRPr="00125D37" w:rsidRDefault="009067D4" w:rsidP="00236A90">
            <w:pPr>
              <w:spacing w:line="300" w:lineRule="auto"/>
              <w:jc w:val="both"/>
              <w:rPr>
                <w:rFonts w:eastAsia="Batang"/>
                <w:b/>
                <w:color w:val="000000"/>
                <w:szCs w:val="22"/>
              </w:rPr>
            </w:pPr>
          </w:p>
        </w:tc>
      </w:tr>
      <w:tr w:rsidR="009067D4" w:rsidRPr="00125D37" w14:paraId="6FD0DD5D" w14:textId="77777777" w:rsidTr="00236A90">
        <w:trPr>
          <w:cantSplit/>
        </w:trPr>
        <w:tc>
          <w:tcPr>
            <w:tcW w:w="7830" w:type="dxa"/>
          </w:tcPr>
          <w:p w14:paraId="6EC38866" w14:textId="77777777" w:rsidR="009067D4" w:rsidRPr="00125D37" w:rsidRDefault="009067D4" w:rsidP="009067D4">
            <w:pPr>
              <w:pStyle w:val="BodyText"/>
              <w:numPr>
                <w:ilvl w:val="0"/>
                <w:numId w:val="82"/>
              </w:numPr>
              <w:spacing w:line="300" w:lineRule="auto"/>
              <w:jc w:val="both"/>
              <w:rPr>
                <w:rFonts w:ascii="Times New Roman" w:eastAsia="Batang" w:hAnsi="Times New Roman"/>
                <w:b w:val="0"/>
                <w:color w:val="000000"/>
                <w:sz w:val="24"/>
                <w:szCs w:val="22"/>
              </w:rPr>
            </w:pPr>
            <w:r w:rsidRPr="00283FAE">
              <w:rPr>
                <w:rFonts w:ascii="Times New Roman" w:eastAsia="Batang" w:hAnsi="Times New Roman"/>
                <w:b w:val="0"/>
                <w:color w:val="000000"/>
                <w:sz w:val="24"/>
                <w:szCs w:val="22"/>
              </w:rPr>
              <w:t>Monitoring and Evaluation</w:t>
            </w:r>
          </w:p>
        </w:tc>
        <w:tc>
          <w:tcPr>
            <w:tcW w:w="1980" w:type="dxa"/>
          </w:tcPr>
          <w:p w14:paraId="5E54A1D2" w14:textId="77777777" w:rsidR="009067D4" w:rsidRPr="00125D37" w:rsidRDefault="009067D4" w:rsidP="00236A90">
            <w:pPr>
              <w:spacing w:line="300" w:lineRule="auto"/>
              <w:jc w:val="both"/>
              <w:rPr>
                <w:rFonts w:eastAsia="Batang"/>
                <w:b/>
                <w:color w:val="000000"/>
                <w:szCs w:val="22"/>
              </w:rPr>
            </w:pPr>
          </w:p>
        </w:tc>
      </w:tr>
      <w:tr w:rsidR="009067D4" w:rsidRPr="00125D37" w14:paraId="5DE995C5" w14:textId="77777777" w:rsidTr="00236A90">
        <w:trPr>
          <w:cantSplit/>
        </w:trPr>
        <w:tc>
          <w:tcPr>
            <w:tcW w:w="7830" w:type="dxa"/>
          </w:tcPr>
          <w:p w14:paraId="3AC91E17" w14:textId="77777777" w:rsidR="009067D4" w:rsidRPr="002D1254" w:rsidRDefault="009067D4" w:rsidP="00236A90">
            <w:pPr>
              <w:pStyle w:val="BodyText"/>
              <w:spacing w:line="300" w:lineRule="auto"/>
              <w:ind w:left="360"/>
              <w:jc w:val="right"/>
              <w:rPr>
                <w:rFonts w:ascii="Times New Roman" w:eastAsia="Batang" w:hAnsi="Times New Roman"/>
                <w:color w:val="000000"/>
                <w:sz w:val="24"/>
                <w:szCs w:val="22"/>
              </w:rPr>
            </w:pPr>
            <w:r w:rsidRPr="002D1254">
              <w:rPr>
                <w:rFonts w:ascii="Times New Roman" w:eastAsia="Batang" w:hAnsi="Times New Roman"/>
                <w:color w:val="000000"/>
                <w:sz w:val="24"/>
                <w:szCs w:val="22"/>
              </w:rPr>
              <w:t>Total Country Score</w:t>
            </w:r>
          </w:p>
        </w:tc>
        <w:tc>
          <w:tcPr>
            <w:tcW w:w="1980" w:type="dxa"/>
          </w:tcPr>
          <w:p w14:paraId="50942202" w14:textId="77777777" w:rsidR="009067D4" w:rsidRPr="00125D37" w:rsidRDefault="009067D4" w:rsidP="00236A90">
            <w:pPr>
              <w:spacing w:line="300" w:lineRule="auto"/>
              <w:jc w:val="both"/>
              <w:rPr>
                <w:rFonts w:eastAsia="Batang"/>
                <w:b/>
                <w:color w:val="000000"/>
                <w:szCs w:val="22"/>
              </w:rPr>
            </w:pPr>
          </w:p>
        </w:tc>
      </w:tr>
    </w:tbl>
    <w:p w14:paraId="652387BF" w14:textId="77777777" w:rsidR="009067D4" w:rsidRPr="00125D37" w:rsidRDefault="009067D4" w:rsidP="009067D4">
      <w:pPr>
        <w:keepNext/>
        <w:spacing w:line="300" w:lineRule="auto"/>
        <w:jc w:val="both"/>
        <w:rPr>
          <w:rFonts w:eastAsia="Batang"/>
          <w:color w:val="000000"/>
          <w:szCs w:val="22"/>
        </w:rPr>
      </w:pPr>
    </w:p>
    <w:p w14:paraId="1F1B9AC8" w14:textId="77777777" w:rsidR="009067D4" w:rsidRPr="00125D37" w:rsidRDefault="009067D4" w:rsidP="009067D4">
      <w:pPr>
        <w:pStyle w:val="subind"/>
        <w:spacing w:line="300" w:lineRule="auto"/>
        <w:rPr>
          <w:sz w:val="24"/>
          <w:szCs w:val="24"/>
          <w:u w:val="none"/>
        </w:rPr>
      </w:pPr>
      <w:r w:rsidRPr="00125D37">
        <w:rPr>
          <w:sz w:val="24"/>
          <w:szCs w:val="24"/>
          <w:u w:val="none"/>
        </w:rPr>
        <w:t>Guidelines for WBT</w:t>
      </w:r>
      <w:r w:rsidRPr="00125D37">
        <w:rPr>
          <w:i/>
          <w:iCs/>
          <w:sz w:val="24"/>
          <w:szCs w:val="24"/>
          <w:u w:val="none"/>
        </w:rPr>
        <w:t xml:space="preserve">i </w:t>
      </w:r>
    </w:p>
    <w:p w14:paraId="010DAFD2" w14:textId="77777777" w:rsidR="009067D4" w:rsidRPr="00125D37" w:rsidRDefault="009067D4" w:rsidP="009067D4">
      <w:pPr>
        <w:spacing w:line="300" w:lineRule="auto"/>
        <w:jc w:val="both"/>
        <w:rPr>
          <w:rFonts w:eastAsia="Batang"/>
          <w:color w:val="000000"/>
        </w:rPr>
      </w:pPr>
      <w:r w:rsidRPr="00125D37">
        <w:rPr>
          <w:rFonts w:eastAsia="Batang"/>
          <w:color w:val="000000"/>
        </w:rPr>
        <w:t xml:space="preserve">Total score of infant and young child feeding policies and programmes (indicators 1-10) are calculated out of 100. </w:t>
      </w:r>
    </w:p>
    <w:tbl>
      <w:tblPr>
        <w:tblW w:w="9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00" w:firstRow="0" w:lastRow="0" w:firstColumn="0" w:lastColumn="0" w:noHBand="0" w:noVBand="0"/>
      </w:tblPr>
      <w:tblGrid>
        <w:gridCol w:w="3272"/>
        <w:gridCol w:w="3272"/>
        <w:gridCol w:w="3273"/>
      </w:tblGrid>
      <w:tr w:rsidR="009067D4" w:rsidRPr="00125D37" w14:paraId="1A51AFB3" w14:textId="77777777" w:rsidTr="00236A90">
        <w:trPr>
          <w:trHeight w:val="395"/>
        </w:trPr>
        <w:tc>
          <w:tcPr>
            <w:tcW w:w="3272" w:type="dxa"/>
            <w:shd w:val="clear" w:color="auto" w:fill="FFEDD3"/>
            <w:vAlign w:val="center"/>
          </w:tcPr>
          <w:p w14:paraId="051EB182" w14:textId="77777777" w:rsidR="009067D4" w:rsidRPr="006A7BF5" w:rsidRDefault="009067D4" w:rsidP="00236A90">
            <w:pPr>
              <w:spacing w:line="300" w:lineRule="auto"/>
              <w:rPr>
                <w:rFonts w:eastAsia="Batang"/>
                <w:b/>
                <w:bCs/>
                <w:color w:val="000000"/>
              </w:rPr>
            </w:pPr>
            <w:r w:rsidRPr="006A7BF5">
              <w:rPr>
                <w:rFonts w:eastAsia="Batang"/>
                <w:b/>
                <w:bCs/>
                <w:color w:val="000000"/>
              </w:rPr>
              <w:t>Scores</w:t>
            </w:r>
          </w:p>
        </w:tc>
        <w:tc>
          <w:tcPr>
            <w:tcW w:w="3272" w:type="dxa"/>
            <w:shd w:val="clear" w:color="auto" w:fill="FFEDD3"/>
          </w:tcPr>
          <w:p w14:paraId="058C6DC5" w14:textId="77777777" w:rsidR="009067D4" w:rsidRPr="009067D4" w:rsidRDefault="009067D4" w:rsidP="00236A90">
            <w:pPr>
              <w:spacing w:line="300" w:lineRule="auto"/>
              <w:jc w:val="center"/>
              <w:rPr>
                <w:rFonts w:eastAsia="Batang"/>
                <w:b/>
                <w:bCs/>
                <w:color w:val="FF0000"/>
              </w:rPr>
            </w:pPr>
            <w:r w:rsidRPr="009067D4">
              <w:rPr>
                <w:rFonts w:eastAsia="Batang"/>
                <w:b/>
                <w:color w:val="FF0000"/>
                <w:szCs w:val="22"/>
              </w:rPr>
              <w:t>Total Country Score</w:t>
            </w:r>
          </w:p>
        </w:tc>
        <w:tc>
          <w:tcPr>
            <w:tcW w:w="3273" w:type="dxa"/>
            <w:shd w:val="clear" w:color="auto" w:fill="FFEDD3"/>
            <w:vAlign w:val="center"/>
          </w:tcPr>
          <w:p w14:paraId="775BDD9C" w14:textId="77777777" w:rsidR="009067D4" w:rsidRPr="006A7BF5" w:rsidRDefault="009067D4" w:rsidP="00236A90">
            <w:pPr>
              <w:spacing w:line="300" w:lineRule="auto"/>
              <w:jc w:val="center"/>
              <w:rPr>
                <w:rFonts w:eastAsia="Batang"/>
                <w:b/>
                <w:bCs/>
                <w:color w:val="000000"/>
              </w:rPr>
            </w:pPr>
            <w:r>
              <w:rPr>
                <w:rFonts w:eastAsia="Batang"/>
                <w:b/>
                <w:bCs/>
                <w:color w:val="000000"/>
              </w:rPr>
              <w:t>Colour-coding</w:t>
            </w:r>
          </w:p>
        </w:tc>
      </w:tr>
      <w:tr w:rsidR="009067D4" w:rsidRPr="00125D37" w14:paraId="1F7D3F11" w14:textId="77777777" w:rsidTr="00236A90">
        <w:tc>
          <w:tcPr>
            <w:tcW w:w="3272" w:type="dxa"/>
            <w:vAlign w:val="center"/>
          </w:tcPr>
          <w:p w14:paraId="4ACE1801" w14:textId="77777777" w:rsidR="009067D4" w:rsidRPr="00125D37" w:rsidRDefault="009067D4" w:rsidP="00236A90">
            <w:pPr>
              <w:spacing w:line="300" w:lineRule="auto"/>
              <w:jc w:val="both"/>
              <w:rPr>
                <w:rFonts w:eastAsia="Batang"/>
                <w:b/>
                <w:bCs/>
                <w:color w:val="000000"/>
              </w:rPr>
            </w:pPr>
            <w:r w:rsidRPr="00125D37">
              <w:rPr>
                <w:rFonts w:eastAsia="Batang"/>
                <w:color w:val="000000"/>
              </w:rPr>
              <w:t>0 – 30.</w:t>
            </w:r>
            <w:r>
              <w:rPr>
                <w:rFonts w:eastAsia="Batang"/>
                <w:color w:val="000000"/>
              </w:rPr>
              <w:t>9</w:t>
            </w:r>
          </w:p>
        </w:tc>
        <w:tc>
          <w:tcPr>
            <w:tcW w:w="3272" w:type="dxa"/>
            <w:shd w:val="clear" w:color="auto" w:fill="auto"/>
          </w:tcPr>
          <w:p w14:paraId="5F7BBE1F" w14:textId="77777777" w:rsidR="009067D4" w:rsidRPr="009067D4" w:rsidRDefault="009067D4" w:rsidP="00236A90">
            <w:pPr>
              <w:spacing w:line="300" w:lineRule="auto"/>
              <w:jc w:val="center"/>
              <w:rPr>
                <w:rFonts w:eastAsia="Batang"/>
                <w:b/>
                <w:bCs/>
                <w:color w:val="FFFFFF"/>
              </w:rPr>
            </w:pPr>
          </w:p>
        </w:tc>
        <w:tc>
          <w:tcPr>
            <w:tcW w:w="3273" w:type="dxa"/>
            <w:shd w:val="clear" w:color="auto" w:fill="FF0000"/>
            <w:vAlign w:val="center"/>
          </w:tcPr>
          <w:p w14:paraId="29398A59" w14:textId="77777777" w:rsidR="009067D4" w:rsidRPr="009067D4" w:rsidRDefault="009067D4" w:rsidP="00236A90">
            <w:pPr>
              <w:spacing w:line="300" w:lineRule="auto"/>
              <w:jc w:val="center"/>
              <w:rPr>
                <w:rFonts w:eastAsia="Batang"/>
                <w:b/>
                <w:bCs/>
                <w:color w:val="FFFFFF"/>
              </w:rPr>
            </w:pPr>
            <w:r w:rsidRPr="009067D4">
              <w:rPr>
                <w:rFonts w:eastAsia="Batang"/>
                <w:b/>
                <w:bCs/>
                <w:color w:val="FFFFFF"/>
              </w:rPr>
              <w:t>Red</w:t>
            </w:r>
          </w:p>
        </w:tc>
      </w:tr>
      <w:tr w:rsidR="009067D4" w:rsidRPr="00125D37" w14:paraId="22FD9187" w14:textId="77777777" w:rsidTr="00236A90">
        <w:tc>
          <w:tcPr>
            <w:tcW w:w="3272" w:type="dxa"/>
            <w:vAlign w:val="center"/>
          </w:tcPr>
          <w:p w14:paraId="22E934A3" w14:textId="77777777" w:rsidR="009067D4" w:rsidRPr="00125D37" w:rsidRDefault="009067D4" w:rsidP="00236A90">
            <w:pPr>
              <w:spacing w:line="300" w:lineRule="auto"/>
              <w:jc w:val="both"/>
              <w:rPr>
                <w:rFonts w:eastAsia="Batang"/>
                <w:color w:val="000000"/>
              </w:rPr>
            </w:pPr>
            <w:r w:rsidRPr="00125D37">
              <w:rPr>
                <w:rFonts w:eastAsia="Batang"/>
                <w:color w:val="000000"/>
              </w:rPr>
              <w:t>31 – 60.</w:t>
            </w:r>
            <w:r>
              <w:rPr>
                <w:rFonts w:eastAsia="Batang"/>
                <w:color w:val="000000"/>
              </w:rPr>
              <w:t>9</w:t>
            </w:r>
          </w:p>
        </w:tc>
        <w:tc>
          <w:tcPr>
            <w:tcW w:w="3272" w:type="dxa"/>
            <w:shd w:val="clear" w:color="auto" w:fill="auto"/>
          </w:tcPr>
          <w:p w14:paraId="6795134D" w14:textId="77777777" w:rsidR="009067D4" w:rsidRPr="00125D37" w:rsidRDefault="009067D4" w:rsidP="00236A90">
            <w:pPr>
              <w:spacing w:line="300" w:lineRule="auto"/>
              <w:jc w:val="center"/>
              <w:rPr>
                <w:rFonts w:eastAsia="Batang"/>
                <w:b/>
                <w:bCs/>
                <w:color w:val="000000"/>
              </w:rPr>
            </w:pPr>
          </w:p>
        </w:tc>
        <w:tc>
          <w:tcPr>
            <w:tcW w:w="3273" w:type="dxa"/>
            <w:shd w:val="clear" w:color="auto" w:fill="FFFF00"/>
            <w:vAlign w:val="center"/>
          </w:tcPr>
          <w:p w14:paraId="5D1252C1" w14:textId="77777777" w:rsidR="009067D4" w:rsidRPr="00125D37" w:rsidRDefault="009067D4" w:rsidP="00236A90">
            <w:pPr>
              <w:spacing w:line="300" w:lineRule="auto"/>
              <w:jc w:val="center"/>
              <w:rPr>
                <w:rFonts w:eastAsia="Batang"/>
                <w:b/>
                <w:bCs/>
                <w:color w:val="000000"/>
              </w:rPr>
            </w:pPr>
            <w:r w:rsidRPr="00125D37">
              <w:rPr>
                <w:rFonts w:eastAsia="Batang"/>
                <w:b/>
                <w:bCs/>
                <w:color w:val="000000"/>
              </w:rPr>
              <w:t>Yellow</w:t>
            </w:r>
          </w:p>
        </w:tc>
      </w:tr>
      <w:tr w:rsidR="009067D4" w:rsidRPr="00125D37" w14:paraId="19F96B65" w14:textId="77777777" w:rsidTr="00236A90">
        <w:tc>
          <w:tcPr>
            <w:tcW w:w="3272" w:type="dxa"/>
            <w:vAlign w:val="center"/>
          </w:tcPr>
          <w:p w14:paraId="74C4B298" w14:textId="77777777" w:rsidR="009067D4" w:rsidRPr="00125D37" w:rsidRDefault="009067D4" w:rsidP="00236A90">
            <w:pPr>
              <w:spacing w:line="300" w:lineRule="auto"/>
              <w:jc w:val="both"/>
              <w:rPr>
                <w:rFonts w:eastAsia="Batang"/>
                <w:color w:val="000000"/>
              </w:rPr>
            </w:pPr>
            <w:r w:rsidRPr="00125D37">
              <w:rPr>
                <w:rFonts w:eastAsia="Batang"/>
                <w:color w:val="000000"/>
              </w:rPr>
              <w:t>61 – 90.</w:t>
            </w:r>
            <w:r>
              <w:rPr>
                <w:rFonts w:eastAsia="Batang"/>
                <w:color w:val="000000"/>
              </w:rPr>
              <w:t>9</w:t>
            </w:r>
          </w:p>
        </w:tc>
        <w:tc>
          <w:tcPr>
            <w:tcW w:w="3272" w:type="dxa"/>
            <w:shd w:val="clear" w:color="auto" w:fill="auto"/>
          </w:tcPr>
          <w:p w14:paraId="39046728" w14:textId="77777777" w:rsidR="009067D4" w:rsidRPr="009067D4" w:rsidRDefault="009067D4" w:rsidP="00236A90">
            <w:pPr>
              <w:spacing w:line="300" w:lineRule="auto"/>
              <w:jc w:val="center"/>
              <w:rPr>
                <w:rFonts w:eastAsia="Batang"/>
                <w:b/>
                <w:bCs/>
                <w:color w:val="FFFFFF"/>
              </w:rPr>
            </w:pPr>
          </w:p>
        </w:tc>
        <w:tc>
          <w:tcPr>
            <w:tcW w:w="3273" w:type="dxa"/>
            <w:shd w:val="clear" w:color="auto" w:fill="0000FF"/>
            <w:vAlign w:val="center"/>
          </w:tcPr>
          <w:p w14:paraId="78F63FC5" w14:textId="77777777" w:rsidR="009067D4" w:rsidRPr="009067D4" w:rsidRDefault="009067D4" w:rsidP="00236A90">
            <w:pPr>
              <w:spacing w:line="300" w:lineRule="auto"/>
              <w:jc w:val="center"/>
              <w:rPr>
                <w:rFonts w:eastAsia="Batang"/>
                <w:b/>
                <w:bCs/>
                <w:color w:val="FFFFFF"/>
              </w:rPr>
            </w:pPr>
            <w:r w:rsidRPr="009067D4">
              <w:rPr>
                <w:rFonts w:eastAsia="Batang"/>
                <w:b/>
                <w:bCs/>
                <w:color w:val="FFFFFF"/>
              </w:rPr>
              <w:t>Blue</w:t>
            </w:r>
          </w:p>
        </w:tc>
      </w:tr>
      <w:tr w:rsidR="009067D4" w:rsidRPr="00125D37" w14:paraId="0FD02CEE" w14:textId="77777777" w:rsidTr="00236A90">
        <w:trPr>
          <w:trHeight w:val="90"/>
        </w:trPr>
        <w:tc>
          <w:tcPr>
            <w:tcW w:w="3272" w:type="dxa"/>
            <w:vAlign w:val="center"/>
          </w:tcPr>
          <w:p w14:paraId="1099BADD" w14:textId="77777777" w:rsidR="009067D4" w:rsidRPr="00125D37" w:rsidRDefault="009067D4" w:rsidP="00236A90">
            <w:pPr>
              <w:spacing w:line="300" w:lineRule="auto"/>
              <w:jc w:val="both"/>
              <w:rPr>
                <w:rFonts w:eastAsia="Batang"/>
                <w:color w:val="000000"/>
              </w:rPr>
            </w:pPr>
            <w:r w:rsidRPr="00125D37">
              <w:rPr>
                <w:rFonts w:eastAsia="Batang"/>
                <w:color w:val="000000"/>
              </w:rPr>
              <w:t xml:space="preserve">91 – 100 </w:t>
            </w:r>
          </w:p>
        </w:tc>
        <w:tc>
          <w:tcPr>
            <w:tcW w:w="3272" w:type="dxa"/>
            <w:shd w:val="clear" w:color="auto" w:fill="auto"/>
          </w:tcPr>
          <w:p w14:paraId="74A27A76" w14:textId="77777777" w:rsidR="009067D4" w:rsidRPr="009067D4" w:rsidRDefault="009067D4" w:rsidP="00236A90">
            <w:pPr>
              <w:spacing w:line="300" w:lineRule="auto"/>
              <w:jc w:val="center"/>
              <w:rPr>
                <w:rFonts w:eastAsia="Batang"/>
                <w:b/>
                <w:bCs/>
                <w:color w:val="FFFFFF"/>
              </w:rPr>
            </w:pPr>
          </w:p>
        </w:tc>
        <w:tc>
          <w:tcPr>
            <w:tcW w:w="3273" w:type="dxa"/>
            <w:shd w:val="clear" w:color="auto" w:fill="008000"/>
            <w:vAlign w:val="center"/>
          </w:tcPr>
          <w:p w14:paraId="1840FA54" w14:textId="77777777" w:rsidR="009067D4" w:rsidRPr="009067D4" w:rsidRDefault="009067D4" w:rsidP="00236A90">
            <w:pPr>
              <w:spacing w:line="300" w:lineRule="auto"/>
              <w:jc w:val="center"/>
              <w:rPr>
                <w:rFonts w:eastAsia="Batang"/>
                <w:b/>
                <w:bCs/>
                <w:color w:val="FFFFFF"/>
              </w:rPr>
            </w:pPr>
            <w:r w:rsidRPr="009067D4">
              <w:rPr>
                <w:rFonts w:eastAsia="Batang"/>
                <w:b/>
                <w:bCs/>
                <w:color w:val="FFFFFF"/>
              </w:rPr>
              <w:t>Green</w:t>
            </w:r>
          </w:p>
        </w:tc>
      </w:tr>
    </w:tbl>
    <w:p w14:paraId="405853B8" w14:textId="77777777" w:rsidR="009067D4" w:rsidRDefault="009067D4" w:rsidP="009067D4">
      <w:pPr>
        <w:autoSpaceDE w:val="0"/>
        <w:autoSpaceDN w:val="0"/>
        <w:adjustRightInd w:val="0"/>
        <w:spacing w:line="300" w:lineRule="auto"/>
        <w:rPr>
          <w:rFonts w:eastAsia="Batang"/>
          <w:b/>
          <w:bCs/>
          <w:color w:val="000000"/>
        </w:rPr>
      </w:pPr>
    </w:p>
    <w:p w14:paraId="17908899" w14:textId="77777777" w:rsidR="00480E84" w:rsidRDefault="009067D4" w:rsidP="009067D4">
      <w:pPr>
        <w:spacing w:line="300" w:lineRule="auto"/>
        <w:rPr>
          <w:color w:val="000000"/>
        </w:rPr>
      </w:pPr>
      <w:r w:rsidRPr="00125D37">
        <w:rPr>
          <w:rFonts w:eastAsia="Batang"/>
          <w:b/>
          <w:bCs/>
          <w:color w:val="000000"/>
        </w:rPr>
        <w:t xml:space="preserve">Conclusions </w:t>
      </w:r>
      <w:r w:rsidRPr="00125D37">
        <w:rPr>
          <w:rFonts w:eastAsia="Batang"/>
          <w:bCs/>
          <w:i/>
          <w:color w:val="000000"/>
        </w:rPr>
        <w:t>(</w:t>
      </w:r>
      <w:r w:rsidRPr="00794B5D">
        <w:rPr>
          <w:rFonts w:eastAsia="Batang"/>
          <w:i/>
          <w:color w:val="000000"/>
        </w:rPr>
        <w:t>Summarize the achievements on the various programme components, what areas still need further work</w:t>
      </w:r>
      <w:r w:rsidRPr="00125D37">
        <w:rPr>
          <w:i/>
          <w:sz w:val="20"/>
          <w:szCs w:val="20"/>
        </w:rPr>
        <w:t>)</w:t>
      </w:r>
      <w:r>
        <w:rPr>
          <w:rStyle w:val="FootnoteReference"/>
          <w:i/>
          <w:sz w:val="20"/>
          <w:szCs w:val="20"/>
        </w:rPr>
        <w:footnoteReference w:id="19"/>
      </w:r>
      <w:r w:rsidRPr="00125D37">
        <w:rPr>
          <w:b/>
          <w:i/>
          <w:sz w:val="20"/>
          <w:szCs w:val="20"/>
        </w:rPr>
        <w:t xml:space="preserve"> :</w:t>
      </w:r>
    </w:p>
    <w:p w14:paraId="1ED50563" w14:textId="77777777" w:rsidR="00480E84" w:rsidRDefault="00480E84" w:rsidP="00480E84">
      <w:pPr>
        <w:rPr>
          <w:rFonts w:eastAsia="Batang"/>
          <w:b/>
          <w:bCs/>
          <w:noProof/>
          <w:color w:val="000000"/>
          <w:sz w:val="32"/>
          <w:szCs w:val="28"/>
        </w:rPr>
      </w:pPr>
      <w:r>
        <w:br w:type="page"/>
      </w:r>
    </w:p>
    <w:p w14:paraId="6D3C7C75" w14:textId="77777777" w:rsidR="009067D4" w:rsidRPr="000A0F3F" w:rsidRDefault="009067D4" w:rsidP="009067D4">
      <w:pPr>
        <w:pStyle w:val="Heading9"/>
        <w:pBdr>
          <w:bottom w:val="single" w:sz="18" w:space="1" w:color="auto"/>
        </w:pBdr>
        <w:spacing w:after="480" w:line="300" w:lineRule="auto"/>
        <w:rPr>
          <w:rFonts w:ascii="Times New Roman" w:eastAsia="Batang" w:hAnsi="Times New Roman"/>
          <w:bCs/>
          <w:color w:val="000000"/>
          <w:sz w:val="56"/>
        </w:rPr>
      </w:pPr>
      <w:r w:rsidRPr="00656D09">
        <w:rPr>
          <w:rFonts w:ascii="Times New Roman" w:eastAsia="Batang" w:hAnsi="Times New Roman"/>
          <w:bCs/>
          <w:i/>
          <w:color w:val="000000"/>
          <w:sz w:val="40"/>
          <w:szCs w:val="40"/>
        </w:rPr>
        <w:t xml:space="preserve">Summary Part </w:t>
      </w:r>
      <w:r>
        <w:rPr>
          <w:rFonts w:ascii="Times New Roman" w:eastAsia="Batang" w:hAnsi="Times New Roman"/>
          <w:bCs/>
          <w:i/>
          <w:color w:val="000000"/>
          <w:sz w:val="40"/>
          <w:szCs w:val="40"/>
        </w:rPr>
        <w:t>I</w:t>
      </w:r>
      <w:r w:rsidRPr="00656D09">
        <w:rPr>
          <w:rFonts w:ascii="Times New Roman" w:eastAsia="Batang" w:hAnsi="Times New Roman"/>
          <w:bCs/>
          <w:i/>
          <w:color w:val="000000"/>
          <w:sz w:val="40"/>
          <w:szCs w:val="40"/>
        </w:rPr>
        <w:t xml:space="preserve">I: </w:t>
      </w:r>
      <w:r w:rsidRPr="00D221B2">
        <w:rPr>
          <w:rFonts w:ascii="Times New Roman" w:eastAsia="Batang" w:hAnsi="Times New Roman"/>
          <w:bCs/>
          <w:i/>
          <w:color w:val="000000"/>
          <w:sz w:val="40"/>
          <w:szCs w:val="40"/>
        </w:rPr>
        <w:t>Infant and young child feeding (IYCF) practices</w:t>
      </w:r>
    </w:p>
    <w:tbl>
      <w:tblPr>
        <w:tblW w:w="98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firstRow="0" w:lastRow="0" w:firstColumn="0" w:lastColumn="0" w:noHBand="0" w:noVBand="0"/>
      </w:tblPr>
      <w:tblGrid>
        <w:gridCol w:w="5760"/>
        <w:gridCol w:w="1710"/>
        <w:gridCol w:w="2340"/>
      </w:tblGrid>
      <w:tr w:rsidR="009067D4" w:rsidRPr="00125D37" w14:paraId="76DB8D79" w14:textId="77777777" w:rsidTr="00236A90">
        <w:tc>
          <w:tcPr>
            <w:tcW w:w="5760" w:type="dxa"/>
          </w:tcPr>
          <w:p w14:paraId="447F7802" w14:textId="77777777" w:rsidR="009067D4" w:rsidRPr="00125D37" w:rsidRDefault="009067D4" w:rsidP="00236A90">
            <w:pPr>
              <w:pStyle w:val="Heading2"/>
              <w:numPr>
                <w:ilvl w:val="0"/>
                <w:numId w:val="0"/>
              </w:numPr>
              <w:spacing w:line="300" w:lineRule="auto"/>
              <w:jc w:val="both"/>
              <w:rPr>
                <w:rFonts w:ascii="Times New Roman" w:eastAsia="Batang" w:hAnsi="Times New Roman"/>
                <w:color w:val="000000"/>
                <w:szCs w:val="22"/>
              </w:rPr>
            </w:pPr>
            <w:r w:rsidRPr="00125D37">
              <w:rPr>
                <w:rFonts w:ascii="Times New Roman" w:eastAsia="Batang" w:hAnsi="Times New Roman"/>
                <w:color w:val="000000"/>
                <w:szCs w:val="22"/>
              </w:rPr>
              <w:t>IYCF Practice</w:t>
            </w:r>
          </w:p>
        </w:tc>
        <w:tc>
          <w:tcPr>
            <w:tcW w:w="1710" w:type="dxa"/>
          </w:tcPr>
          <w:p w14:paraId="692BC6F5" w14:textId="77777777" w:rsidR="009067D4" w:rsidRPr="00125D37" w:rsidRDefault="009067D4" w:rsidP="00236A90">
            <w:pPr>
              <w:pStyle w:val="Heading2"/>
              <w:numPr>
                <w:ilvl w:val="0"/>
                <w:numId w:val="0"/>
              </w:numPr>
              <w:spacing w:line="300" w:lineRule="auto"/>
              <w:jc w:val="center"/>
              <w:rPr>
                <w:rFonts w:ascii="Times New Roman" w:eastAsia="Batang" w:hAnsi="Times New Roman"/>
                <w:color w:val="000000"/>
                <w:szCs w:val="22"/>
              </w:rPr>
            </w:pPr>
            <w:r w:rsidRPr="00125D37">
              <w:rPr>
                <w:rFonts w:ascii="Times New Roman" w:eastAsia="Batang" w:hAnsi="Times New Roman"/>
                <w:color w:val="000000"/>
                <w:szCs w:val="22"/>
              </w:rPr>
              <w:t>Result</w:t>
            </w:r>
          </w:p>
        </w:tc>
        <w:tc>
          <w:tcPr>
            <w:tcW w:w="2340" w:type="dxa"/>
          </w:tcPr>
          <w:p w14:paraId="4F7C83DD" w14:textId="77777777" w:rsidR="009067D4" w:rsidRPr="00125D37" w:rsidRDefault="009067D4" w:rsidP="00236A90">
            <w:pPr>
              <w:pStyle w:val="Heading2"/>
              <w:numPr>
                <w:ilvl w:val="0"/>
                <w:numId w:val="0"/>
              </w:numPr>
              <w:jc w:val="center"/>
              <w:rPr>
                <w:rFonts w:ascii="Times New Roman" w:eastAsia="Batang" w:hAnsi="Times New Roman"/>
                <w:color w:val="000000"/>
                <w:szCs w:val="22"/>
              </w:rPr>
            </w:pPr>
            <w:r>
              <w:rPr>
                <w:rFonts w:ascii="Times New Roman" w:eastAsia="Batang" w:hAnsi="Times New Roman"/>
                <w:color w:val="000000"/>
                <w:szCs w:val="22"/>
              </w:rPr>
              <w:t>Colour-coding</w:t>
            </w:r>
          </w:p>
        </w:tc>
      </w:tr>
      <w:tr w:rsidR="009067D4" w:rsidRPr="00125D37" w14:paraId="625785B4" w14:textId="77777777" w:rsidTr="00236A90">
        <w:tc>
          <w:tcPr>
            <w:tcW w:w="5760" w:type="dxa"/>
          </w:tcPr>
          <w:p w14:paraId="5FCF5324" w14:textId="77777777" w:rsidR="009067D4" w:rsidRPr="00316F6F" w:rsidRDefault="009067D4" w:rsidP="00236A90">
            <w:pPr>
              <w:pStyle w:val="Heading4"/>
              <w:spacing w:line="288" w:lineRule="auto"/>
              <w:rPr>
                <w:rFonts w:eastAsia="Batang"/>
                <w:b w:val="0"/>
                <w:color w:val="000000"/>
                <w:szCs w:val="22"/>
              </w:rPr>
            </w:pPr>
            <w:r w:rsidRPr="00316F6F">
              <w:rPr>
                <w:rFonts w:ascii="Times New Roman" w:hAnsi="Times New Roman"/>
                <w:b w:val="0"/>
                <w:sz w:val="24"/>
              </w:rPr>
              <w:t>Indicator 11: Initiation of Breastfeeding (within 1 hour)</w:t>
            </w:r>
          </w:p>
        </w:tc>
        <w:tc>
          <w:tcPr>
            <w:tcW w:w="1710" w:type="dxa"/>
          </w:tcPr>
          <w:p w14:paraId="2FB57368" w14:textId="77777777" w:rsidR="009067D4" w:rsidRPr="00125D37" w:rsidRDefault="009067D4" w:rsidP="00236A90">
            <w:pPr>
              <w:spacing w:line="300" w:lineRule="auto"/>
              <w:jc w:val="right"/>
              <w:rPr>
                <w:rFonts w:eastAsia="Batang"/>
                <w:color w:val="000000"/>
                <w:szCs w:val="22"/>
              </w:rPr>
            </w:pPr>
            <w:r w:rsidRPr="00125D37">
              <w:rPr>
                <w:rFonts w:eastAsia="Batang"/>
                <w:color w:val="000000"/>
                <w:szCs w:val="22"/>
              </w:rPr>
              <w:t>______ %</w:t>
            </w:r>
          </w:p>
        </w:tc>
        <w:tc>
          <w:tcPr>
            <w:tcW w:w="2340" w:type="dxa"/>
          </w:tcPr>
          <w:p w14:paraId="5F1922C3" w14:textId="77777777" w:rsidR="009067D4" w:rsidRPr="00125D37" w:rsidRDefault="009067D4" w:rsidP="00236A90">
            <w:pPr>
              <w:spacing w:line="300" w:lineRule="auto"/>
              <w:jc w:val="right"/>
              <w:rPr>
                <w:rFonts w:eastAsia="Batang"/>
                <w:color w:val="000000"/>
                <w:szCs w:val="22"/>
              </w:rPr>
            </w:pPr>
          </w:p>
        </w:tc>
      </w:tr>
      <w:tr w:rsidR="009067D4" w:rsidRPr="00125D37" w14:paraId="79070825" w14:textId="77777777" w:rsidTr="00236A90">
        <w:tc>
          <w:tcPr>
            <w:tcW w:w="5760" w:type="dxa"/>
          </w:tcPr>
          <w:p w14:paraId="52B135B0" w14:textId="77777777" w:rsidR="009067D4" w:rsidRPr="00316F6F" w:rsidRDefault="009067D4" w:rsidP="00236A90">
            <w:pPr>
              <w:pStyle w:val="Heading4"/>
              <w:spacing w:line="288" w:lineRule="auto"/>
              <w:rPr>
                <w:rFonts w:eastAsia="Batang"/>
                <w:b w:val="0"/>
                <w:color w:val="000000"/>
                <w:szCs w:val="22"/>
              </w:rPr>
            </w:pPr>
            <w:r w:rsidRPr="00316F6F">
              <w:rPr>
                <w:rFonts w:ascii="Times New Roman" w:hAnsi="Times New Roman"/>
                <w:b w:val="0"/>
                <w:sz w:val="24"/>
              </w:rPr>
              <w:t>Indicator 12: Exclusive Breastfeeding under 6 months</w:t>
            </w:r>
          </w:p>
        </w:tc>
        <w:tc>
          <w:tcPr>
            <w:tcW w:w="1710" w:type="dxa"/>
          </w:tcPr>
          <w:p w14:paraId="73657EF8" w14:textId="77777777" w:rsidR="009067D4" w:rsidRPr="00125D37" w:rsidRDefault="009067D4" w:rsidP="00236A90">
            <w:pPr>
              <w:spacing w:line="300" w:lineRule="auto"/>
              <w:jc w:val="right"/>
              <w:rPr>
                <w:rFonts w:eastAsia="Batang"/>
                <w:color w:val="000000"/>
                <w:szCs w:val="22"/>
              </w:rPr>
            </w:pPr>
            <w:r w:rsidRPr="00125D37">
              <w:rPr>
                <w:rFonts w:eastAsia="Batang"/>
                <w:color w:val="000000"/>
                <w:szCs w:val="22"/>
              </w:rPr>
              <w:t>______ %</w:t>
            </w:r>
          </w:p>
        </w:tc>
        <w:tc>
          <w:tcPr>
            <w:tcW w:w="2340" w:type="dxa"/>
          </w:tcPr>
          <w:p w14:paraId="17C4EEBA" w14:textId="77777777" w:rsidR="009067D4" w:rsidRPr="00125D37" w:rsidRDefault="009067D4" w:rsidP="00236A90">
            <w:pPr>
              <w:spacing w:line="300" w:lineRule="auto"/>
              <w:jc w:val="right"/>
              <w:rPr>
                <w:rFonts w:eastAsia="Batang"/>
                <w:color w:val="000000"/>
                <w:szCs w:val="22"/>
              </w:rPr>
            </w:pPr>
          </w:p>
        </w:tc>
      </w:tr>
      <w:tr w:rsidR="009067D4" w:rsidRPr="00125D37" w14:paraId="183940DA" w14:textId="77777777" w:rsidTr="00236A90">
        <w:tc>
          <w:tcPr>
            <w:tcW w:w="5760" w:type="dxa"/>
          </w:tcPr>
          <w:p w14:paraId="1DD06496" w14:textId="77777777" w:rsidR="009067D4" w:rsidRPr="00FD2772" w:rsidRDefault="009067D4" w:rsidP="00236A90">
            <w:pPr>
              <w:pStyle w:val="Heading4"/>
              <w:spacing w:line="288" w:lineRule="auto"/>
              <w:rPr>
                <w:rFonts w:eastAsia="Batang"/>
                <w:b w:val="0"/>
                <w:color w:val="000000"/>
                <w:szCs w:val="22"/>
              </w:rPr>
            </w:pPr>
            <w:r w:rsidRPr="00FD2772">
              <w:rPr>
                <w:rFonts w:ascii="Times New Roman" w:hAnsi="Times New Roman"/>
                <w:b w:val="0"/>
                <w:sz w:val="24"/>
              </w:rPr>
              <w:t>Indicator 13: Median Duration of Breastfeeding</w:t>
            </w:r>
          </w:p>
        </w:tc>
        <w:tc>
          <w:tcPr>
            <w:tcW w:w="1710" w:type="dxa"/>
          </w:tcPr>
          <w:p w14:paraId="5EAF8CC2" w14:textId="77777777" w:rsidR="009067D4" w:rsidRPr="00125D37" w:rsidRDefault="009067D4" w:rsidP="00236A90">
            <w:pPr>
              <w:spacing w:line="300" w:lineRule="auto"/>
              <w:jc w:val="right"/>
              <w:rPr>
                <w:rFonts w:eastAsia="Batang"/>
                <w:color w:val="000000"/>
                <w:szCs w:val="22"/>
              </w:rPr>
            </w:pPr>
            <w:r w:rsidRPr="00125D37">
              <w:rPr>
                <w:rFonts w:eastAsia="Batang"/>
                <w:color w:val="000000"/>
                <w:szCs w:val="22"/>
              </w:rPr>
              <w:t xml:space="preserve">___ </w:t>
            </w:r>
            <w:r>
              <w:rPr>
                <w:rFonts w:eastAsia="Batang"/>
                <w:color w:val="000000"/>
                <w:szCs w:val="22"/>
              </w:rPr>
              <w:t xml:space="preserve"> months</w:t>
            </w:r>
          </w:p>
        </w:tc>
        <w:tc>
          <w:tcPr>
            <w:tcW w:w="2340" w:type="dxa"/>
          </w:tcPr>
          <w:p w14:paraId="0FB7C625" w14:textId="77777777" w:rsidR="009067D4" w:rsidRPr="00125D37" w:rsidRDefault="009067D4" w:rsidP="00236A90">
            <w:pPr>
              <w:spacing w:line="300" w:lineRule="auto"/>
              <w:jc w:val="right"/>
              <w:rPr>
                <w:rFonts w:eastAsia="Batang"/>
                <w:color w:val="000000"/>
                <w:szCs w:val="22"/>
              </w:rPr>
            </w:pPr>
          </w:p>
        </w:tc>
      </w:tr>
      <w:tr w:rsidR="009067D4" w:rsidRPr="00125D37" w14:paraId="66144FB4" w14:textId="77777777" w:rsidTr="00236A90">
        <w:tc>
          <w:tcPr>
            <w:tcW w:w="5760" w:type="dxa"/>
          </w:tcPr>
          <w:p w14:paraId="6779A2A4" w14:textId="77777777" w:rsidR="009067D4" w:rsidRPr="00FD2772" w:rsidRDefault="009067D4" w:rsidP="00236A90">
            <w:pPr>
              <w:pStyle w:val="Heading4"/>
              <w:spacing w:line="288" w:lineRule="auto"/>
              <w:rPr>
                <w:rFonts w:eastAsia="Batang"/>
                <w:b w:val="0"/>
                <w:color w:val="000000"/>
                <w:szCs w:val="22"/>
              </w:rPr>
            </w:pPr>
            <w:r w:rsidRPr="00FD2772">
              <w:rPr>
                <w:rFonts w:ascii="Times New Roman" w:hAnsi="Times New Roman"/>
                <w:b w:val="0"/>
                <w:sz w:val="24"/>
              </w:rPr>
              <w:t>Indicator 14: Bottle-feeding (0-12 months)</w:t>
            </w:r>
          </w:p>
        </w:tc>
        <w:tc>
          <w:tcPr>
            <w:tcW w:w="1710" w:type="dxa"/>
          </w:tcPr>
          <w:p w14:paraId="4061574D" w14:textId="77777777" w:rsidR="009067D4" w:rsidRPr="00125D37" w:rsidRDefault="009067D4" w:rsidP="00236A90">
            <w:pPr>
              <w:spacing w:line="300" w:lineRule="auto"/>
              <w:jc w:val="right"/>
              <w:rPr>
                <w:rFonts w:eastAsia="Batang"/>
                <w:color w:val="000000"/>
                <w:szCs w:val="22"/>
              </w:rPr>
            </w:pPr>
            <w:r w:rsidRPr="00125D37">
              <w:rPr>
                <w:rFonts w:eastAsia="Batang"/>
                <w:color w:val="000000"/>
                <w:szCs w:val="22"/>
              </w:rPr>
              <w:t>______ %</w:t>
            </w:r>
          </w:p>
        </w:tc>
        <w:tc>
          <w:tcPr>
            <w:tcW w:w="2340" w:type="dxa"/>
          </w:tcPr>
          <w:p w14:paraId="715F0A20" w14:textId="77777777" w:rsidR="009067D4" w:rsidRPr="00125D37" w:rsidRDefault="009067D4" w:rsidP="00236A90">
            <w:pPr>
              <w:spacing w:line="300" w:lineRule="auto"/>
              <w:jc w:val="right"/>
              <w:rPr>
                <w:rFonts w:eastAsia="Batang"/>
                <w:color w:val="000000"/>
                <w:szCs w:val="22"/>
              </w:rPr>
            </w:pPr>
          </w:p>
        </w:tc>
      </w:tr>
      <w:tr w:rsidR="009067D4" w:rsidRPr="00125D37" w14:paraId="4E6C62B8" w14:textId="77777777" w:rsidTr="00236A90">
        <w:tc>
          <w:tcPr>
            <w:tcW w:w="5760" w:type="dxa"/>
          </w:tcPr>
          <w:p w14:paraId="3442A3C1" w14:textId="77777777" w:rsidR="009067D4" w:rsidRPr="00411F1E" w:rsidRDefault="009067D4" w:rsidP="00236A90">
            <w:pPr>
              <w:pStyle w:val="Heading4"/>
              <w:spacing w:line="288" w:lineRule="auto"/>
              <w:rPr>
                <w:rFonts w:eastAsia="Batang"/>
                <w:b w:val="0"/>
                <w:color w:val="000000"/>
                <w:szCs w:val="22"/>
              </w:rPr>
            </w:pPr>
            <w:r w:rsidRPr="00411F1E">
              <w:rPr>
                <w:rFonts w:ascii="Times New Roman" w:hAnsi="Times New Roman"/>
                <w:b w:val="0"/>
                <w:sz w:val="24"/>
              </w:rPr>
              <w:t>Indicator 15: Complementary Feeding (6-8 months)</w:t>
            </w:r>
          </w:p>
        </w:tc>
        <w:tc>
          <w:tcPr>
            <w:tcW w:w="1710" w:type="dxa"/>
          </w:tcPr>
          <w:p w14:paraId="7B90E426" w14:textId="77777777" w:rsidR="009067D4" w:rsidRPr="00125D37" w:rsidRDefault="009067D4" w:rsidP="00236A90">
            <w:pPr>
              <w:spacing w:line="300" w:lineRule="auto"/>
              <w:jc w:val="right"/>
              <w:rPr>
                <w:rFonts w:eastAsia="Batang"/>
                <w:color w:val="000000"/>
                <w:szCs w:val="22"/>
              </w:rPr>
            </w:pPr>
            <w:r w:rsidRPr="00125D37">
              <w:rPr>
                <w:rFonts w:eastAsia="Batang"/>
                <w:color w:val="000000"/>
                <w:szCs w:val="22"/>
              </w:rPr>
              <w:t>______ %</w:t>
            </w:r>
          </w:p>
        </w:tc>
        <w:tc>
          <w:tcPr>
            <w:tcW w:w="2340" w:type="dxa"/>
          </w:tcPr>
          <w:p w14:paraId="008D7920" w14:textId="77777777" w:rsidR="009067D4" w:rsidRPr="00125D37" w:rsidRDefault="009067D4" w:rsidP="00236A90">
            <w:pPr>
              <w:spacing w:line="300" w:lineRule="auto"/>
              <w:jc w:val="right"/>
              <w:rPr>
                <w:rFonts w:eastAsia="Batang"/>
                <w:color w:val="000000"/>
                <w:szCs w:val="22"/>
              </w:rPr>
            </w:pPr>
          </w:p>
        </w:tc>
      </w:tr>
    </w:tbl>
    <w:p w14:paraId="2F13F920" w14:textId="77777777" w:rsidR="009067D4" w:rsidRPr="00125D37" w:rsidRDefault="009067D4" w:rsidP="009067D4">
      <w:pPr>
        <w:spacing w:line="300" w:lineRule="auto"/>
        <w:jc w:val="both"/>
        <w:rPr>
          <w:rFonts w:eastAsia="Batang"/>
          <w:b/>
          <w:color w:val="000000"/>
          <w:szCs w:val="22"/>
        </w:rPr>
      </w:pPr>
    </w:p>
    <w:p w14:paraId="2C48FC1F" w14:textId="77777777" w:rsidR="00480E84" w:rsidRDefault="00480E84" w:rsidP="00480E84">
      <w:pPr>
        <w:rPr>
          <w:rFonts w:eastAsia="Batang"/>
          <w:b/>
          <w:bCs/>
          <w:color w:val="000000"/>
        </w:rPr>
      </w:pPr>
      <w:r>
        <w:rPr>
          <w:rFonts w:eastAsia="Batang"/>
          <w:b/>
          <w:bCs/>
          <w:color w:val="000000"/>
        </w:rPr>
        <w:br w:type="page"/>
      </w:r>
    </w:p>
    <w:p w14:paraId="06FCED48" w14:textId="77777777" w:rsidR="00E40467" w:rsidRPr="00671982" w:rsidRDefault="00E40467" w:rsidP="00E40467">
      <w:pPr>
        <w:pStyle w:val="Heading9"/>
        <w:pBdr>
          <w:bottom w:val="single" w:sz="18" w:space="1" w:color="auto"/>
        </w:pBdr>
        <w:spacing w:after="480" w:line="300" w:lineRule="auto"/>
        <w:rPr>
          <w:rFonts w:ascii="Times New Roman" w:eastAsia="Batang" w:hAnsi="Times New Roman"/>
          <w:bCs/>
          <w:color w:val="FF0000"/>
          <w:sz w:val="44"/>
          <w:szCs w:val="44"/>
        </w:rPr>
      </w:pPr>
      <w:r w:rsidRPr="00671982">
        <w:rPr>
          <w:rFonts w:ascii="Times New Roman" w:eastAsia="Batang" w:hAnsi="Times New Roman"/>
          <w:bCs/>
          <w:color w:val="FF0000"/>
          <w:sz w:val="44"/>
          <w:szCs w:val="44"/>
        </w:rPr>
        <w:t>Conclusions</w:t>
      </w:r>
    </w:p>
    <w:p w14:paraId="3027A997" w14:textId="77777777" w:rsidR="009067D4" w:rsidRPr="009067D4" w:rsidRDefault="009067D4" w:rsidP="009067D4">
      <w:pPr>
        <w:autoSpaceDE w:val="0"/>
        <w:autoSpaceDN w:val="0"/>
        <w:adjustRightInd w:val="0"/>
        <w:spacing w:line="288" w:lineRule="auto"/>
        <w:rPr>
          <w:i/>
          <w:sz w:val="22"/>
        </w:rPr>
      </w:pPr>
      <w:r w:rsidRPr="009067D4">
        <w:rPr>
          <w:i/>
          <w:sz w:val="22"/>
        </w:rPr>
        <w:t>Summarise the achievement on policy and programme and identify key gaps. Here analyse the gaps with the core group and provide a summary of what needs to be done to bridge the gaps. Also include analysis of the 5 IYCF practices and its colour coding. Summarise which infant and young child feeding practices are good and which need improvement and why, any further analysis needed.</w:t>
      </w:r>
    </w:p>
    <w:p w14:paraId="7CA1D5CD" w14:textId="77777777" w:rsidR="009067D4" w:rsidRPr="009067D4" w:rsidRDefault="009067D4" w:rsidP="009067D4">
      <w:pPr>
        <w:autoSpaceDE w:val="0"/>
        <w:autoSpaceDN w:val="0"/>
        <w:adjustRightInd w:val="0"/>
        <w:spacing w:line="288" w:lineRule="auto"/>
        <w:rPr>
          <w:i/>
          <w:sz w:val="22"/>
        </w:rPr>
      </w:pPr>
    </w:p>
    <w:p w14:paraId="67941268" w14:textId="77777777" w:rsidR="00C42C48" w:rsidRDefault="009067D4" w:rsidP="009067D4">
      <w:pPr>
        <w:autoSpaceDE w:val="0"/>
        <w:autoSpaceDN w:val="0"/>
        <w:adjustRightInd w:val="0"/>
        <w:spacing w:line="288" w:lineRule="auto"/>
        <w:rPr>
          <w:i/>
          <w:sz w:val="22"/>
        </w:rPr>
      </w:pPr>
      <w:r w:rsidRPr="009067D4">
        <w:rPr>
          <w:i/>
          <w:sz w:val="22"/>
        </w:rPr>
        <w:t>Draw a list of recommendations for your health and nutrition managers and policy makers, keeping in mind the gaps you have on policy &amp; programmes.</w:t>
      </w:r>
    </w:p>
    <w:p w14:paraId="36930037" w14:textId="77777777" w:rsidR="009067D4" w:rsidRDefault="009067D4" w:rsidP="009067D4">
      <w:pPr>
        <w:autoSpaceDE w:val="0"/>
        <w:autoSpaceDN w:val="0"/>
        <w:adjustRightInd w:val="0"/>
        <w:spacing w:line="288" w:lineRule="auto"/>
        <w:rPr>
          <w:i/>
          <w:sz w:val="22"/>
        </w:rPr>
      </w:pPr>
    </w:p>
    <w:p w14:paraId="407C0F0E" w14:textId="77777777" w:rsidR="00671982" w:rsidRPr="00671982" w:rsidRDefault="00671982" w:rsidP="00E40467">
      <w:pPr>
        <w:autoSpaceDE w:val="0"/>
        <w:autoSpaceDN w:val="0"/>
        <w:adjustRightInd w:val="0"/>
        <w:spacing w:line="288" w:lineRule="auto"/>
        <w:rPr>
          <w:rFonts w:eastAsia="Batang"/>
          <w:b/>
          <w:color w:val="FF0000"/>
        </w:rPr>
      </w:pPr>
      <w:r w:rsidRPr="00671982">
        <w:rPr>
          <w:rFonts w:eastAsia="Batang"/>
          <w:b/>
          <w:color w:val="FF0000"/>
        </w:rPr>
        <w:t>Key Gaps</w:t>
      </w:r>
    </w:p>
    <w:p w14:paraId="725A5417" w14:textId="77777777" w:rsidR="00671982" w:rsidRPr="00671982" w:rsidRDefault="00671982" w:rsidP="00E40467">
      <w:pPr>
        <w:autoSpaceDE w:val="0"/>
        <w:autoSpaceDN w:val="0"/>
        <w:adjustRightInd w:val="0"/>
        <w:spacing w:line="288" w:lineRule="auto"/>
        <w:rPr>
          <w:rFonts w:eastAsia="Batang"/>
          <w:b/>
          <w:color w:val="FF0000"/>
        </w:rPr>
      </w:pPr>
    </w:p>
    <w:p w14:paraId="0E58E58D" w14:textId="77777777" w:rsidR="00671982" w:rsidRPr="00671982" w:rsidRDefault="00671982" w:rsidP="00E40467">
      <w:pPr>
        <w:autoSpaceDE w:val="0"/>
        <w:autoSpaceDN w:val="0"/>
        <w:adjustRightInd w:val="0"/>
        <w:spacing w:line="288" w:lineRule="auto"/>
        <w:rPr>
          <w:rFonts w:eastAsia="Batang"/>
          <w:b/>
          <w:color w:val="FF0000"/>
        </w:rPr>
      </w:pPr>
    </w:p>
    <w:p w14:paraId="036B1AFB" w14:textId="77777777" w:rsidR="00671982" w:rsidRPr="00671982" w:rsidRDefault="00671982" w:rsidP="00E40467">
      <w:pPr>
        <w:autoSpaceDE w:val="0"/>
        <w:autoSpaceDN w:val="0"/>
        <w:adjustRightInd w:val="0"/>
        <w:spacing w:line="288" w:lineRule="auto"/>
        <w:rPr>
          <w:rFonts w:eastAsia="Batang"/>
          <w:b/>
          <w:color w:val="FF0000"/>
        </w:rPr>
      </w:pPr>
    </w:p>
    <w:p w14:paraId="3EF6D0F9" w14:textId="77777777" w:rsidR="00671982" w:rsidRPr="00671982" w:rsidRDefault="00671982" w:rsidP="00E40467">
      <w:pPr>
        <w:autoSpaceDE w:val="0"/>
        <w:autoSpaceDN w:val="0"/>
        <w:adjustRightInd w:val="0"/>
        <w:spacing w:line="288" w:lineRule="auto"/>
        <w:rPr>
          <w:rFonts w:eastAsia="Batang"/>
          <w:b/>
          <w:color w:val="FF0000"/>
        </w:rPr>
      </w:pPr>
    </w:p>
    <w:p w14:paraId="1DBBA65E" w14:textId="77777777" w:rsidR="00671982" w:rsidRPr="00671982" w:rsidRDefault="00671982" w:rsidP="00E40467">
      <w:pPr>
        <w:autoSpaceDE w:val="0"/>
        <w:autoSpaceDN w:val="0"/>
        <w:adjustRightInd w:val="0"/>
        <w:spacing w:line="288" w:lineRule="auto"/>
        <w:rPr>
          <w:rFonts w:eastAsia="Batang"/>
          <w:b/>
          <w:color w:val="FF0000"/>
        </w:rPr>
      </w:pPr>
      <w:r w:rsidRPr="00671982">
        <w:rPr>
          <w:rFonts w:eastAsia="Batang"/>
          <w:b/>
          <w:color w:val="FF0000"/>
        </w:rPr>
        <w:t>Key Recommendations</w:t>
      </w:r>
    </w:p>
    <w:p w14:paraId="42EA29AF" w14:textId="77777777" w:rsidR="00671982" w:rsidRDefault="00671982" w:rsidP="00E40467">
      <w:pPr>
        <w:autoSpaceDE w:val="0"/>
        <w:autoSpaceDN w:val="0"/>
        <w:adjustRightInd w:val="0"/>
        <w:spacing w:line="288" w:lineRule="auto"/>
        <w:rPr>
          <w:rFonts w:eastAsia="Batang"/>
          <w:color w:val="000000"/>
        </w:rPr>
      </w:pPr>
    </w:p>
    <w:p w14:paraId="2C4DE7A1" w14:textId="77777777" w:rsidR="00E64BA2" w:rsidRPr="00E40467" w:rsidRDefault="00E64BA2" w:rsidP="00E40467">
      <w:pPr>
        <w:autoSpaceDE w:val="0"/>
        <w:autoSpaceDN w:val="0"/>
        <w:adjustRightInd w:val="0"/>
        <w:spacing w:line="288" w:lineRule="auto"/>
      </w:pPr>
    </w:p>
    <w:p w14:paraId="43BBE926" w14:textId="77777777" w:rsidR="00316F6F" w:rsidRDefault="00316F6F" w:rsidP="00316F6F">
      <w:pPr>
        <w:spacing w:line="300" w:lineRule="auto"/>
        <w:rPr>
          <w:color w:val="000000"/>
        </w:rPr>
      </w:pPr>
    </w:p>
    <w:p w14:paraId="1AEC3298" w14:textId="77777777" w:rsidR="00316F6F" w:rsidRDefault="00316F6F" w:rsidP="00316F6F">
      <w:pPr>
        <w:spacing w:line="300" w:lineRule="auto"/>
        <w:rPr>
          <w:color w:val="000000"/>
        </w:rPr>
      </w:pPr>
    </w:p>
    <w:p w14:paraId="725DB83F" w14:textId="77777777" w:rsidR="00316F6F" w:rsidRPr="00125D37" w:rsidRDefault="00316F6F" w:rsidP="007A2FB4">
      <w:pPr>
        <w:pStyle w:val="indicator"/>
      </w:pPr>
    </w:p>
    <w:p w14:paraId="10725096" w14:textId="77777777" w:rsidR="00316F6F" w:rsidRDefault="00316F6F">
      <w:pPr>
        <w:rPr>
          <w:rFonts w:eastAsia="Batang"/>
          <w:b/>
          <w:bCs/>
          <w:color w:val="000000"/>
          <w:sz w:val="44"/>
          <w:szCs w:val="40"/>
        </w:rPr>
      </w:pPr>
    </w:p>
    <w:sectPr w:rsidR="00316F6F" w:rsidSect="004E7D44">
      <w:headerReference w:type="default" r:id="rId17"/>
      <w:footerReference w:type="even" r:id="rId18"/>
      <w:footerReference w:type="default" r:id="rId19"/>
      <w:pgSz w:w="11909" w:h="16834" w:code="9"/>
      <w:pgMar w:top="1440" w:right="1080" w:bottom="1440" w:left="108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AA46A" w14:textId="77777777" w:rsidR="007D4E99" w:rsidRDefault="007D4E99">
      <w:r>
        <w:separator/>
      </w:r>
    </w:p>
  </w:endnote>
  <w:endnote w:type="continuationSeparator" w:id="0">
    <w:p w14:paraId="4C610217" w14:textId="77777777" w:rsidR="007D4E99" w:rsidRDefault="007D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ngal">
    <w:panose1 w:val="02040503050203030202"/>
    <w:charset w:val="00"/>
    <w:family w:val="auto"/>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CDECC+Garamond-Bold">
    <w:altName w:val="Garamond"/>
    <w:panose1 w:val="00000000000000000000"/>
    <w:charset w:val="00"/>
    <w:family w:val="roman"/>
    <w:notTrueType/>
    <w:pitch w:val="default"/>
    <w:sig w:usb0="00000003" w:usb1="00000000" w:usb2="00000000" w:usb3="00000000" w:csb0="00000001" w:csb1="00000000"/>
  </w:font>
  <w:font w:name="MBHJG N+ A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Utopia-Semibold">
    <w:altName w:val="Cambria"/>
    <w:panose1 w:val="00000000000000000000"/>
    <w:charset w:val="00"/>
    <w:family w:val="roman"/>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524F" w14:textId="77777777" w:rsidR="00890D32" w:rsidRDefault="00202A78">
    <w:pPr>
      <w:pStyle w:val="Footer"/>
      <w:framePr w:wrap="around" w:vAnchor="text" w:hAnchor="margin" w:xAlign="right" w:y="1"/>
      <w:rPr>
        <w:rStyle w:val="PageNumber"/>
      </w:rPr>
    </w:pPr>
    <w:r>
      <w:rPr>
        <w:rStyle w:val="PageNumber"/>
      </w:rPr>
      <w:fldChar w:fldCharType="begin"/>
    </w:r>
    <w:r w:rsidR="00890D32">
      <w:rPr>
        <w:rStyle w:val="PageNumber"/>
      </w:rPr>
      <w:instrText xml:space="preserve">PAGE  </w:instrText>
    </w:r>
    <w:r>
      <w:rPr>
        <w:rStyle w:val="PageNumber"/>
      </w:rPr>
      <w:fldChar w:fldCharType="end"/>
    </w:r>
  </w:p>
  <w:p w14:paraId="71FE6362" w14:textId="77777777" w:rsidR="00890D32" w:rsidRDefault="00890D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2D516" w14:textId="77777777" w:rsidR="00890D32" w:rsidRDefault="00890D32">
    <w:pPr>
      <w:pStyle w:val="Footer"/>
      <w:framePr w:wrap="around" w:vAnchor="text" w:hAnchor="page" w:x="11809" w:y="-2157"/>
      <w:ind w:right="360"/>
      <w:rPr>
        <w:rStyle w:val="PageNumber"/>
      </w:rPr>
    </w:pPr>
  </w:p>
  <w:p w14:paraId="5C858183" w14:textId="59F6A397" w:rsidR="00890D32" w:rsidRDefault="00EA507C" w:rsidP="00FE78C8">
    <w:pPr>
      <w:pStyle w:val="Footer"/>
      <w:tabs>
        <w:tab w:val="clear" w:pos="8640"/>
        <w:tab w:val="right" w:pos="9000"/>
      </w:tabs>
      <w:jc w:val="right"/>
    </w:pPr>
    <w:r>
      <w:rPr>
        <w:rFonts w:ascii="Book Antiqua" w:hAnsi="Book Antiqua"/>
        <w:noProof/>
        <w:color w:val="1F497D"/>
      </w:rPr>
      <w:drawing>
        <wp:inline distT="0" distB="0" distL="0" distR="0" wp14:anchorId="2984075E" wp14:editId="36684A49">
          <wp:extent cx="676275" cy="304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00890D32">
      <w:tab/>
    </w:r>
    <w:r w:rsidR="00890D32">
      <w:tab/>
    </w:r>
    <w:r w:rsidR="00890D32">
      <w:tab/>
    </w:r>
    <w:r w:rsidR="00202A78" w:rsidRPr="002E6DFB">
      <w:rPr>
        <w:rStyle w:val="PageNumber"/>
        <w:sz w:val="20"/>
        <w:szCs w:val="20"/>
      </w:rPr>
      <w:fldChar w:fldCharType="begin"/>
    </w:r>
    <w:r w:rsidR="00890D32" w:rsidRPr="002E6DFB">
      <w:rPr>
        <w:rStyle w:val="PageNumber"/>
        <w:sz w:val="20"/>
        <w:szCs w:val="20"/>
      </w:rPr>
      <w:instrText xml:space="preserve"> PAGE </w:instrText>
    </w:r>
    <w:r w:rsidR="00202A78" w:rsidRPr="002E6DFB">
      <w:rPr>
        <w:rStyle w:val="PageNumber"/>
        <w:sz w:val="20"/>
        <w:szCs w:val="20"/>
      </w:rPr>
      <w:fldChar w:fldCharType="separate"/>
    </w:r>
    <w:r w:rsidR="00C43DA9">
      <w:rPr>
        <w:rStyle w:val="PageNumber"/>
        <w:noProof/>
        <w:sz w:val="20"/>
        <w:szCs w:val="20"/>
      </w:rPr>
      <w:t>45</w:t>
    </w:r>
    <w:r w:rsidR="00202A78" w:rsidRPr="002E6DFB">
      <w:rPr>
        <w:rStyle w:val="PageNumber"/>
        <w:sz w:val="20"/>
        <w:szCs w:val="20"/>
      </w:rPr>
      <w:fldChar w:fldCharType="end"/>
    </w:r>
    <w:r w:rsidR="00890D3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DDBB5" w14:textId="77777777" w:rsidR="007D4E99" w:rsidRDefault="007D4E99">
      <w:r>
        <w:separator/>
      </w:r>
    </w:p>
  </w:footnote>
  <w:footnote w:type="continuationSeparator" w:id="0">
    <w:p w14:paraId="0899E4CB" w14:textId="77777777" w:rsidR="007D4E99" w:rsidRDefault="007D4E99">
      <w:r>
        <w:continuationSeparator/>
      </w:r>
    </w:p>
  </w:footnote>
  <w:footnote w:id="1">
    <w:p w14:paraId="491B5A65" w14:textId="77777777" w:rsidR="00ED0B09" w:rsidRPr="00F47821" w:rsidRDefault="00ED0B09" w:rsidP="00ED0B09">
      <w:pPr>
        <w:pStyle w:val="FootnoteText"/>
        <w:rPr>
          <w:sz w:val="16"/>
          <w:szCs w:val="16"/>
        </w:rPr>
      </w:pPr>
      <w:r w:rsidRPr="00F47821">
        <w:rPr>
          <w:rStyle w:val="FootnoteReference"/>
          <w:sz w:val="16"/>
          <w:szCs w:val="16"/>
        </w:rPr>
        <w:footnoteRef/>
      </w:r>
      <w:r w:rsidRPr="00F47821">
        <w:rPr>
          <w:sz w:val="16"/>
          <w:szCs w:val="16"/>
        </w:rPr>
        <w:t xml:space="preserve"> BMJ 2011;342:d18doi: </w:t>
      </w:r>
      <w:r w:rsidRPr="00F47821">
        <w:rPr>
          <w:color w:val="296DBB"/>
          <w:sz w:val="16"/>
          <w:szCs w:val="16"/>
          <w:u w:val="single" w:color="296DBB"/>
        </w:rPr>
        <w:t>https://doi.org/10.1136/bmj.d18</w:t>
      </w:r>
      <w:r w:rsidRPr="00F47821">
        <w:rPr>
          <w:color w:val="296DBB"/>
          <w:sz w:val="16"/>
          <w:szCs w:val="16"/>
        </w:rPr>
        <w:t xml:space="preserve"> </w:t>
      </w:r>
      <w:r w:rsidRPr="00F47821">
        <w:rPr>
          <w:sz w:val="16"/>
          <w:szCs w:val="16"/>
        </w:rPr>
        <w:t>(Published 04 January 2011)</w:t>
      </w:r>
    </w:p>
  </w:footnote>
  <w:footnote w:id="2">
    <w:p w14:paraId="3967A5D7" w14:textId="77777777" w:rsidR="00ED0B09" w:rsidRPr="00F47821" w:rsidRDefault="00ED0B09" w:rsidP="00ED0B09">
      <w:pPr>
        <w:pStyle w:val="FootnoteText"/>
        <w:rPr>
          <w:sz w:val="16"/>
          <w:szCs w:val="16"/>
        </w:rPr>
      </w:pPr>
      <w:r w:rsidRPr="00F47821">
        <w:rPr>
          <w:rStyle w:val="FootnoteReference"/>
          <w:sz w:val="16"/>
          <w:szCs w:val="16"/>
        </w:rPr>
        <w:footnoteRef/>
      </w:r>
      <w:r w:rsidRPr="00F47821">
        <w:rPr>
          <w:sz w:val="16"/>
          <w:szCs w:val="16"/>
        </w:rPr>
        <w:t xml:space="preserve"> </w:t>
      </w:r>
      <w:r w:rsidRPr="00F47821">
        <w:rPr>
          <w:color w:val="0000FF"/>
          <w:sz w:val="16"/>
          <w:szCs w:val="16"/>
          <w:u w:val="single" w:color="0000FF"/>
        </w:rPr>
        <w:t>https://academic.oup.com/heapol/article/28/3/279/553219</w:t>
      </w:r>
    </w:p>
  </w:footnote>
  <w:footnote w:id="3">
    <w:p w14:paraId="5851F814" w14:textId="77777777" w:rsidR="00ED0B09" w:rsidRPr="00F47821" w:rsidRDefault="00ED0B09" w:rsidP="00ED0B09">
      <w:pPr>
        <w:pStyle w:val="FootnoteText"/>
        <w:rPr>
          <w:sz w:val="16"/>
          <w:szCs w:val="16"/>
        </w:rPr>
      </w:pPr>
      <w:r w:rsidRPr="00F47821">
        <w:rPr>
          <w:rStyle w:val="FootnoteReference"/>
          <w:sz w:val="16"/>
          <w:szCs w:val="16"/>
        </w:rPr>
        <w:footnoteRef/>
      </w:r>
      <w:r w:rsidRPr="00F47821">
        <w:rPr>
          <w:sz w:val="16"/>
          <w:szCs w:val="16"/>
        </w:rPr>
        <w:t xml:space="preserve"> </w:t>
      </w:r>
      <w:r w:rsidRPr="00F47821">
        <w:rPr>
          <w:color w:val="0000FF"/>
          <w:sz w:val="16"/>
          <w:szCs w:val="16"/>
          <w:u w:val="single" w:color="0000FF"/>
        </w:rPr>
        <w:t>https://link.springer.com/article/10.1057/s41271-018-0153-9</w:t>
      </w:r>
    </w:p>
  </w:footnote>
  <w:footnote w:id="4">
    <w:p w14:paraId="5BA70256" w14:textId="77777777" w:rsidR="00ED0B09" w:rsidRPr="00F47821" w:rsidRDefault="00ED0B09" w:rsidP="00ED0B09">
      <w:pPr>
        <w:pStyle w:val="FootnoteText"/>
        <w:rPr>
          <w:sz w:val="16"/>
          <w:szCs w:val="16"/>
        </w:rPr>
      </w:pPr>
      <w:r w:rsidRPr="00F47821">
        <w:rPr>
          <w:rStyle w:val="FootnoteReference"/>
          <w:sz w:val="16"/>
          <w:szCs w:val="16"/>
        </w:rPr>
        <w:footnoteRef/>
      </w:r>
      <w:r w:rsidRPr="00F47821">
        <w:rPr>
          <w:sz w:val="16"/>
          <w:szCs w:val="16"/>
        </w:rPr>
        <w:t xml:space="preserve"> </w:t>
      </w:r>
      <w:hyperlink r:id="rId1">
        <w:r w:rsidRPr="00F47821">
          <w:rPr>
            <w:color w:val="0000FF"/>
            <w:spacing w:val="-1"/>
            <w:sz w:val="16"/>
            <w:szCs w:val="16"/>
            <w:u w:val="single" w:color="0000FF"/>
          </w:rPr>
          <w:t>https://www.who.i</w:t>
        </w:r>
      </w:hyperlink>
      <w:r w:rsidRPr="00F47821">
        <w:rPr>
          <w:color w:val="0000FF"/>
          <w:spacing w:val="-1"/>
          <w:sz w:val="16"/>
          <w:szCs w:val="16"/>
          <w:u w:val="single" w:color="0000FF"/>
        </w:rPr>
        <w:t>n</w:t>
      </w:r>
      <w:hyperlink r:id="rId2">
        <w:r w:rsidRPr="00F47821">
          <w:rPr>
            <w:color w:val="0000FF"/>
            <w:spacing w:val="-1"/>
            <w:sz w:val="16"/>
            <w:szCs w:val="16"/>
            <w:u w:val="single" w:color="0000FF"/>
          </w:rPr>
          <w:t>t/nutrition/p</w:t>
        </w:r>
      </w:hyperlink>
      <w:r w:rsidRPr="00F47821">
        <w:rPr>
          <w:color w:val="0000FF"/>
          <w:spacing w:val="-1"/>
          <w:sz w:val="16"/>
          <w:szCs w:val="16"/>
          <w:u w:val="single" w:color="0000FF"/>
        </w:rPr>
        <w:t>ublic</w:t>
      </w:r>
      <w:hyperlink r:id="rId3">
        <w:r w:rsidRPr="00F47821">
          <w:rPr>
            <w:color w:val="0000FF"/>
            <w:spacing w:val="-1"/>
            <w:sz w:val="16"/>
            <w:szCs w:val="16"/>
            <w:u w:val="single" w:color="0000FF"/>
          </w:rPr>
          <w:t>ations/infantfeeding/bfhi-national-i</w:t>
        </w:r>
      </w:hyperlink>
      <w:r w:rsidRPr="00F47821">
        <w:rPr>
          <w:color w:val="0000FF"/>
          <w:spacing w:val="-1"/>
          <w:sz w:val="16"/>
          <w:szCs w:val="16"/>
          <w:u w:val="single" w:color="0000FF"/>
        </w:rPr>
        <w:t>m</w:t>
      </w:r>
      <w:hyperlink r:id="rId4">
        <w:r w:rsidRPr="00F47821">
          <w:rPr>
            <w:color w:val="0000FF"/>
            <w:spacing w:val="-1"/>
            <w:sz w:val="16"/>
            <w:szCs w:val="16"/>
            <w:u w:val="single" w:color="0000FF"/>
          </w:rPr>
          <w:t>ple</w:t>
        </w:r>
      </w:hyperlink>
      <w:r w:rsidRPr="00F47821">
        <w:rPr>
          <w:color w:val="0000FF"/>
          <w:spacing w:val="-1"/>
          <w:sz w:val="16"/>
          <w:szCs w:val="16"/>
          <w:u w:val="single" w:color="0000FF"/>
        </w:rPr>
        <w:t>m</w:t>
      </w:r>
      <w:hyperlink r:id="rId5">
        <w:r w:rsidRPr="00F47821">
          <w:rPr>
            <w:color w:val="0000FF"/>
            <w:spacing w:val="-1"/>
            <w:sz w:val="16"/>
            <w:szCs w:val="16"/>
            <w:u w:val="single" w:color="0000FF"/>
          </w:rPr>
          <w:t>entation2017/en/</w:t>
        </w:r>
      </w:hyperlink>
    </w:p>
  </w:footnote>
  <w:footnote w:id="5">
    <w:p w14:paraId="31118CBD" w14:textId="77777777" w:rsidR="00ED0B09" w:rsidRPr="00F47821" w:rsidRDefault="00ED0B09" w:rsidP="00ED0B09">
      <w:pPr>
        <w:pStyle w:val="FootnoteText"/>
        <w:rPr>
          <w:sz w:val="16"/>
          <w:szCs w:val="16"/>
        </w:rPr>
      </w:pPr>
      <w:r w:rsidRPr="00F47821">
        <w:rPr>
          <w:rStyle w:val="FootnoteReference"/>
          <w:sz w:val="16"/>
          <w:szCs w:val="16"/>
        </w:rPr>
        <w:footnoteRef/>
      </w:r>
      <w:r w:rsidRPr="00F47821">
        <w:rPr>
          <w:sz w:val="16"/>
          <w:szCs w:val="16"/>
        </w:rPr>
        <w:t xml:space="preserve"> </w:t>
      </w:r>
      <w:hyperlink r:id="rId6" w:history="1">
        <w:r w:rsidRPr="00F47821">
          <w:rPr>
            <w:rStyle w:val="Hyperlink"/>
            <w:sz w:val="16"/>
            <w:szCs w:val="16"/>
          </w:rPr>
          <w:t>https://www.ennonline.net/attachments/3028/Ops-Guidance-on-IFE_v3-2018_English.pdf</w:t>
        </w:r>
      </w:hyperlink>
      <w:r w:rsidRPr="00F47821">
        <w:rPr>
          <w:sz w:val="16"/>
          <w:szCs w:val="16"/>
        </w:rPr>
        <w:t xml:space="preserve"> </w:t>
      </w:r>
    </w:p>
  </w:footnote>
  <w:footnote w:id="6">
    <w:p w14:paraId="0950ECEE" w14:textId="77777777" w:rsidR="00ED0B09" w:rsidRPr="00F47821" w:rsidRDefault="00ED0B09" w:rsidP="00ED0B09">
      <w:pPr>
        <w:pStyle w:val="FootnoteText"/>
        <w:rPr>
          <w:sz w:val="16"/>
          <w:szCs w:val="16"/>
        </w:rPr>
      </w:pPr>
      <w:r w:rsidRPr="00F47821">
        <w:rPr>
          <w:rStyle w:val="FootnoteReference"/>
          <w:sz w:val="16"/>
          <w:szCs w:val="16"/>
        </w:rPr>
        <w:footnoteRef/>
      </w:r>
      <w:r w:rsidRPr="00F47821">
        <w:rPr>
          <w:sz w:val="16"/>
          <w:szCs w:val="16"/>
        </w:rPr>
        <w:t xml:space="preserve"> </w:t>
      </w:r>
      <w:hyperlink r:id="rId7" w:history="1">
        <w:r w:rsidRPr="00F47821">
          <w:rPr>
            <w:rStyle w:val="Hyperlink"/>
            <w:sz w:val="16"/>
            <w:szCs w:val="16"/>
          </w:rPr>
          <w:t>https://www.who.int/nutrition/publications/infantfeeding/global-bf-scorecard-2017.pdf?ua=1</w:t>
        </w:r>
      </w:hyperlink>
      <w:r w:rsidRPr="00F47821">
        <w:rPr>
          <w:sz w:val="16"/>
          <w:szCs w:val="16"/>
        </w:rPr>
        <w:t xml:space="preserve"> </w:t>
      </w:r>
    </w:p>
  </w:footnote>
  <w:footnote w:id="7">
    <w:p w14:paraId="009E17C5" w14:textId="77777777" w:rsidR="00ED0B09" w:rsidRPr="00F47821" w:rsidRDefault="00ED0B09" w:rsidP="00ED0B09">
      <w:pPr>
        <w:pStyle w:val="FootnoteText"/>
        <w:rPr>
          <w:sz w:val="16"/>
          <w:szCs w:val="16"/>
        </w:rPr>
      </w:pPr>
      <w:r w:rsidRPr="00F47821">
        <w:rPr>
          <w:rStyle w:val="FootnoteReference"/>
          <w:sz w:val="16"/>
          <w:szCs w:val="16"/>
        </w:rPr>
        <w:footnoteRef/>
      </w:r>
      <w:r w:rsidRPr="00F47821">
        <w:rPr>
          <w:sz w:val="16"/>
          <w:szCs w:val="16"/>
        </w:rPr>
        <w:t xml:space="preserve"> </w:t>
      </w:r>
      <w:hyperlink r:id="rId8" w:history="1">
        <w:r w:rsidRPr="00F47821">
          <w:rPr>
            <w:rStyle w:val="Hyperlink"/>
            <w:sz w:val="16"/>
            <w:szCs w:val="16"/>
          </w:rPr>
          <w:t>https://extranet.who.int/nutrition/gina/</w:t>
        </w:r>
      </w:hyperlink>
      <w:r w:rsidRPr="00F47821">
        <w:rPr>
          <w:sz w:val="16"/>
          <w:szCs w:val="16"/>
        </w:rPr>
        <w:t xml:space="preserve"> </w:t>
      </w:r>
    </w:p>
  </w:footnote>
  <w:footnote w:id="8">
    <w:p w14:paraId="4C02819C" w14:textId="77777777" w:rsidR="00ED0B09" w:rsidRPr="00F47821" w:rsidRDefault="00ED0B09" w:rsidP="00ED0B09">
      <w:pPr>
        <w:pStyle w:val="FootnoteText"/>
        <w:rPr>
          <w:sz w:val="16"/>
          <w:szCs w:val="16"/>
        </w:rPr>
      </w:pPr>
      <w:r w:rsidRPr="00F47821">
        <w:rPr>
          <w:rStyle w:val="FootnoteReference"/>
          <w:sz w:val="16"/>
          <w:szCs w:val="16"/>
        </w:rPr>
        <w:footnoteRef/>
      </w:r>
      <w:r w:rsidRPr="00F47821">
        <w:rPr>
          <w:sz w:val="16"/>
          <w:szCs w:val="16"/>
        </w:rPr>
        <w:t xml:space="preserve"> </w:t>
      </w:r>
      <w:hyperlink r:id="rId9" w:history="1">
        <w:r w:rsidRPr="00F47821">
          <w:rPr>
            <w:rStyle w:val="Hyperlink"/>
            <w:sz w:val="16"/>
            <w:szCs w:val="16"/>
          </w:rPr>
          <w:t>https://academic.oup.com/advances/article/4/2/213/4591629</w:t>
        </w:r>
      </w:hyperlink>
      <w:r w:rsidRPr="00F47821">
        <w:rPr>
          <w:sz w:val="16"/>
          <w:szCs w:val="16"/>
        </w:rPr>
        <w:t xml:space="preserve"> </w:t>
      </w:r>
    </w:p>
  </w:footnote>
  <w:footnote w:id="9">
    <w:p w14:paraId="17331B7C" w14:textId="77777777" w:rsidR="00E84AC6" w:rsidRPr="00F47821" w:rsidRDefault="00E84AC6" w:rsidP="00E84AC6">
      <w:pPr>
        <w:pStyle w:val="FootnoteText"/>
        <w:rPr>
          <w:sz w:val="16"/>
          <w:szCs w:val="16"/>
        </w:rPr>
      </w:pPr>
      <w:r w:rsidRPr="00F47821">
        <w:rPr>
          <w:rStyle w:val="FootnoteReference"/>
          <w:sz w:val="16"/>
          <w:szCs w:val="16"/>
        </w:rPr>
        <w:footnoteRef/>
      </w:r>
      <w:r w:rsidRPr="00F47821">
        <w:rPr>
          <w:sz w:val="16"/>
          <w:szCs w:val="16"/>
        </w:rPr>
        <w:t xml:space="preserve"> Global Breastfeeding Scorecard, 2023 (Unicef) </w:t>
      </w:r>
      <w:hyperlink r:id="rId10" w:history="1">
        <w:r w:rsidRPr="00F47821">
          <w:rPr>
            <w:rStyle w:val="Hyperlink"/>
            <w:sz w:val="16"/>
            <w:szCs w:val="16"/>
          </w:rPr>
          <w:t>https://www.unicef.org/documents/global-breastfeeding-scorecard-2023</w:t>
        </w:r>
      </w:hyperlink>
      <w:r w:rsidRPr="00F47821">
        <w:rPr>
          <w:sz w:val="16"/>
          <w:szCs w:val="16"/>
        </w:rPr>
        <w:t xml:space="preserve"> </w:t>
      </w:r>
    </w:p>
  </w:footnote>
  <w:footnote w:id="10">
    <w:p w14:paraId="1EB232E0" w14:textId="77777777" w:rsidR="003C1874" w:rsidRPr="00F47821" w:rsidRDefault="003C1874" w:rsidP="003C1874">
      <w:pPr>
        <w:spacing w:before="72"/>
        <w:ind w:right="712"/>
        <w:rPr>
          <w:sz w:val="16"/>
          <w:szCs w:val="16"/>
        </w:rPr>
      </w:pPr>
      <w:r w:rsidRPr="00F47821">
        <w:rPr>
          <w:rStyle w:val="FootnoteReference"/>
          <w:sz w:val="16"/>
          <w:szCs w:val="16"/>
        </w:rPr>
        <w:footnoteRef/>
      </w:r>
      <w:r w:rsidRPr="00F47821">
        <w:rPr>
          <w:sz w:val="16"/>
          <w:szCs w:val="16"/>
        </w:rPr>
        <w:t xml:space="preserve"> </w:t>
      </w:r>
      <w:r w:rsidRPr="00F47821">
        <w:rPr>
          <w:b/>
          <w:i/>
          <w:sz w:val="16"/>
          <w:szCs w:val="16"/>
        </w:rPr>
        <w:t xml:space="preserve">Reassessment </w:t>
      </w:r>
      <w:r w:rsidRPr="00F47821">
        <w:rPr>
          <w:sz w:val="16"/>
          <w:szCs w:val="16"/>
        </w:rPr>
        <w:t xml:space="preserve">can be described as a “re-evaluation” of already designated baby-friendly hospitals to determine if they continue to adhere to the </w:t>
      </w:r>
      <w:r w:rsidRPr="00F47821">
        <w:rPr>
          <w:i/>
          <w:sz w:val="16"/>
          <w:szCs w:val="16"/>
        </w:rPr>
        <w:t>Ten</w:t>
      </w:r>
      <w:r w:rsidRPr="00F47821">
        <w:rPr>
          <w:i/>
          <w:spacing w:val="-37"/>
          <w:sz w:val="16"/>
          <w:szCs w:val="16"/>
        </w:rPr>
        <w:t xml:space="preserve"> </w:t>
      </w:r>
      <w:r w:rsidRPr="00F47821">
        <w:rPr>
          <w:i/>
          <w:sz w:val="16"/>
          <w:szCs w:val="16"/>
        </w:rPr>
        <w:t xml:space="preserve">Steps </w:t>
      </w:r>
      <w:r w:rsidRPr="00F47821">
        <w:rPr>
          <w:sz w:val="16"/>
          <w:szCs w:val="16"/>
        </w:rPr>
        <w:t>and other baby friendly criteria. It is usually planned and scheduled by the national authority responsible for BFHI for the purpose of evaluating</w:t>
      </w:r>
      <w:r w:rsidRPr="00F47821">
        <w:rPr>
          <w:spacing w:val="-37"/>
          <w:sz w:val="16"/>
          <w:szCs w:val="16"/>
        </w:rPr>
        <w:t xml:space="preserve"> </w:t>
      </w:r>
      <w:r w:rsidRPr="00F47821">
        <w:rPr>
          <w:sz w:val="16"/>
          <w:szCs w:val="16"/>
        </w:rPr>
        <w:t xml:space="preserve">on-going compliance with the </w:t>
      </w:r>
      <w:r w:rsidRPr="00F47821">
        <w:rPr>
          <w:i/>
          <w:sz w:val="16"/>
          <w:szCs w:val="16"/>
        </w:rPr>
        <w:t xml:space="preserve">Global Criteria </w:t>
      </w:r>
      <w:r w:rsidRPr="00F47821">
        <w:rPr>
          <w:sz w:val="16"/>
          <w:szCs w:val="16"/>
        </w:rPr>
        <w:t>and includes a reassessment visit by an outside team. Because of the human and financial resources</w:t>
      </w:r>
      <w:r w:rsidRPr="00F47821">
        <w:rPr>
          <w:spacing w:val="1"/>
          <w:sz w:val="16"/>
          <w:szCs w:val="16"/>
        </w:rPr>
        <w:t xml:space="preserve"> </w:t>
      </w:r>
      <w:r w:rsidRPr="00F47821">
        <w:rPr>
          <w:sz w:val="16"/>
          <w:szCs w:val="16"/>
        </w:rPr>
        <w:t>required, in many countries it may be feasible to reassess hospitals only once every three years, but the final decision concerning how often</w:t>
      </w:r>
      <w:r w:rsidRPr="00F47821">
        <w:rPr>
          <w:spacing w:val="1"/>
          <w:sz w:val="16"/>
          <w:szCs w:val="16"/>
        </w:rPr>
        <w:t xml:space="preserve"> </w:t>
      </w:r>
      <w:r w:rsidRPr="00F47821">
        <w:rPr>
          <w:sz w:val="16"/>
          <w:szCs w:val="16"/>
        </w:rPr>
        <w:t>reassessment</w:t>
      </w:r>
      <w:r w:rsidRPr="00F47821">
        <w:rPr>
          <w:spacing w:val="-2"/>
          <w:sz w:val="16"/>
          <w:szCs w:val="16"/>
        </w:rPr>
        <w:t xml:space="preserve"> </w:t>
      </w:r>
      <w:r w:rsidRPr="00F47821">
        <w:rPr>
          <w:sz w:val="16"/>
          <w:szCs w:val="16"/>
        </w:rPr>
        <w:t>is</w:t>
      </w:r>
      <w:r w:rsidRPr="00F47821">
        <w:rPr>
          <w:spacing w:val="1"/>
          <w:sz w:val="16"/>
          <w:szCs w:val="16"/>
        </w:rPr>
        <w:t xml:space="preserve"> </w:t>
      </w:r>
      <w:r w:rsidRPr="00F47821">
        <w:rPr>
          <w:sz w:val="16"/>
          <w:szCs w:val="16"/>
        </w:rPr>
        <w:t>required</w:t>
      </w:r>
      <w:r w:rsidRPr="00F47821">
        <w:rPr>
          <w:spacing w:val="-1"/>
          <w:sz w:val="16"/>
          <w:szCs w:val="16"/>
        </w:rPr>
        <w:t xml:space="preserve"> </w:t>
      </w:r>
      <w:r w:rsidRPr="00F47821">
        <w:rPr>
          <w:sz w:val="16"/>
          <w:szCs w:val="16"/>
        </w:rPr>
        <w:t>should</w:t>
      </w:r>
      <w:r w:rsidRPr="00F47821">
        <w:rPr>
          <w:spacing w:val="-1"/>
          <w:sz w:val="16"/>
          <w:szCs w:val="16"/>
        </w:rPr>
        <w:t xml:space="preserve"> </w:t>
      </w:r>
      <w:r w:rsidRPr="00F47821">
        <w:rPr>
          <w:sz w:val="16"/>
          <w:szCs w:val="16"/>
        </w:rPr>
        <w:t>be</w:t>
      </w:r>
      <w:r w:rsidRPr="00F47821">
        <w:rPr>
          <w:spacing w:val="-1"/>
          <w:sz w:val="16"/>
          <w:szCs w:val="16"/>
        </w:rPr>
        <w:t xml:space="preserve"> </w:t>
      </w:r>
      <w:r w:rsidRPr="00F47821">
        <w:rPr>
          <w:sz w:val="16"/>
          <w:szCs w:val="16"/>
        </w:rPr>
        <w:t>left</w:t>
      </w:r>
      <w:r w:rsidRPr="00F47821">
        <w:rPr>
          <w:spacing w:val="-1"/>
          <w:sz w:val="16"/>
          <w:szCs w:val="16"/>
        </w:rPr>
        <w:t xml:space="preserve"> </w:t>
      </w:r>
      <w:r w:rsidRPr="00F47821">
        <w:rPr>
          <w:sz w:val="16"/>
          <w:szCs w:val="16"/>
        </w:rPr>
        <w:t>to</w:t>
      </w:r>
      <w:r w:rsidRPr="00F47821">
        <w:rPr>
          <w:spacing w:val="-1"/>
          <w:sz w:val="16"/>
          <w:szCs w:val="16"/>
        </w:rPr>
        <w:t xml:space="preserve"> </w:t>
      </w:r>
      <w:r w:rsidRPr="00F47821">
        <w:rPr>
          <w:sz w:val="16"/>
          <w:szCs w:val="16"/>
        </w:rPr>
        <w:t>the</w:t>
      </w:r>
      <w:r w:rsidRPr="00F47821">
        <w:rPr>
          <w:spacing w:val="-1"/>
          <w:sz w:val="16"/>
          <w:szCs w:val="16"/>
        </w:rPr>
        <w:t xml:space="preserve"> </w:t>
      </w:r>
      <w:r w:rsidRPr="00F47821">
        <w:rPr>
          <w:sz w:val="16"/>
          <w:szCs w:val="16"/>
        </w:rPr>
        <w:t>national</w:t>
      </w:r>
      <w:r w:rsidRPr="00F47821">
        <w:rPr>
          <w:spacing w:val="-1"/>
          <w:sz w:val="16"/>
          <w:szCs w:val="16"/>
        </w:rPr>
        <w:t xml:space="preserve"> </w:t>
      </w:r>
      <w:r w:rsidRPr="00F47821">
        <w:rPr>
          <w:sz w:val="16"/>
          <w:szCs w:val="16"/>
        </w:rPr>
        <w:t>authority.</w:t>
      </w:r>
    </w:p>
  </w:footnote>
  <w:footnote w:id="11">
    <w:p w14:paraId="35567226" w14:textId="77777777" w:rsidR="00107B49" w:rsidRPr="00F47821" w:rsidRDefault="00107B49" w:rsidP="00107B49">
      <w:pPr>
        <w:rPr>
          <w:color w:val="000000"/>
          <w:sz w:val="16"/>
          <w:szCs w:val="16"/>
        </w:rPr>
      </w:pPr>
      <w:r w:rsidRPr="00F47821">
        <w:rPr>
          <w:rStyle w:val="FootnoteReference"/>
          <w:sz w:val="16"/>
          <w:szCs w:val="16"/>
        </w:rPr>
        <w:footnoteRef/>
      </w:r>
      <w:r w:rsidRPr="00F47821">
        <w:rPr>
          <w:color w:val="000000"/>
          <w:sz w:val="16"/>
          <w:szCs w:val="16"/>
        </w:rPr>
        <w:t xml:space="preserve"> Following WHA resolutions should be included in the national legislation/enforced through legal orders to tick this score.</w:t>
      </w:r>
    </w:p>
    <w:p w14:paraId="5065ED2D" w14:textId="77777777" w:rsidR="00107B49" w:rsidRPr="00F47821" w:rsidRDefault="00107B49" w:rsidP="00107B49">
      <w:pPr>
        <w:numPr>
          <w:ilvl w:val="0"/>
          <w:numId w:val="25"/>
        </w:numPr>
        <w:contextualSpacing/>
        <w:rPr>
          <w:color w:val="000000"/>
          <w:sz w:val="16"/>
          <w:szCs w:val="16"/>
        </w:rPr>
      </w:pPr>
      <w:r w:rsidRPr="00F47821">
        <w:rPr>
          <w:color w:val="000000"/>
          <w:sz w:val="16"/>
          <w:szCs w:val="16"/>
        </w:rPr>
        <w:t>Donation of free or subsidized supplies of breastmilk substitutes are not allowed (WHA 47.5)</w:t>
      </w:r>
    </w:p>
    <w:p w14:paraId="7148BB39" w14:textId="77777777" w:rsidR="00107B49" w:rsidRPr="00F47821" w:rsidRDefault="00107B49" w:rsidP="00107B49">
      <w:pPr>
        <w:numPr>
          <w:ilvl w:val="0"/>
          <w:numId w:val="25"/>
        </w:numPr>
        <w:contextualSpacing/>
        <w:rPr>
          <w:color w:val="000000"/>
          <w:sz w:val="16"/>
          <w:szCs w:val="16"/>
        </w:rPr>
      </w:pPr>
      <w:r w:rsidRPr="00F47821">
        <w:rPr>
          <w:color w:val="000000"/>
          <w:sz w:val="16"/>
          <w:szCs w:val="16"/>
        </w:rPr>
        <w:t>Labeling of complementary foods recommended, marketed or represented for use from 6 months onward (WHA 49.15)</w:t>
      </w:r>
    </w:p>
    <w:p w14:paraId="0E437EC8" w14:textId="77777777" w:rsidR="00107B49" w:rsidRPr="00F47821" w:rsidRDefault="00107B49" w:rsidP="00107B49">
      <w:pPr>
        <w:numPr>
          <w:ilvl w:val="0"/>
          <w:numId w:val="25"/>
        </w:numPr>
        <w:contextualSpacing/>
        <w:rPr>
          <w:color w:val="000000"/>
          <w:sz w:val="16"/>
          <w:szCs w:val="16"/>
        </w:rPr>
      </w:pPr>
      <w:r w:rsidRPr="00F47821">
        <w:rPr>
          <w:color w:val="000000"/>
          <w:sz w:val="16"/>
          <w:szCs w:val="16"/>
        </w:rPr>
        <w:t>Health and nutrition claims for products for infants and young children are prohibited (WHA 58.32) are prohibited</w:t>
      </w:r>
    </w:p>
    <w:p w14:paraId="4E6388E9" w14:textId="77777777" w:rsidR="00107B49" w:rsidRPr="00F47821" w:rsidRDefault="00107B49" w:rsidP="00107B49">
      <w:pPr>
        <w:numPr>
          <w:ilvl w:val="0"/>
          <w:numId w:val="25"/>
        </w:numPr>
        <w:contextualSpacing/>
        <w:rPr>
          <w:color w:val="000000"/>
          <w:sz w:val="16"/>
          <w:szCs w:val="16"/>
        </w:rPr>
      </w:pPr>
      <w:r w:rsidRPr="00F47821">
        <w:rPr>
          <w:color w:val="000000"/>
          <w:sz w:val="16"/>
          <w:szCs w:val="16"/>
        </w:rPr>
        <w:t>Labels of covered products have warnings on the risks of intrinsic contamination and reflect the FAO/WHO recommendations for safe preparation of powder infant formula (WHA 58.32, 61.20)</w:t>
      </w:r>
    </w:p>
    <w:p w14:paraId="5B882CB5" w14:textId="77777777" w:rsidR="00107B49" w:rsidRPr="00F47821" w:rsidRDefault="00107B49" w:rsidP="00107B49">
      <w:pPr>
        <w:numPr>
          <w:ilvl w:val="0"/>
          <w:numId w:val="25"/>
        </w:numPr>
        <w:contextualSpacing/>
        <w:rPr>
          <w:color w:val="000000"/>
          <w:sz w:val="16"/>
          <w:szCs w:val="16"/>
        </w:rPr>
      </w:pPr>
      <w:r w:rsidRPr="00F47821">
        <w:rPr>
          <w:color w:val="000000"/>
          <w:sz w:val="16"/>
          <w:szCs w:val="16"/>
        </w:rPr>
        <w:t>Ending inappropriate promotion of foods for infants and young children (WHA 69.9)</w:t>
      </w:r>
    </w:p>
  </w:footnote>
  <w:footnote w:id="12">
    <w:p w14:paraId="12280255" w14:textId="77777777" w:rsidR="008B4B81" w:rsidRPr="00F47821" w:rsidRDefault="008B4B81" w:rsidP="008B4B81">
      <w:pPr>
        <w:pStyle w:val="FootnoteText"/>
        <w:rPr>
          <w:sz w:val="16"/>
          <w:szCs w:val="16"/>
        </w:rPr>
      </w:pPr>
      <w:r w:rsidRPr="00F47821">
        <w:rPr>
          <w:rStyle w:val="FootnoteReference"/>
          <w:sz w:val="16"/>
          <w:szCs w:val="16"/>
        </w:rPr>
        <w:footnoteRef/>
      </w:r>
      <w:r w:rsidRPr="00F47821">
        <w:rPr>
          <w:sz w:val="16"/>
          <w:szCs w:val="16"/>
        </w:rPr>
        <w:t xml:space="preserve"> Types of schools and education programmes that should have curricula related to infant and young child feeding may vary from country to country. Which departments within various schools are responsible for teaching various topics may also vary. The assessment team should decide which schools and departments are most essential to include in the review, with guidance from educational experts on infant and young child feeding, as necessary.</w:t>
      </w:r>
    </w:p>
  </w:footnote>
  <w:footnote w:id="13">
    <w:p w14:paraId="23EE43E8" w14:textId="77777777" w:rsidR="008B4B81" w:rsidRPr="00F47821" w:rsidRDefault="008B4B81" w:rsidP="008B4B81">
      <w:pPr>
        <w:pStyle w:val="FootnoteText"/>
        <w:rPr>
          <w:sz w:val="16"/>
          <w:szCs w:val="16"/>
        </w:rPr>
      </w:pPr>
      <w:r w:rsidRPr="00F47821">
        <w:rPr>
          <w:rStyle w:val="FootnoteReference"/>
          <w:sz w:val="16"/>
          <w:szCs w:val="16"/>
        </w:rPr>
        <w:footnoteRef/>
      </w:r>
      <w:r w:rsidRPr="00F47821">
        <w:rPr>
          <w:sz w:val="16"/>
          <w:szCs w:val="16"/>
        </w:rPr>
        <w:t xml:space="preserve"> The types of health providers that should receive training may vary from country to country, but should include providers who care for mothers and children in fields such as pediatrics, OB-Gynae, nursing, midwifery, nutrition and public health.</w:t>
      </w:r>
    </w:p>
  </w:footnote>
  <w:footnote w:id="14">
    <w:p w14:paraId="06AFEAA2" w14:textId="77777777" w:rsidR="008B4B81" w:rsidRPr="00F47821" w:rsidRDefault="008B4B81" w:rsidP="008B4B81">
      <w:pPr>
        <w:pStyle w:val="FootnoteText"/>
        <w:rPr>
          <w:sz w:val="16"/>
          <w:szCs w:val="16"/>
        </w:rPr>
      </w:pPr>
      <w:r w:rsidRPr="00F47821">
        <w:rPr>
          <w:rStyle w:val="FootnoteReference"/>
          <w:sz w:val="16"/>
          <w:szCs w:val="16"/>
        </w:rPr>
        <w:footnoteRef/>
      </w:r>
      <w:r w:rsidRPr="00F47821">
        <w:rPr>
          <w:sz w:val="16"/>
          <w:szCs w:val="16"/>
        </w:rPr>
        <w:t xml:space="preserve"> Training programmes can be considered to be provided “throughout the country” if there is at least one training programme in each region or province or similar jurisdiction. Partial could mean more than 1 provinces covered.</w:t>
      </w:r>
    </w:p>
  </w:footnote>
  <w:footnote w:id="15">
    <w:p w14:paraId="25C90A0B" w14:textId="77777777" w:rsidR="008B4B81" w:rsidRPr="00F47821" w:rsidRDefault="008B4B81" w:rsidP="008B4B81">
      <w:pPr>
        <w:pStyle w:val="FootnoteText"/>
        <w:jc w:val="both"/>
        <w:rPr>
          <w:sz w:val="16"/>
          <w:szCs w:val="16"/>
        </w:rPr>
      </w:pPr>
      <w:r w:rsidRPr="00F47821">
        <w:rPr>
          <w:rStyle w:val="FootnoteReference"/>
          <w:sz w:val="16"/>
          <w:szCs w:val="16"/>
        </w:rPr>
        <w:footnoteRef/>
      </w:r>
      <w:r w:rsidRPr="00F47821">
        <w:rPr>
          <w:sz w:val="16"/>
          <w:szCs w:val="16"/>
        </w:rPr>
        <w:t xml:space="preserve"> To ensure that clinicians and other health-care personnel, community health workers and families, parents and other caregivers, particularly of infants at high risk, are provided with enough information and training by health-care providers, in a timely manner on the preparation, use and handling of powdered infant formula. This is to minimize health hazards. Parents are informed that powdered infant formula may contain pathogenic microorganisms and must be prepared and used appropriately. And where applicable, that this information is conveyed through an explicit warning on packaging.</w:t>
      </w:r>
    </w:p>
  </w:footnote>
  <w:footnote w:id="16">
    <w:p w14:paraId="2C92FC86" w14:textId="77777777" w:rsidR="008B4B81" w:rsidRPr="00F47821" w:rsidRDefault="008B4B81" w:rsidP="008B4B81">
      <w:pPr>
        <w:pStyle w:val="FootnoteText"/>
        <w:rPr>
          <w:sz w:val="16"/>
          <w:szCs w:val="16"/>
        </w:rPr>
      </w:pPr>
      <w:r w:rsidRPr="00F47821">
        <w:rPr>
          <w:rStyle w:val="FootnoteReference"/>
          <w:sz w:val="16"/>
          <w:szCs w:val="16"/>
        </w:rPr>
        <w:footnoteRef/>
      </w:r>
      <w:r w:rsidRPr="00F47821">
        <w:rPr>
          <w:sz w:val="16"/>
          <w:szCs w:val="16"/>
        </w:rPr>
        <w:t xml:space="preserve"> Some of the questions may need discussion among the core group, and based on information sources the Core group may decide about the strengths. </w:t>
      </w:r>
    </w:p>
  </w:footnote>
  <w:footnote w:id="17">
    <w:p w14:paraId="1DEE60D2" w14:textId="77777777" w:rsidR="008B4B81" w:rsidRPr="00F47821" w:rsidRDefault="008B4B81" w:rsidP="008B4B81">
      <w:pPr>
        <w:pStyle w:val="FootnoteText"/>
        <w:rPr>
          <w:sz w:val="16"/>
          <w:szCs w:val="16"/>
        </w:rPr>
      </w:pPr>
      <w:r w:rsidRPr="00F47821">
        <w:rPr>
          <w:rStyle w:val="FootnoteReference"/>
          <w:sz w:val="16"/>
          <w:szCs w:val="16"/>
        </w:rPr>
        <w:footnoteRef/>
      </w:r>
      <w:r w:rsidRPr="00F47821">
        <w:rPr>
          <w:sz w:val="16"/>
          <w:szCs w:val="16"/>
        </w:rPr>
        <w:t xml:space="preserve"> Updated guidance on this issue is available from WHO as of 2016. Countries who may be using the earlier guidance and are on way to use the new guidance if not completely may be included here.</w:t>
      </w:r>
    </w:p>
  </w:footnote>
  <w:footnote w:id="18">
    <w:p w14:paraId="5D051E58" w14:textId="77777777" w:rsidR="008B4B81" w:rsidRPr="00F47821" w:rsidRDefault="008B4B81" w:rsidP="008B4B81">
      <w:pPr>
        <w:pStyle w:val="FootnoteText"/>
        <w:rPr>
          <w:sz w:val="16"/>
          <w:szCs w:val="16"/>
        </w:rPr>
      </w:pPr>
      <w:r w:rsidRPr="00F47821">
        <w:rPr>
          <w:rStyle w:val="FootnoteReference"/>
          <w:sz w:val="16"/>
          <w:szCs w:val="16"/>
        </w:rPr>
        <w:footnoteRef/>
      </w:r>
      <w:r w:rsidRPr="00F47821">
        <w:rPr>
          <w:sz w:val="16"/>
          <w:szCs w:val="16"/>
        </w:rPr>
        <w:t xml:space="preserve"> One source of data that is usually high in quality is the Demographic and Health Survey (DHS)(4) conducted in collaboration with Macro International and national research organizations, with support from USAID. If this source of data is used the data are likely to be comparable across countries. Other sources of data include UNICEF’s Multiple Indicator Cluster Surveys (MICS) (5) and the WHO Global Data Bank on Breastfeeding (6). In some countries recent national surveys may have been conducted. It is important to assess the scope and quality of any data sources being considered for use.</w:t>
      </w:r>
    </w:p>
  </w:footnote>
  <w:footnote w:id="19">
    <w:p w14:paraId="286A0FCE" w14:textId="77777777" w:rsidR="009067D4" w:rsidRPr="00750F10" w:rsidRDefault="009067D4" w:rsidP="009067D4">
      <w:pPr>
        <w:pStyle w:val="Heading9"/>
        <w:jc w:val="both"/>
        <w:rPr>
          <w:rFonts w:ascii="Times New Roman" w:eastAsia="Batang" w:hAnsi="Times New Roman"/>
          <w:color w:val="000000"/>
          <w:sz w:val="16"/>
          <w:szCs w:val="16"/>
        </w:rPr>
      </w:pPr>
      <w:r w:rsidRPr="00F47821">
        <w:rPr>
          <w:rStyle w:val="FootnoteReference"/>
          <w:rFonts w:ascii="Times New Roman" w:hAnsi="Times New Roman"/>
          <w:sz w:val="16"/>
          <w:szCs w:val="16"/>
        </w:rPr>
        <w:footnoteRef/>
      </w:r>
      <w:r w:rsidRPr="00F47821">
        <w:rPr>
          <w:rFonts w:ascii="Times New Roman" w:eastAsia="Batang" w:hAnsi="Times New Roman"/>
          <w:b w:val="0"/>
          <w:color w:val="000000"/>
          <w:sz w:val="16"/>
          <w:szCs w:val="16"/>
        </w:rPr>
        <w:t xml:space="preserve">In this summary sheet analysis is done based on what are the SCORES and where your country or region stands in terms of Infant and young child feeding practices individually or combined. It is good to analyze this with team of stakeholders. Find out reasons and draw a list of recommendations for your health and nutrition managers and policy makers.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F37EF" w14:textId="77777777" w:rsidR="00890D32" w:rsidRDefault="00890D32">
    <w:pPr>
      <w:pStyle w:val="Header"/>
      <w:jc w:val="right"/>
      <w:rPr>
        <w:rFonts w:ascii="Agency FB" w:hAnsi="Agency FB"/>
      </w:rPr>
    </w:pPr>
  </w:p>
  <w:p w14:paraId="22018C57" w14:textId="77777777" w:rsidR="00890D32" w:rsidRDefault="00890D32">
    <w:pPr>
      <w:pStyle w:val="Header"/>
      <w:jc w:val="right"/>
      <w:rPr>
        <w:b/>
        <w:bCs/>
        <w:color w:val="003366"/>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decimal"/>
      <w:lvlText w:val="%1."/>
      <w:lvlJc w:val="left"/>
      <w:pPr>
        <w:tabs>
          <w:tab w:val="num" w:pos="0"/>
        </w:tabs>
        <w:ind w:left="36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rPr>
        <w:b w:val="0"/>
        <w:sz w:val="20"/>
        <w:szCs w:val="20"/>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720" w:hanging="360"/>
      </w:pPr>
      <w:rPr>
        <w:b w:val="0"/>
        <w:sz w:val="20"/>
        <w:szCs w:val="20"/>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Symbol" w:hAnsi="Symbol" w:cs="Symbol" w:hint="default"/>
        <w:color w:val="000000"/>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360" w:hanging="360"/>
      </w:pPr>
      <w:rPr>
        <w:rFonts w:ascii="Symbol" w:hAnsi="Symbol" w:cs="Symbol" w:hint="default"/>
        <w:color w:val="000000"/>
        <w:sz w:val="22"/>
        <w:szCs w:val="22"/>
      </w:rPr>
    </w:lvl>
  </w:abstractNum>
  <w:abstractNum w:abstractNumId="6" w15:restartNumberingAfterBreak="0">
    <w:nsid w:val="00000008"/>
    <w:multiLevelType w:val="singleLevel"/>
    <w:tmpl w:val="D9ECE94A"/>
    <w:name w:val="WW8Num8"/>
    <w:lvl w:ilvl="0">
      <w:start w:val="1"/>
      <w:numFmt w:val="bullet"/>
      <w:lvlText w:val=""/>
      <w:lvlJc w:val="left"/>
      <w:pPr>
        <w:tabs>
          <w:tab w:val="num" w:pos="360"/>
        </w:tabs>
        <w:ind w:left="360" w:hanging="360"/>
      </w:pPr>
      <w:rPr>
        <w:rFonts w:ascii="Symbol" w:hAnsi="Symbol" w:cs="Symbol" w:hint="default"/>
        <w:color w:val="auto"/>
        <w:sz w:val="24"/>
      </w:rPr>
    </w:lvl>
  </w:abstractNum>
  <w:abstractNum w:abstractNumId="7" w15:restartNumberingAfterBreak="0">
    <w:nsid w:val="00000009"/>
    <w:multiLevelType w:val="singleLevel"/>
    <w:tmpl w:val="00000009"/>
    <w:name w:val="WW8Num9"/>
    <w:lvl w:ilvl="0">
      <w:start w:val="1"/>
      <w:numFmt w:val="decimal"/>
      <w:lvlText w:val="%1."/>
      <w:lvlJc w:val="left"/>
      <w:pPr>
        <w:tabs>
          <w:tab w:val="num" w:pos="0"/>
        </w:tabs>
        <w:ind w:left="720" w:hanging="360"/>
      </w:pPr>
      <w:rPr>
        <w:b w:val="0"/>
        <w:sz w:val="20"/>
        <w:szCs w:val="20"/>
      </w:rPr>
    </w:lvl>
  </w:abstractNum>
  <w:abstractNum w:abstractNumId="8" w15:restartNumberingAfterBreak="0">
    <w:nsid w:val="036C726B"/>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FA7576"/>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C4AF3"/>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8B3212"/>
    <w:multiLevelType w:val="multilevel"/>
    <w:tmpl w:val="12D26616"/>
    <w:lvl w:ilvl="0">
      <w:start w:val="1"/>
      <w:numFmt w:val="bullet"/>
      <w:lvlText w:val=""/>
      <w:lvlJc w:val="left"/>
      <w:pPr>
        <w:tabs>
          <w:tab w:val="num" w:pos="360"/>
        </w:tabs>
        <w:ind w:left="360" w:hanging="360"/>
      </w:pPr>
      <w:rPr>
        <w:rFonts w:ascii="Symbol" w:hAnsi="Symbol" w:hint="default"/>
        <w:color w:val="auto"/>
        <w:sz w:val="2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AE522E7"/>
    <w:multiLevelType w:val="hybridMultilevel"/>
    <w:tmpl w:val="16BA33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C8865DF"/>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BE2EE3"/>
    <w:multiLevelType w:val="hybridMultilevel"/>
    <w:tmpl w:val="9322F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02E567F"/>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6D4F30"/>
    <w:multiLevelType w:val="hybridMultilevel"/>
    <w:tmpl w:val="474454DE"/>
    <w:lvl w:ilvl="0" w:tplc="0A68B16E">
      <w:start w:val="1"/>
      <w:numFmt w:val="decimal"/>
      <w:lvlText w:val="%1."/>
      <w:lvlJc w:val="left"/>
      <w:pPr>
        <w:ind w:left="360" w:hanging="360"/>
      </w:pPr>
      <w:rPr>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0F651F1"/>
    <w:multiLevelType w:val="hybridMultilevel"/>
    <w:tmpl w:val="A8E86472"/>
    <w:lvl w:ilvl="0" w:tplc="0A68B16E">
      <w:start w:val="1"/>
      <w:numFmt w:val="decimal"/>
      <w:lvlText w:val="%1."/>
      <w:lvlJc w:val="left"/>
      <w:pPr>
        <w:ind w:left="360" w:hanging="360"/>
      </w:pPr>
      <w:rPr>
        <w:b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3F59E4"/>
    <w:multiLevelType w:val="multilevel"/>
    <w:tmpl w:val="B83A19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11546CA6"/>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5170C6"/>
    <w:multiLevelType w:val="hybridMultilevel"/>
    <w:tmpl w:val="236404A6"/>
    <w:lvl w:ilvl="0" w:tplc="C7385DF0">
      <w:start w:val="5"/>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decimal"/>
      <w:lvlText w:val="%3."/>
      <w:lvlJc w:val="left"/>
      <w:pPr>
        <w:tabs>
          <w:tab w:val="num" w:pos="2340"/>
        </w:tabs>
        <w:ind w:left="2340" w:hanging="36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146A55A0"/>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2B544D"/>
    <w:multiLevelType w:val="hybridMultilevel"/>
    <w:tmpl w:val="95E04F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15731883"/>
    <w:multiLevelType w:val="hybridMultilevel"/>
    <w:tmpl w:val="A206674E"/>
    <w:lvl w:ilvl="0" w:tplc="B91A9B72">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237438"/>
    <w:multiLevelType w:val="hybridMultilevel"/>
    <w:tmpl w:val="474454DE"/>
    <w:lvl w:ilvl="0" w:tplc="0A68B16E">
      <w:start w:val="1"/>
      <w:numFmt w:val="decimal"/>
      <w:lvlText w:val="%1."/>
      <w:lvlJc w:val="left"/>
      <w:pPr>
        <w:ind w:left="720" w:hanging="360"/>
      </w:pPr>
      <w:rPr>
        <w:b w:val="0"/>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17D6308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17EE4541"/>
    <w:multiLevelType w:val="multilevel"/>
    <w:tmpl w:val="225ED6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18EB2361"/>
    <w:multiLevelType w:val="hybridMultilevel"/>
    <w:tmpl w:val="EDCAD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C36D5C"/>
    <w:multiLevelType w:val="hybridMultilevel"/>
    <w:tmpl w:val="739EE924"/>
    <w:lvl w:ilvl="0" w:tplc="2A8830B6">
      <w:start w:val="1"/>
      <w:numFmt w:val="lowerLetter"/>
      <w:lvlText w:val="1.%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1ADA4CD6"/>
    <w:multiLevelType w:val="hybridMultilevel"/>
    <w:tmpl w:val="D6D0A2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CF472ED"/>
    <w:multiLevelType w:val="hybridMultilevel"/>
    <w:tmpl w:val="A0489596"/>
    <w:lvl w:ilvl="0" w:tplc="5A668DD4">
      <w:start w:val="1"/>
      <w:numFmt w:val="decimal"/>
      <w:lvlText w:val="%1."/>
      <w:lvlJc w:val="left"/>
      <w:pPr>
        <w:ind w:left="360" w:hanging="360"/>
      </w:pPr>
      <w:rPr>
        <w:rFonts w:ascii="Times New Roman" w:hAnsi="Times New Roman" w:hint="default"/>
        <w:b w:val="0"/>
        <w:i w:val="0"/>
        <w:sz w:val="24"/>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1D09208B"/>
    <w:multiLevelType w:val="hybridMultilevel"/>
    <w:tmpl w:val="36A816D8"/>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21F442DA"/>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54A48B3"/>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A56557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2B230FE4"/>
    <w:multiLevelType w:val="hybridMultilevel"/>
    <w:tmpl w:val="4216C80C"/>
    <w:lvl w:ilvl="0" w:tplc="4E044E00">
      <w:start w:val="1"/>
      <w:numFmt w:val="lowerLetter"/>
      <w:lvlText w:val="%1."/>
      <w:lvlJc w:val="left"/>
      <w:pPr>
        <w:tabs>
          <w:tab w:val="num" w:pos="480"/>
        </w:tabs>
        <w:ind w:left="4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2FD83654"/>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53524F"/>
    <w:multiLevelType w:val="hybridMultilevel"/>
    <w:tmpl w:val="E7508DE4"/>
    <w:lvl w:ilvl="0" w:tplc="00010409">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32B2DB4"/>
    <w:multiLevelType w:val="multilevel"/>
    <w:tmpl w:val="B75E03E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9" w15:restartNumberingAfterBreak="0">
    <w:nsid w:val="358D1DB4"/>
    <w:multiLevelType w:val="hybridMultilevel"/>
    <w:tmpl w:val="6AF82A8A"/>
    <w:lvl w:ilvl="0" w:tplc="7F509F5E">
      <w:start w:val="1"/>
      <w:numFmt w:val="decimal"/>
      <w:lvlText w:val="%1."/>
      <w:lvlJc w:val="left"/>
      <w:pPr>
        <w:ind w:left="360" w:hanging="360"/>
      </w:pPr>
      <w:rPr>
        <w:rFonts w:ascii="Times New Roman" w:hAnsi="Times New Roman"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5CF7769"/>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027BE6"/>
    <w:multiLevelType w:val="hybridMultilevel"/>
    <w:tmpl w:val="4614E3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7382D6C"/>
    <w:multiLevelType w:val="hybridMultilevel"/>
    <w:tmpl w:val="7C30C840"/>
    <w:lvl w:ilvl="0" w:tplc="B57029A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3" w15:restartNumberingAfterBreak="0">
    <w:nsid w:val="387531BD"/>
    <w:multiLevelType w:val="hybridMultilevel"/>
    <w:tmpl w:val="C66C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39621240"/>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D9C495F"/>
    <w:multiLevelType w:val="multilevel"/>
    <w:tmpl w:val="FEE6424E"/>
    <w:lvl w:ilvl="0">
      <w:start w:val="1"/>
      <w:numFmt w:val="decimal"/>
      <w:lvlText w:val="%1."/>
      <w:lvlJc w:val="left"/>
      <w:pPr>
        <w:tabs>
          <w:tab w:val="num" w:pos="360"/>
        </w:tabs>
        <w:ind w:left="360" w:hanging="360"/>
      </w:pPr>
      <w:rPr>
        <w:rFonts w:ascii="Times New Roman" w:hAnsi="Times New Roman" w:hint="default"/>
        <w:b w:val="0"/>
        <w:i w:val="0"/>
        <w:sz w:val="22"/>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3E3C3BBF"/>
    <w:multiLevelType w:val="hybridMultilevel"/>
    <w:tmpl w:val="E822F20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408D2BC0"/>
    <w:multiLevelType w:val="multilevel"/>
    <w:tmpl w:val="5DDEA3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4114658E"/>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FD0771"/>
    <w:multiLevelType w:val="multilevel"/>
    <w:tmpl w:val="335EF5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445233C4"/>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9F3658"/>
    <w:multiLevelType w:val="singleLevel"/>
    <w:tmpl w:val="C0A039EA"/>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46197C71"/>
    <w:multiLevelType w:val="hybridMultilevel"/>
    <w:tmpl w:val="474454DE"/>
    <w:lvl w:ilvl="0" w:tplc="0A68B16E">
      <w:start w:val="1"/>
      <w:numFmt w:val="decimal"/>
      <w:lvlText w:val="%1."/>
      <w:lvlJc w:val="left"/>
      <w:pPr>
        <w:ind w:left="720" w:hanging="360"/>
      </w:pPr>
      <w:rPr>
        <w:b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9672D5D"/>
    <w:multiLevelType w:val="hybridMultilevel"/>
    <w:tmpl w:val="19DEA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498A02A8"/>
    <w:multiLevelType w:val="hybridMultilevel"/>
    <w:tmpl w:val="32065C3A"/>
    <w:lvl w:ilvl="0" w:tplc="5396F458">
      <w:start w:val="1"/>
      <w:numFmt w:val="decimal"/>
      <w:lvlText w:val="%1."/>
      <w:lvlJc w:val="left"/>
      <w:pPr>
        <w:ind w:left="360" w:hanging="360"/>
      </w:pPr>
      <w:rPr>
        <w:rFonts w:ascii="Times New Roman" w:hAnsi="Times New Roman" w:hint="default"/>
        <w:b w:val="0"/>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C052EFF"/>
    <w:multiLevelType w:val="hybridMultilevel"/>
    <w:tmpl w:val="BE58B8F6"/>
    <w:lvl w:ilvl="0" w:tplc="EEBAE90A">
      <w:start w:val="2"/>
      <w:numFmt w:val="decimal"/>
      <w:lvlText w:val="%1."/>
      <w:lvlJc w:val="left"/>
      <w:pPr>
        <w:ind w:left="360" w:hanging="360"/>
      </w:pPr>
      <w:rPr>
        <w:rFonts w:ascii="Times New Roman" w:hAnsi="Times New Roman" w:hint="default"/>
        <w:b w:val="0"/>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4C50683A"/>
    <w:multiLevelType w:val="hybridMultilevel"/>
    <w:tmpl w:val="FB5A6C2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C6C0225"/>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300F1B"/>
    <w:multiLevelType w:val="hybridMultilevel"/>
    <w:tmpl w:val="C37E69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51DA5D73"/>
    <w:multiLevelType w:val="hybridMultilevel"/>
    <w:tmpl w:val="B2AE6F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3216849"/>
    <w:multiLevelType w:val="hybridMultilevel"/>
    <w:tmpl w:val="8FCA9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4174DB1"/>
    <w:multiLevelType w:val="hybridMultilevel"/>
    <w:tmpl w:val="474454DE"/>
    <w:lvl w:ilvl="0" w:tplc="0A68B16E">
      <w:start w:val="1"/>
      <w:numFmt w:val="decimal"/>
      <w:lvlText w:val="%1."/>
      <w:lvlJc w:val="left"/>
      <w:pPr>
        <w:ind w:left="720" w:hanging="360"/>
      </w:pPr>
      <w:rPr>
        <w:b w:val="0"/>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54492ABD"/>
    <w:multiLevelType w:val="hybridMultilevel"/>
    <w:tmpl w:val="B9441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57646DB8"/>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A4D79D5"/>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AE70AD9"/>
    <w:multiLevelType w:val="hybridMultilevel"/>
    <w:tmpl w:val="2D2AF5C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6" w15:restartNumberingAfterBreak="0">
    <w:nsid w:val="5B8A74C6"/>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907D7F"/>
    <w:multiLevelType w:val="hybridMultilevel"/>
    <w:tmpl w:val="D240711E"/>
    <w:lvl w:ilvl="0" w:tplc="CF129E08">
      <w:start w:val="1"/>
      <w:numFmt w:val="lowerLetter"/>
      <w:lvlText w:val="%1."/>
      <w:lvlJc w:val="left"/>
      <w:pPr>
        <w:ind w:left="360" w:hanging="360"/>
      </w:pPr>
      <w:rPr>
        <w:rFonts w:hint="default"/>
      </w:rPr>
    </w:lvl>
    <w:lvl w:ilvl="1" w:tplc="F22AE1EA">
      <w:start w:val="1"/>
      <w:numFmt w:val="lowerLetter"/>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8" w15:restartNumberingAfterBreak="0">
    <w:nsid w:val="5B977CEA"/>
    <w:multiLevelType w:val="hybridMultilevel"/>
    <w:tmpl w:val="6D1AF33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9" w15:restartNumberingAfterBreak="0">
    <w:nsid w:val="5F7E209B"/>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176197"/>
    <w:multiLevelType w:val="hybridMultilevel"/>
    <w:tmpl w:val="DEE47B6A"/>
    <w:lvl w:ilvl="0" w:tplc="0F20C506">
      <w:start w:val="1"/>
      <w:numFmt w:val="decimal"/>
      <w:lvlText w:val="%1."/>
      <w:lvlJc w:val="left"/>
      <w:pPr>
        <w:ind w:left="360" w:hanging="360"/>
      </w:pPr>
      <w:rPr>
        <w:rFonts w:ascii="Times New Roman" w:hAnsi="Times New Roman"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654C72B2"/>
    <w:multiLevelType w:val="hybridMultilevel"/>
    <w:tmpl w:val="E9CE1C78"/>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65DB466A"/>
    <w:multiLevelType w:val="hybridMultilevel"/>
    <w:tmpl w:val="284E97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78D67B6"/>
    <w:multiLevelType w:val="hybridMultilevel"/>
    <w:tmpl w:val="0A92F35A"/>
    <w:lvl w:ilvl="0" w:tplc="04090019">
      <w:start w:val="1"/>
      <w:numFmt w:val="lowerLetter"/>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15:restartNumberingAfterBreak="0">
    <w:nsid w:val="68817C62"/>
    <w:multiLevelType w:val="multilevel"/>
    <w:tmpl w:val="F91E8B7A"/>
    <w:lvl w:ilvl="0">
      <w:start w:val="4"/>
      <w:numFmt w:val="decimal"/>
      <w:lvlText w:val="%1."/>
      <w:lvlJc w:val="left"/>
      <w:pPr>
        <w:tabs>
          <w:tab w:val="num" w:pos="360"/>
        </w:tabs>
        <w:ind w:left="360" w:hanging="360"/>
      </w:pPr>
      <w:rPr>
        <w:rFonts w:ascii="Times New Roman" w:hAnsi="Times New Roman" w:hint="default"/>
        <w:b w:val="0"/>
        <w:i w:val="0"/>
        <w:sz w:val="22"/>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75" w15:restartNumberingAfterBreak="0">
    <w:nsid w:val="68AB3E46"/>
    <w:multiLevelType w:val="hybridMultilevel"/>
    <w:tmpl w:val="69181E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68D16D8B"/>
    <w:multiLevelType w:val="hybridMultilevel"/>
    <w:tmpl w:val="6B18004C"/>
    <w:lvl w:ilvl="0" w:tplc="00010409">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77" w15:restartNumberingAfterBreak="0">
    <w:nsid w:val="68FB2A6C"/>
    <w:multiLevelType w:val="hybridMultilevel"/>
    <w:tmpl w:val="78D03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A260583"/>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ABC6CFE"/>
    <w:multiLevelType w:val="multilevel"/>
    <w:tmpl w:val="4C64044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0" w15:restartNumberingAfterBreak="0">
    <w:nsid w:val="6BCF2A23"/>
    <w:multiLevelType w:val="hybridMultilevel"/>
    <w:tmpl w:val="922C1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C182895"/>
    <w:multiLevelType w:val="hybridMultilevel"/>
    <w:tmpl w:val="A51495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6CA83E19"/>
    <w:multiLevelType w:val="hybridMultilevel"/>
    <w:tmpl w:val="5C3001C2"/>
    <w:lvl w:ilvl="0" w:tplc="CE32D3F8">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70715E2A"/>
    <w:multiLevelType w:val="hybridMultilevel"/>
    <w:tmpl w:val="474454DE"/>
    <w:lvl w:ilvl="0" w:tplc="0A68B16E">
      <w:start w:val="1"/>
      <w:numFmt w:val="decimal"/>
      <w:lvlText w:val="%1."/>
      <w:lvlJc w:val="left"/>
      <w:pPr>
        <w:ind w:left="720" w:hanging="360"/>
      </w:pPr>
      <w:rPr>
        <w:b w:val="0"/>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4" w15:restartNumberingAfterBreak="0">
    <w:nsid w:val="7203264B"/>
    <w:multiLevelType w:val="multilevel"/>
    <w:tmpl w:val="8B1E7FB0"/>
    <w:lvl w:ilvl="0">
      <w:start w:val="1"/>
      <w:numFmt w:val="decimal"/>
      <w:pStyle w:val="Heading1"/>
      <w:suff w:val="space"/>
      <w:lvlText w:val="Part %1"/>
      <w:lvlJc w:val="left"/>
      <w:pPr>
        <w:ind w:left="0" w:firstLine="0"/>
      </w:pPr>
      <w:rPr>
        <w:rFonts w:ascii="Arial" w:hAnsi="Arial" w:hint="default"/>
        <w:sz w:val="22"/>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85" w15:restartNumberingAfterBreak="0">
    <w:nsid w:val="72F26E36"/>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3AC5B90"/>
    <w:multiLevelType w:val="hybridMultilevel"/>
    <w:tmpl w:val="E230C6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73AF3FAF"/>
    <w:multiLevelType w:val="hybridMultilevel"/>
    <w:tmpl w:val="DA8E33A2"/>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74D97271"/>
    <w:multiLevelType w:val="hybridMultilevel"/>
    <w:tmpl w:val="A97457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52B5647"/>
    <w:multiLevelType w:val="hybridMultilevel"/>
    <w:tmpl w:val="46DCF640"/>
    <w:lvl w:ilvl="0" w:tplc="24E496B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0" w15:restartNumberingAfterBreak="0">
    <w:nsid w:val="7F7204C3"/>
    <w:multiLevelType w:val="hybridMultilevel"/>
    <w:tmpl w:val="474454DE"/>
    <w:lvl w:ilvl="0" w:tplc="0A68B16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DC7F01"/>
    <w:multiLevelType w:val="hybridMultilevel"/>
    <w:tmpl w:val="4FF00F7E"/>
    <w:lvl w:ilvl="0" w:tplc="5A668DD4">
      <w:start w:val="1"/>
      <w:numFmt w:val="decimal"/>
      <w:lvlText w:val="%1."/>
      <w:lvlJc w:val="left"/>
      <w:pPr>
        <w:ind w:left="720" w:hanging="360"/>
      </w:pPr>
      <w:rPr>
        <w:rFonts w:ascii="Times New Roman" w:hAnsi="Times New Roman"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57962151">
    <w:abstractNumId w:val="84"/>
  </w:num>
  <w:num w:numId="2" w16cid:durableId="1212762736">
    <w:abstractNumId w:val="51"/>
  </w:num>
  <w:num w:numId="3" w16cid:durableId="2067414392">
    <w:abstractNumId w:val="23"/>
  </w:num>
  <w:num w:numId="4" w16cid:durableId="1517504313">
    <w:abstractNumId w:val="16"/>
  </w:num>
  <w:num w:numId="5" w16cid:durableId="243533184">
    <w:abstractNumId w:val="14"/>
  </w:num>
  <w:num w:numId="6" w16cid:durableId="1036389019">
    <w:abstractNumId w:val="48"/>
  </w:num>
  <w:num w:numId="7" w16cid:durableId="90051677">
    <w:abstractNumId w:val="52"/>
  </w:num>
  <w:num w:numId="8" w16cid:durableId="1564834998">
    <w:abstractNumId w:val="36"/>
  </w:num>
  <w:num w:numId="9" w16cid:durableId="880362045">
    <w:abstractNumId w:val="15"/>
  </w:num>
  <w:num w:numId="10" w16cid:durableId="1796097556">
    <w:abstractNumId w:val="10"/>
  </w:num>
  <w:num w:numId="11" w16cid:durableId="941180323">
    <w:abstractNumId w:val="77"/>
  </w:num>
  <w:num w:numId="12" w16cid:durableId="816873389">
    <w:abstractNumId w:val="71"/>
  </w:num>
  <w:num w:numId="13" w16cid:durableId="1758405863">
    <w:abstractNumId w:val="43"/>
  </w:num>
  <w:num w:numId="14" w16cid:durableId="1506624903">
    <w:abstractNumId w:val="80"/>
  </w:num>
  <w:num w:numId="15" w16cid:durableId="411201489">
    <w:abstractNumId w:val="70"/>
  </w:num>
  <w:num w:numId="16" w16cid:durableId="1644850100">
    <w:abstractNumId w:val="39"/>
  </w:num>
  <w:num w:numId="17" w16cid:durableId="969020567">
    <w:abstractNumId w:val="65"/>
  </w:num>
  <w:num w:numId="18" w16cid:durableId="541791993">
    <w:abstractNumId w:val="74"/>
  </w:num>
  <w:num w:numId="19" w16cid:durableId="28452351">
    <w:abstractNumId w:val="67"/>
  </w:num>
  <w:num w:numId="20" w16cid:durableId="1483811008">
    <w:abstractNumId w:val="62"/>
  </w:num>
  <w:num w:numId="21" w16cid:durableId="267781979">
    <w:abstractNumId w:val="28"/>
  </w:num>
  <w:num w:numId="22" w16cid:durableId="1389264069">
    <w:abstractNumId w:val="55"/>
  </w:num>
  <w:num w:numId="23" w16cid:durableId="1960380597">
    <w:abstractNumId w:val="45"/>
  </w:num>
  <w:num w:numId="24" w16cid:durableId="993995019">
    <w:abstractNumId w:val="54"/>
  </w:num>
  <w:num w:numId="25" w16cid:durableId="950938554">
    <w:abstractNumId w:val="27"/>
  </w:num>
  <w:num w:numId="26" w16cid:durableId="1188912699">
    <w:abstractNumId w:val="29"/>
  </w:num>
  <w:num w:numId="27" w16cid:durableId="1482424572">
    <w:abstractNumId w:val="85"/>
  </w:num>
  <w:num w:numId="28" w16cid:durableId="1744528373">
    <w:abstractNumId w:val="8"/>
  </w:num>
  <w:num w:numId="29" w16cid:durableId="2100905265">
    <w:abstractNumId w:val="13"/>
  </w:num>
  <w:num w:numId="30" w16cid:durableId="464473024">
    <w:abstractNumId w:val="81"/>
  </w:num>
  <w:num w:numId="31" w16cid:durableId="1344436402">
    <w:abstractNumId w:val="30"/>
  </w:num>
  <w:num w:numId="32" w16cid:durableId="858824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27771248">
    <w:abstractNumId w:val="25"/>
  </w:num>
  <w:num w:numId="34" w16cid:durableId="513350514">
    <w:abstractNumId w:val="34"/>
  </w:num>
  <w:num w:numId="35" w16cid:durableId="59802880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19269828">
    <w:abstractNumId w:val="35"/>
  </w:num>
  <w:num w:numId="37" w16cid:durableId="152640641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384840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417640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35628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97941057">
    <w:abstractNumId w:val="37"/>
  </w:num>
  <w:num w:numId="42" w16cid:durableId="885996144">
    <w:abstractNumId w:val="76"/>
  </w:num>
  <w:num w:numId="43" w16cid:durableId="312835552">
    <w:abstractNumId w:val="89"/>
  </w:num>
  <w:num w:numId="44" w16cid:durableId="1635528485">
    <w:abstractNumId w:val="87"/>
  </w:num>
  <w:num w:numId="45" w16cid:durableId="1390229205">
    <w:abstractNumId w:val="88"/>
  </w:num>
  <w:num w:numId="46" w16cid:durableId="985352342">
    <w:abstractNumId w:val="0"/>
  </w:num>
  <w:num w:numId="47" w16cid:durableId="1874684650">
    <w:abstractNumId w:val="1"/>
  </w:num>
  <w:num w:numId="48" w16cid:durableId="1930575607">
    <w:abstractNumId w:val="2"/>
  </w:num>
  <w:num w:numId="49" w16cid:durableId="1451971825">
    <w:abstractNumId w:val="3"/>
  </w:num>
  <w:num w:numId="50" w16cid:durableId="1747801533">
    <w:abstractNumId w:val="4"/>
  </w:num>
  <w:num w:numId="51" w16cid:durableId="2144351017">
    <w:abstractNumId w:val="5"/>
  </w:num>
  <w:num w:numId="52" w16cid:durableId="1700426283">
    <w:abstractNumId w:val="6"/>
  </w:num>
  <w:num w:numId="53" w16cid:durableId="874197495">
    <w:abstractNumId w:val="7"/>
  </w:num>
  <w:num w:numId="54" w16cid:durableId="224144720">
    <w:abstractNumId w:val="82"/>
  </w:num>
  <w:num w:numId="55" w16cid:durableId="470636367">
    <w:abstractNumId w:val="12"/>
  </w:num>
  <w:num w:numId="56" w16cid:durableId="708455493">
    <w:abstractNumId w:val="21"/>
  </w:num>
  <w:num w:numId="57" w16cid:durableId="517739357">
    <w:abstractNumId w:val="9"/>
  </w:num>
  <w:num w:numId="58" w16cid:durableId="136194480">
    <w:abstractNumId w:val="63"/>
  </w:num>
  <w:num w:numId="59" w16cid:durableId="2011129588">
    <w:abstractNumId w:val="11"/>
  </w:num>
  <w:num w:numId="60" w16cid:durableId="2124760429">
    <w:abstractNumId w:val="72"/>
  </w:num>
  <w:num w:numId="61" w16cid:durableId="468058380">
    <w:abstractNumId w:val="40"/>
  </w:num>
  <w:num w:numId="62" w16cid:durableId="1475752689">
    <w:abstractNumId w:val="19"/>
  </w:num>
  <w:num w:numId="63" w16cid:durableId="367803877">
    <w:abstractNumId w:val="44"/>
  </w:num>
  <w:num w:numId="64" w16cid:durableId="1152254959">
    <w:abstractNumId w:val="17"/>
  </w:num>
  <w:num w:numId="65" w16cid:durableId="521744595">
    <w:abstractNumId w:val="78"/>
  </w:num>
  <w:num w:numId="66" w16cid:durableId="1526989533">
    <w:abstractNumId w:val="32"/>
  </w:num>
  <w:num w:numId="67" w16cid:durableId="59334602">
    <w:abstractNumId w:val="57"/>
  </w:num>
  <w:num w:numId="68" w16cid:durableId="535583418">
    <w:abstractNumId w:val="68"/>
  </w:num>
  <w:num w:numId="69" w16cid:durableId="1761366838">
    <w:abstractNumId w:val="56"/>
  </w:num>
  <w:num w:numId="70" w16cid:durableId="2019188802">
    <w:abstractNumId w:val="20"/>
  </w:num>
  <w:num w:numId="71" w16cid:durableId="403794479">
    <w:abstractNumId w:val="41"/>
  </w:num>
  <w:num w:numId="72" w16cid:durableId="1726103702">
    <w:abstractNumId w:val="50"/>
  </w:num>
  <w:num w:numId="73" w16cid:durableId="213125933">
    <w:abstractNumId w:val="66"/>
  </w:num>
  <w:num w:numId="74" w16cid:durableId="1888566503">
    <w:abstractNumId w:val="90"/>
  </w:num>
  <w:num w:numId="75" w16cid:durableId="821703848">
    <w:abstractNumId w:val="60"/>
  </w:num>
  <w:num w:numId="76" w16cid:durableId="1231691633">
    <w:abstractNumId w:val="53"/>
  </w:num>
  <w:num w:numId="77" w16cid:durableId="1978533242">
    <w:abstractNumId w:val="64"/>
  </w:num>
  <w:num w:numId="78" w16cid:durableId="1314287904">
    <w:abstractNumId w:val="69"/>
  </w:num>
  <w:num w:numId="79" w16cid:durableId="517014011">
    <w:abstractNumId w:val="33"/>
  </w:num>
  <w:num w:numId="80" w16cid:durableId="907153748">
    <w:abstractNumId w:val="22"/>
  </w:num>
  <w:num w:numId="81" w16cid:durableId="1955478345">
    <w:abstractNumId w:val="91"/>
  </w:num>
  <w:num w:numId="82" w16cid:durableId="788278809">
    <w:abstractNumId w:val="42"/>
  </w:num>
  <w:num w:numId="83" w16cid:durableId="631324337">
    <w:abstractNumId w:val="59"/>
  </w:num>
  <w:num w:numId="84" w16cid:durableId="1235434757">
    <w:abstractNumId w:val="79"/>
  </w:num>
  <w:num w:numId="85" w16cid:durableId="968046373">
    <w:abstractNumId w:val="49"/>
  </w:num>
  <w:num w:numId="86" w16cid:durableId="895624390">
    <w:abstractNumId w:val="38"/>
  </w:num>
  <w:num w:numId="87" w16cid:durableId="160436672">
    <w:abstractNumId w:val="47"/>
  </w:num>
  <w:num w:numId="88" w16cid:durableId="904994993">
    <w:abstractNumId w:val="18"/>
  </w:num>
  <w:num w:numId="89" w16cid:durableId="1435055482">
    <w:abstractNumId w:val="26"/>
  </w:num>
  <w:num w:numId="90" w16cid:durableId="1196456120">
    <w:abstractNumId w:val="86"/>
  </w:num>
  <w:num w:numId="91" w16cid:durableId="1888640870">
    <w:abstractNumId w:val="58"/>
  </w:num>
  <w:num w:numId="92" w16cid:durableId="261840661">
    <w:abstractNumId w:val="75"/>
  </w:num>
  <w:num w:numId="93" w16cid:durableId="95561772">
    <w:abstractNumId w:val="4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6" w:nlCheck="1" w:checkStyle="1"/>
  <w:activeWritingStyle w:appName="MSWord" w:lang="en-GB" w:vendorID="64" w:dllVersion="6" w:nlCheck="1" w:checkStyle="1"/>
  <w:activeWritingStyle w:appName="MSWord" w:lang="en-US" w:vendorID="64" w:dllVersion="5" w:nlCheck="1" w:checkStyle="1"/>
  <w:activeWritingStyle w:appName="MSWord" w:lang="en-GB" w:vendorID="64" w:dllVersion="5" w:nlCheck="1" w:checkStyle="1"/>
  <w:activeWritingStyle w:appName="MSWord" w:lang="fr-FR" w:vendorID="64" w:dllVersion="6" w:nlCheck="1" w:checkStyle="1"/>
  <w:activeWritingStyle w:appName="MSWord" w:lang="en-IN" w:vendorID="64" w:dllVersion="6" w:nlCheck="1" w:checkStyle="1"/>
  <w:activeWritingStyle w:appName="MSWord" w:lang="es-ES" w:vendorID="64" w:dllVersion="6" w:nlCheck="1" w:checkStyle="1"/>
  <w:activeWritingStyle w:appName="MSWord" w:lang="es-CL"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fr-LU"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LU" w:vendorID="64" w:dllVersion="131078" w:nlCheck="1" w:checkStyle="1"/>
  <w:activeWritingStyle w:appName="MSWord" w:lang="en-IN" w:vendorID="64" w:dllVersion="131078" w:nlCheck="1" w:checkStyle="1"/>
  <w:activeWritingStyle w:appName="MSWord" w:lang="en-IN"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o:colormru v:ext="edit" colors="#eaeaea,#6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861"/>
    <w:rsid w:val="000028C7"/>
    <w:rsid w:val="00003742"/>
    <w:rsid w:val="00004C6B"/>
    <w:rsid w:val="00005BBF"/>
    <w:rsid w:val="00006CA1"/>
    <w:rsid w:val="00007777"/>
    <w:rsid w:val="00011AFE"/>
    <w:rsid w:val="00011B7C"/>
    <w:rsid w:val="00012863"/>
    <w:rsid w:val="00012D15"/>
    <w:rsid w:val="000159E5"/>
    <w:rsid w:val="000202B9"/>
    <w:rsid w:val="000204CB"/>
    <w:rsid w:val="00020E2A"/>
    <w:rsid w:val="00020E89"/>
    <w:rsid w:val="0002169B"/>
    <w:rsid w:val="00021C8D"/>
    <w:rsid w:val="000242C9"/>
    <w:rsid w:val="00032360"/>
    <w:rsid w:val="00033FDE"/>
    <w:rsid w:val="0003424A"/>
    <w:rsid w:val="00034393"/>
    <w:rsid w:val="000344B6"/>
    <w:rsid w:val="00034E1F"/>
    <w:rsid w:val="000359D1"/>
    <w:rsid w:val="00036035"/>
    <w:rsid w:val="00036BED"/>
    <w:rsid w:val="00037143"/>
    <w:rsid w:val="00037C1E"/>
    <w:rsid w:val="000400B6"/>
    <w:rsid w:val="000400FD"/>
    <w:rsid w:val="0004110B"/>
    <w:rsid w:val="00043A59"/>
    <w:rsid w:val="00044D26"/>
    <w:rsid w:val="0004513F"/>
    <w:rsid w:val="00045CDE"/>
    <w:rsid w:val="000477CA"/>
    <w:rsid w:val="00050E94"/>
    <w:rsid w:val="000555DB"/>
    <w:rsid w:val="000578D3"/>
    <w:rsid w:val="0006264C"/>
    <w:rsid w:val="0006272B"/>
    <w:rsid w:val="000650C2"/>
    <w:rsid w:val="0006735C"/>
    <w:rsid w:val="000674E9"/>
    <w:rsid w:val="00070DE6"/>
    <w:rsid w:val="0007103E"/>
    <w:rsid w:val="000712DE"/>
    <w:rsid w:val="000734E9"/>
    <w:rsid w:val="00074D49"/>
    <w:rsid w:val="00075D06"/>
    <w:rsid w:val="00081896"/>
    <w:rsid w:val="00081CD5"/>
    <w:rsid w:val="0008271D"/>
    <w:rsid w:val="00093626"/>
    <w:rsid w:val="00093D64"/>
    <w:rsid w:val="00093EDC"/>
    <w:rsid w:val="0009455A"/>
    <w:rsid w:val="00094AC9"/>
    <w:rsid w:val="00094B5A"/>
    <w:rsid w:val="000A0F3F"/>
    <w:rsid w:val="000A3113"/>
    <w:rsid w:val="000A3D8E"/>
    <w:rsid w:val="000A5EC8"/>
    <w:rsid w:val="000A6C38"/>
    <w:rsid w:val="000A72C9"/>
    <w:rsid w:val="000A73ED"/>
    <w:rsid w:val="000A7533"/>
    <w:rsid w:val="000B03E7"/>
    <w:rsid w:val="000B13F3"/>
    <w:rsid w:val="000B264D"/>
    <w:rsid w:val="000B285D"/>
    <w:rsid w:val="000B37F1"/>
    <w:rsid w:val="000B44F9"/>
    <w:rsid w:val="000B4F63"/>
    <w:rsid w:val="000B65CB"/>
    <w:rsid w:val="000C0B16"/>
    <w:rsid w:val="000C0F51"/>
    <w:rsid w:val="000C1D4D"/>
    <w:rsid w:val="000C322E"/>
    <w:rsid w:val="000C4861"/>
    <w:rsid w:val="000C584E"/>
    <w:rsid w:val="000C5B8A"/>
    <w:rsid w:val="000C5D0D"/>
    <w:rsid w:val="000D0776"/>
    <w:rsid w:val="000D0E45"/>
    <w:rsid w:val="000D2748"/>
    <w:rsid w:val="000D52AD"/>
    <w:rsid w:val="000E001E"/>
    <w:rsid w:val="000E248F"/>
    <w:rsid w:val="000E3A6A"/>
    <w:rsid w:val="000E3F30"/>
    <w:rsid w:val="000E43C4"/>
    <w:rsid w:val="000E57E3"/>
    <w:rsid w:val="000E5902"/>
    <w:rsid w:val="000E79DF"/>
    <w:rsid w:val="000F00EF"/>
    <w:rsid w:val="000F0895"/>
    <w:rsid w:val="000F270F"/>
    <w:rsid w:val="000F3DD8"/>
    <w:rsid w:val="000F6C64"/>
    <w:rsid w:val="00103615"/>
    <w:rsid w:val="00103BC6"/>
    <w:rsid w:val="00103D6A"/>
    <w:rsid w:val="00106B8F"/>
    <w:rsid w:val="00106EB3"/>
    <w:rsid w:val="00107B49"/>
    <w:rsid w:val="00107BD7"/>
    <w:rsid w:val="00110830"/>
    <w:rsid w:val="00110D47"/>
    <w:rsid w:val="001112DA"/>
    <w:rsid w:val="00112015"/>
    <w:rsid w:val="0011253A"/>
    <w:rsid w:val="001129B8"/>
    <w:rsid w:val="00113849"/>
    <w:rsid w:val="00113A3A"/>
    <w:rsid w:val="00114F0C"/>
    <w:rsid w:val="00115485"/>
    <w:rsid w:val="00120512"/>
    <w:rsid w:val="00121497"/>
    <w:rsid w:val="001236CE"/>
    <w:rsid w:val="00123E43"/>
    <w:rsid w:val="00124EBA"/>
    <w:rsid w:val="0012513E"/>
    <w:rsid w:val="00125D37"/>
    <w:rsid w:val="00126C7B"/>
    <w:rsid w:val="0013287F"/>
    <w:rsid w:val="00133363"/>
    <w:rsid w:val="00133A0F"/>
    <w:rsid w:val="001369E4"/>
    <w:rsid w:val="00140526"/>
    <w:rsid w:val="0014082A"/>
    <w:rsid w:val="00140A36"/>
    <w:rsid w:val="001436B2"/>
    <w:rsid w:val="00144E76"/>
    <w:rsid w:val="001455AD"/>
    <w:rsid w:val="00146A55"/>
    <w:rsid w:val="0014767A"/>
    <w:rsid w:val="00150322"/>
    <w:rsid w:val="001521F9"/>
    <w:rsid w:val="00152415"/>
    <w:rsid w:val="0015320F"/>
    <w:rsid w:val="00153524"/>
    <w:rsid w:val="001536AB"/>
    <w:rsid w:val="00155214"/>
    <w:rsid w:val="001558CC"/>
    <w:rsid w:val="00155B69"/>
    <w:rsid w:val="00156192"/>
    <w:rsid w:val="001570DE"/>
    <w:rsid w:val="001578E1"/>
    <w:rsid w:val="0016192A"/>
    <w:rsid w:val="00162598"/>
    <w:rsid w:val="00163725"/>
    <w:rsid w:val="00163FB3"/>
    <w:rsid w:val="00164365"/>
    <w:rsid w:val="001666B1"/>
    <w:rsid w:val="00166FAB"/>
    <w:rsid w:val="00167BE7"/>
    <w:rsid w:val="001776EF"/>
    <w:rsid w:val="001801E8"/>
    <w:rsid w:val="00180594"/>
    <w:rsid w:val="00180A41"/>
    <w:rsid w:val="00181B7B"/>
    <w:rsid w:val="00185DCD"/>
    <w:rsid w:val="00187E62"/>
    <w:rsid w:val="0019042B"/>
    <w:rsid w:val="00190F22"/>
    <w:rsid w:val="0019173F"/>
    <w:rsid w:val="00192733"/>
    <w:rsid w:val="00192895"/>
    <w:rsid w:val="00192C69"/>
    <w:rsid w:val="00192F67"/>
    <w:rsid w:val="0019319E"/>
    <w:rsid w:val="001933AE"/>
    <w:rsid w:val="00194F15"/>
    <w:rsid w:val="00197AD9"/>
    <w:rsid w:val="001A18B8"/>
    <w:rsid w:val="001A2299"/>
    <w:rsid w:val="001A4262"/>
    <w:rsid w:val="001B0055"/>
    <w:rsid w:val="001B1822"/>
    <w:rsid w:val="001B36A2"/>
    <w:rsid w:val="001B55A0"/>
    <w:rsid w:val="001B5C8D"/>
    <w:rsid w:val="001C2D6C"/>
    <w:rsid w:val="001C3176"/>
    <w:rsid w:val="001C50A5"/>
    <w:rsid w:val="001C5340"/>
    <w:rsid w:val="001C581B"/>
    <w:rsid w:val="001D233B"/>
    <w:rsid w:val="001D293E"/>
    <w:rsid w:val="001D6C92"/>
    <w:rsid w:val="001D7B95"/>
    <w:rsid w:val="001E2681"/>
    <w:rsid w:val="001E2B95"/>
    <w:rsid w:val="001E2C9D"/>
    <w:rsid w:val="001E5089"/>
    <w:rsid w:val="001F003F"/>
    <w:rsid w:val="001F1F66"/>
    <w:rsid w:val="001F256B"/>
    <w:rsid w:val="001F2779"/>
    <w:rsid w:val="001F35A6"/>
    <w:rsid w:val="001F4033"/>
    <w:rsid w:val="001F724D"/>
    <w:rsid w:val="002000EF"/>
    <w:rsid w:val="0020083D"/>
    <w:rsid w:val="00200F1E"/>
    <w:rsid w:val="00202A78"/>
    <w:rsid w:val="002038E9"/>
    <w:rsid w:val="00204877"/>
    <w:rsid w:val="00204F82"/>
    <w:rsid w:val="00206727"/>
    <w:rsid w:val="00207547"/>
    <w:rsid w:val="002110B0"/>
    <w:rsid w:val="00212B9E"/>
    <w:rsid w:val="00212DC8"/>
    <w:rsid w:val="00213745"/>
    <w:rsid w:val="00215361"/>
    <w:rsid w:val="00216008"/>
    <w:rsid w:val="00217AC4"/>
    <w:rsid w:val="00220336"/>
    <w:rsid w:val="002203E0"/>
    <w:rsid w:val="00222DA6"/>
    <w:rsid w:val="00222DD5"/>
    <w:rsid w:val="00224048"/>
    <w:rsid w:val="00224797"/>
    <w:rsid w:val="00226C00"/>
    <w:rsid w:val="002306B9"/>
    <w:rsid w:val="002313CC"/>
    <w:rsid w:val="0023313E"/>
    <w:rsid w:val="00234D39"/>
    <w:rsid w:val="0023549E"/>
    <w:rsid w:val="002365A4"/>
    <w:rsid w:val="00236A0A"/>
    <w:rsid w:val="00236A90"/>
    <w:rsid w:val="00237B29"/>
    <w:rsid w:val="00237C96"/>
    <w:rsid w:val="002427D3"/>
    <w:rsid w:val="0025026C"/>
    <w:rsid w:val="0025109D"/>
    <w:rsid w:val="00251710"/>
    <w:rsid w:val="002526D2"/>
    <w:rsid w:val="00255AB1"/>
    <w:rsid w:val="00257587"/>
    <w:rsid w:val="00260ADE"/>
    <w:rsid w:val="002623B0"/>
    <w:rsid w:val="00262F96"/>
    <w:rsid w:val="00267D93"/>
    <w:rsid w:val="002718C1"/>
    <w:rsid w:val="00271CB4"/>
    <w:rsid w:val="00271D21"/>
    <w:rsid w:val="00273DC3"/>
    <w:rsid w:val="0027406A"/>
    <w:rsid w:val="002776E2"/>
    <w:rsid w:val="00280107"/>
    <w:rsid w:val="00281791"/>
    <w:rsid w:val="00281A2C"/>
    <w:rsid w:val="00281EB3"/>
    <w:rsid w:val="002829A7"/>
    <w:rsid w:val="00282A28"/>
    <w:rsid w:val="00282BF3"/>
    <w:rsid w:val="00285518"/>
    <w:rsid w:val="0028695C"/>
    <w:rsid w:val="00286F26"/>
    <w:rsid w:val="00290652"/>
    <w:rsid w:val="00290CDF"/>
    <w:rsid w:val="00293BE7"/>
    <w:rsid w:val="00294271"/>
    <w:rsid w:val="00294EB7"/>
    <w:rsid w:val="00297854"/>
    <w:rsid w:val="00297933"/>
    <w:rsid w:val="002A3356"/>
    <w:rsid w:val="002A4AFB"/>
    <w:rsid w:val="002B2754"/>
    <w:rsid w:val="002B279E"/>
    <w:rsid w:val="002B2A1B"/>
    <w:rsid w:val="002B310B"/>
    <w:rsid w:val="002B3BC6"/>
    <w:rsid w:val="002B5349"/>
    <w:rsid w:val="002B5524"/>
    <w:rsid w:val="002C0E43"/>
    <w:rsid w:val="002C1794"/>
    <w:rsid w:val="002C17D3"/>
    <w:rsid w:val="002C214B"/>
    <w:rsid w:val="002C2670"/>
    <w:rsid w:val="002C3CD1"/>
    <w:rsid w:val="002C5324"/>
    <w:rsid w:val="002C6A14"/>
    <w:rsid w:val="002D0C64"/>
    <w:rsid w:val="002D1254"/>
    <w:rsid w:val="002D1295"/>
    <w:rsid w:val="002D134C"/>
    <w:rsid w:val="002D4560"/>
    <w:rsid w:val="002E1271"/>
    <w:rsid w:val="002E1F4A"/>
    <w:rsid w:val="002E2A24"/>
    <w:rsid w:val="002E3DD3"/>
    <w:rsid w:val="002E4429"/>
    <w:rsid w:val="002E4AE4"/>
    <w:rsid w:val="002E6409"/>
    <w:rsid w:val="002E6DFB"/>
    <w:rsid w:val="002F0E20"/>
    <w:rsid w:val="002F1290"/>
    <w:rsid w:val="002F1788"/>
    <w:rsid w:val="002F261C"/>
    <w:rsid w:val="002F280A"/>
    <w:rsid w:val="002F2A09"/>
    <w:rsid w:val="002F4954"/>
    <w:rsid w:val="002F6016"/>
    <w:rsid w:val="002F652B"/>
    <w:rsid w:val="002F6D23"/>
    <w:rsid w:val="002F787D"/>
    <w:rsid w:val="00300A99"/>
    <w:rsid w:val="0030204D"/>
    <w:rsid w:val="0030212A"/>
    <w:rsid w:val="00303CDF"/>
    <w:rsid w:val="003054B0"/>
    <w:rsid w:val="003072B7"/>
    <w:rsid w:val="003073D0"/>
    <w:rsid w:val="00310CB2"/>
    <w:rsid w:val="0031376C"/>
    <w:rsid w:val="00314B00"/>
    <w:rsid w:val="003154BB"/>
    <w:rsid w:val="00316F6F"/>
    <w:rsid w:val="00320CBE"/>
    <w:rsid w:val="00321D8A"/>
    <w:rsid w:val="003226D0"/>
    <w:rsid w:val="00323181"/>
    <w:rsid w:val="00325054"/>
    <w:rsid w:val="00325207"/>
    <w:rsid w:val="0032782C"/>
    <w:rsid w:val="00327B8F"/>
    <w:rsid w:val="00327E38"/>
    <w:rsid w:val="003316A0"/>
    <w:rsid w:val="00335FC5"/>
    <w:rsid w:val="00337503"/>
    <w:rsid w:val="0034012A"/>
    <w:rsid w:val="00340BF9"/>
    <w:rsid w:val="0034141A"/>
    <w:rsid w:val="003417C0"/>
    <w:rsid w:val="0034544F"/>
    <w:rsid w:val="00345CE2"/>
    <w:rsid w:val="0034704D"/>
    <w:rsid w:val="00347267"/>
    <w:rsid w:val="003479BC"/>
    <w:rsid w:val="003519FE"/>
    <w:rsid w:val="003531A1"/>
    <w:rsid w:val="00354D50"/>
    <w:rsid w:val="003553EC"/>
    <w:rsid w:val="00356C77"/>
    <w:rsid w:val="00357ACC"/>
    <w:rsid w:val="00357FD5"/>
    <w:rsid w:val="00357FF3"/>
    <w:rsid w:val="00360145"/>
    <w:rsid w:val="00360B76"/>
    <w:rsid w:val="00361AED"/>
    <w:rsid w:val="003642E0"/>
    <w:rsid w:val="003660E0"/>
    <w:rsid w:val="00370618"/>
    <w:rsid w:val="003749B0"/>
    <w:rsid w:val="00374D87"/>
    <w:rsid w:val="0037518C"/>
    <w:rsid w:val="0037634F"/>
    <w:rsid w:val="00377D1F"/>
    <w:rsid w:val="003802BD"/>
    <w:rsid w:val="003813E1"/>
    <w:rsid w:val="00381EBD"/>
    <w:rsid w:val="003830B4"/>
    <w:rsid w:val="00383A79"/>
    <w:rsid w:val="00384C8E"/>
    <w:rsid w:val="003856AB"/>
    <w:rsid w:val="0039052E"/>
    <w:rsid w:val="0039130E"/>
    <w:rsid w:val="00391A28"/>
    <w:rsid w:val="00393A62"/>
    <w:rsid w:val="00395A77"/>
    <w:rsid w:val="003964F2"/>
    <w:rsid w:val="003A144B"/>
    <w:rsid w:val="003A2C87"/>
    <w:rsid w:val="003A41D2"/>
    <w:rsid w:val="003A46CD"/>
    <w:rsid w:val="003A6C90"/>
    <w:rsid w:val="003A73C5"/>
    <w:rsid w:val="003A7A0F"/>
    <w:rsid w:val="003B1292"/>
    <w:rsid w:val="003B454C"/>
    <w:rsid w:val="003B5352"/>
    <w:rsid w:val="003C1676"/>
    <w:rsid w:val="003C1874"/>
    <w:rsid w:val="003C2D07"/>
    <w:rsid w:val="003C4B8F"/>
    <w:rsid w:val="003C7ED2"/>
    <w:rsid w:val="003D0521"/>
    <w:rsid w:val="003D2FCF"/>
    <w:rsid w:val="003D3013"/>
    <w:rsid w:val="003D65A4"/>
    <w:rsid w:val="003D787F"/>
    <w:rsid w:val="003D7B85"/>
    <w:rsid w:val="003D7DCF"/>
    <w:rsid w:val="003D7F23"/>
    <w:rsid w:val="003E0AF0"/>
    <w:rsid w:val="003E3ED3"/>
    <w:rsid w:val="003E3FF6"/>
    <w:rsid w:val="003E5AC0"/>
    <w:rsid w:val="003F068A"/>
    <w:rsid w:val="003F14FF"/>
    <w:rsid w:val="003F1E13"/>
    <w:rsid w:val="003F2963"/>
    <w:rsid w:val="003F30B6"/>
    <w:rsid w:val="003F4FBE"/>
    <w:rsid w:val="003F5945"/>
    <w:rsid w:val="003F750A"/>
    <w:rsid w:val="003F7952"/>
    <w:rsid w:val="0040425E"/>
    <w:rsid w:val="00406A74"/>
    <w:rsid w:val="004072C9"/>
    <w:rsid w:val="00411F1E"/>
    <w:rsid w:val="004122D1"/>
    <w:rsid w:val="00413632"/>
    <w:rsid w:val="0041516D"/>
    <w:rsid w:val="00416852"/>
    <w:rsid w:val="0041766C"/>
    <w:rsid w:val="00423721"/>
    <w:rsid w:val="004246FD"/>
    <w:rsid w:val="004261CA"/>
    <w:rsid w:val="00430052"/>
    <w:rsid w:val="00430B47"/>
    <w:rsid w:val="0043601C"/>
    <w:rsid w:val="0044197F"/>
    <w:rsid w:val="0044565A"/>
    <w:rsid w:val="00447F47"/>
    <w:rsid w:val="0045138E"/>
    <w:rsid w:val="00457881"/>
    <w:rsid w:val="00460303"/>
    <w:rsid w:val="00461178"/>
    <w:rsid w:val="00462B1D"/>
    <w:rsid w:val="00463AEE"/>
    <w:rsid w:val="0046641A"/>
    <w:rsid w:val="004675FE"/>
    <w:rsid w:val="004701C0"/>
    <w:rsid w:val="00471A01"/>
    <w:rsid w:val="00473C5F"/>
    <w:rsid w:val="0047505A"/>
    <w:rsid w:val="004775EB"/>
    <w:rsid w:val="00480E84"/>
    <w:rsid w:val="00484228"/>
    <w:rsid w:val="00486102"/>
    <w:rsid w:val="0048662E"/>
    <w:rsid w:val="00490748"/>
    <w:rsid w:val="004909DC"/>
    <w:rsid w:val="00491616"/>
    <w:rsid w:val="00496ABA"/>
    <w:rsid w:val="00497F39"/>
    <w:rsid w:val="004A044A"/>
    <w:rsid w:val="004A0A3D"/>
    <w:rsid w:val="004A0B68"/>
    <w:rsid w:val="004A35F0"/>
    <w:rsid w:val="004A3AF7"/>
    <w:rsid w:val="004A6B34"/>
    <w:rsid w:val="004B1079"/>
    <w:rsid w:val="004B1084"/>
    <w:rsid w:val="004B1B52"/>
    <w:rsid w:val="004C04A7"/>
    <w:rsid w:val="004C0FA1"/>
    <w:rsid w:val="004C1104"/>
    <w:rsid w:val="004D0F23"/>
    <w:rsid w:val="004D17CD"/>
    <w:rsid w:val="004D1F1C"/>
    <w:rsid w:val="004D2A76"/>
    <w:rsid w:val="004D3BC5"/>
    <w:rsid w:val="004D3FDF"/>
    <w:rsid w:val="004D6FAA"/>
    <w:rsid w:val="004E479B"/>
    <w:rsid w:val="004E4A1F"/>
    <w:rsid w:val="004E65F1"/>
    <w:rsid w:val="004E6FD6"/>
    <w:rsid w:val="004E7050"/>
    <w:rsid w:val="004E77F3"/>
    <w:rsid w:val="004E7D44"/>
    <w:rsid w:val="004F01FC"/>
    <w:rsid w:val="004F14AB"/>
    <w:rsid w:val="004F2913"/>
    <w:rsid w:val="004F6C3C"/>
    <w:rsid w:val="004F6D66"/>
    <w:rsid w:val="004F6F83"/>
    <w:rsid w:val="0050060F"/>
    <w:rsid w:val="00500820"/>
    <w:rsid w:val="00500C7A"/>
    <w:rsid w:val="00501BC6"/>
    <w:rsid w:val="005022E5"/>
    <w:rsid w:val="0050244A"/>
    <w:rsid w:val="0050390E"/>
    <w:rsid w:val="00504B5F"/>
    <w:rsid w:val="00505FB8"/>
    <w:rsid w:val="00506B44"/>
    <w:rsid w:val="00506D1E"/>
    <w:rsid w:val="005107DE"/>
    <w:rsid w:val="005114F4"/>
    <w:rsid w:val="00512681"/>
    <w:rsid w:val="00512CDA"/>
    <w:rsid w:val="00515680"/>
    <w:rsid w:val="00515861"/>
    <w:rsid w:val="00516A22"/>
    <w:rsid w:val="00520127"/>
    <w:rsid w:val="00522B45"/>
    <w:rsid w:val="0052310D"/>
    <w:rsid w:val="00523B43"/>
    <w:rsid w:val="00524204"/>
    <w:rsid w:val="0052685B"/>
    <w:rsid w:val="0053290F"/>
    <w:rsid w:val="00532F1E"/>
    <w:rsid w:val="0053362F"/>
    <w:rsid w:val="0054510A"/>
    <w:rsid w:val="00545F1F"/>
    <w:rsid w:val="005511FD"/>
    <w:rsid w:val="005517EA"/>
    <w:rsid w:val="005521B2"/>
    <w:rsid w:val="0055660F"/>
    <w:rsid w:val="00560217"/>
    <w:rsid w:val="00560CB7"/>
    <w:rsid w:val="00560D6D"/>
    <w:rsid w:val="00561527"/>
    <w:rsid w:val="00565D91"/>
    <w:rsid w:val="00566C36"/>
    <w:rsid w:val="00573B58"/>
    <w:rsid w:val="00573D3F"/>
    <w:rsid w:val="00574B85"/>
    <w:rsid w:val="00575E19"/>
    <w:rsid w:val="0057745D"/>
    <w:rsid w:val="00577DE8"/>
    <w:rsid w:val="005814E1"/>
    <w:rsid w:val="00581E5D"/>
    <w:rsid w:val="00582DED"/>
    <w:rsid w:val="0058344B"/>
    <w:rsid w:val="00586744"/>
    <w:rsid w:val="00590EDA"/>
    <w:rsid w:val="005936CC"/>
    <w:rsid w:val="0059563A"/>
    <w:rsid w:val="005959C0"/>
    <w:rsid w:val="00595F0A"/>
    <w:rsid w:val="00596753"/>
    <w:rsid w:val="005A0AEF"/>
    <w:rsid w:val="005A1391"/>
    <w:rsid w:val="005A1AE6"/>
    <w:rsid w:val="005A2CA9"/>
    <w:rsid w:val="005A31A4"/>
    <w:rsid w:val="005A4EEB"/>
    <w:rsid w:val="005A646D"/>
    <w:rsid w:val="005B35A5"/>
    <w:rsid w:val="005B50CB"/>
    <w:rsid w:val="005B6267"/>
    <w:rsid w:val="005C01D1"/>
    <w:rsid w:val="005C11AE"/>
    <w:rsid w:val="005C136B"/>
    <w:rsid w:val="005C2BE5"/>
    <w:rsid w:val="005C36D3"/>
    <w:rsid w:val="005C7403"/>
    <w:rsid w:val="005C7FEF"/>
    <w:rsid w:val="005D0A17"/>
    <w:rsid w:val="005D0BC2"/>
    <w:rsid w:val="005D155E"/>
    <w:rsid w:val="005D517A"/>
    <w:rsid w:val="005D61A3"/>
    <w:rsid w:val="005D6490"/>
    <w:rsid w:val="005D6D9B"/>
    <w:rsid w:val="005D7142"/>
    <w:rsid w:val="005E0991"/>
    <w:rsid w:val="005E632C"/>
    <w:rsid w:val="005F1164"/>
    <w:rsid w:val="005F3962"/>
    <w:rsid w:val="005F4465"/>
    <w:rsid w:val="005F5481"/>
    <w:rsid w:val="005F5B6B"/>
    <w:rsid w:val="005F627D"/>
    <w:rsid w:val="005F6951"/>
    <w:rsid w:val="005F7518"/>
    <w:rsid w:val="00600299"/>
    <w:rsid w:val="0060055C"/>
    <w:rsid w:val="00601424"/>
    <w:rsid w:val="00602018"/>
    <w:rsid w:val="006024BC"/>
    <w:rsid w:val="00604032"/>
    <w:rsid w:val="00605CD9"/>
    <w:rsid w:val="00611768"/>
    <w:rsid w:val="00611D54"/>
    <w:rsid w:val="00611EF1"/>
    <w:rsid w:val="006122A4"/>
    <w:rsid w:val="006218CF"/>
    <w:rsid w:val="00621B38"/>
    <w:rsid w:val="006238FA"/>
    <w:rsid w:val="006275C2"/>
    <w:rsid w:val="00633980"/>
    <w:rsid w:val="00642E27"/>
    <w:rsid w:val="00645271"/>
    <w:rsid w:val="00645D78"/>
    <w:rsid w:val="00647EC3"/>
    <w:rsid w:val="006513F3"/>
    <w:rsid w:val="00651653"/>
    <w:rsid w:val="00654DBB"/>
    <w:rsid w:val="0065581C"/>
    <w:rsid w:val="00656549"/>
    <w:rsid w:val="00656916"/>
    <w:rsid w:val="00656D09"/>
    <w:rsid w:val="0065765A"/>
    <w:rsid w:val="00657BC0"/>
    <w:rsid w:val="00660604"/>
    <w:rsid w:val="00660A8A"/>
    <w:rsid w:val="00660D8A"/>
    <w:rsid w:val="006631EC"/>
    <w:rsid w:val="00663B82"/>
    <w:rsid w:val="00664E87"/>
    <w:rsid w:val="00666241"/>
    <w:rsid w:val="00667FD2"/>
    <w:rsid w:val="0067064D"/>
    <w:rsid w:val="00670F4F"/>
    <w:rsid w:val="00671982"/>
    <w:rsid w:val="00671DCE"/>
    <w:rsid w:val="006760CA"/>
    <w:rsid w:val="0067784F"/>
    <w:rsid w:val="00680E12"/>
    <w:rsid w:val="00681C77"/>
    <w:rsid w:val="00682D2F"/>
    <w:rsid w:val="00683628"/>
    <w:rsid w:val="00683A31"/>
    <w:rsid w:val="00684538"/>
    <w:rsid w:val="00687BCB"/>
    <w:rsid w:val="006909CD"/>
    <w:rsid w:val="00692BC4"/>
    <w:rsid w:val="00692D0E"/>
    <w:rsid w:val="00693683"/>
    <w:rsid w:val="00693906"/>
    <w:rsid w:val="00693E18"/>
    <w:rsid w:val="00695911"/>
    <w:rsid w:val="00695B53"/>
    <w:rsid w:val="0069621D"/>
    <w:rsid w:val="006A04D7"/>
    <w:rsid w:val="006A2873"/>
    <w:rsid w:val="006A3537"/>
    <w:rsid w:val="006A56A7"/>
    <w:rsid w:val="006A5870"/>
    <w:rsid w:val="006A7241"/>
    <w:rsid w:val="006A7BF5"/>
    <w:rsid w:val="006B03A2"/>
    <w:rsid w:val="006B1FBD"/>
    <w:rsid w:val="006B446A"/>
    <w:rsid w:val="006B4F78"/>
    <w:rsid w:val="006C0B91"/>
    <w:rsid w:val="006C3841"/>
    <w:rsid w:val="006C45E1"/>
    <w:rsid w:val="006C64C0"/>
    <w:rsid w:val="006D0D65"/>
    <w:rsid w:val="006D17FC"/>
    <w:rsid w:val="006D4436"/>
    <w:rsid w:val="006E484D"/>
    <w:rsid w:val="006E78B6"/>
    <w:rsid w:val="006E79EA"/>
    <w:rsid w:val="006F2094"/>
    <w:rsid w:val="006F20E1"/>
    <w:rsid w:val="006F2FB9"/>
    <w:rsid w:val="006F3B86"/>
    <w:rsid w:val="006F58E1"/>
    <w:rsid w:val="006F677A"/>
    <w:rsid w:val="00700B64"/>
    <w:rsid w:val="0070256E"/>
    <w:rsid w:val="00702708"/>
    <w:rsid w:val="00703EEC"/>
    <w:rsid w:val="00707B56"/>
    <w:rsid w:val="00712E5C"/>
    <w:rsid w:val="00714D6A"/>
    <w:rsid w:val="007150B5"/>
    <w:rsid w:val="0071584B"/>
    <w:rsid w:val="0071627C"/>
    <w:rsid w:val="00716C33"/>
    <w:rsid w:val="007201D5"/>
    <w:rsid w:val="0072176B"/>
    <w:rsid w:val="00724C44"/>
    <w:rsid w:val="00732C06"/>
    <w:rsid w:val="00732DC7"/>
    <w:rsid w:val="00733974"/>
    <w:rsid w:val="00734ED4"/>
    <w:rsid w:val="00735C07"/>
    <w:rsid w:val="00740B35"/>
    <w:rsid w:val="0074146E"/>
    <w:rsid w:val="007416DC"/>
    <w:rsid w:val="007419D3"/>
    <w:rsid w:val="00742817"/>
    <w:rsid w:val="00742D13"/>
    <w:rsid w:val="0074327A"/>
    <w:rsid w:val="00744965"/>
    <w:rsid w:val="00745CDA"/>
    <w:rsid w:val="007460D7"/>
    <w:rsid w:val="007476FD"/>
    <w:rsid w:val="00750741"/>
    <w:rsid w:val="00750BE4"/>
    <w:rsid w:val="00751D1C"/>
    <w:rsid w:val="00753743"/>
    <w:rsid w:val="00755433"/>
    <w:rsid w:val="00760868"/>
    <w:rsid w:val="00761F4F"/>
    <w:rsid w:val="00762D73"/>
    <w:rsid w:val="00764981"/>
    <w:rsid w:val="00765C27"/>
    <w:rsid w:val="00766240"/>
    <w:rsid w:val="00766367"/>
    <w:rsid w:val="00767201"/>
    <w:rsid w:val="00772BF8"/>
    <w:rsid w:val="00772F6E"/>
    <w:rsid w:val="00775C9E"/>
    <w:rsid w:val="007763E3"/>
    <w:rsid w:val="0078037D"/>
    <w:rsid w:val="00787378"/>
    <w:rsid w:val="007875C9"/>
    <w:rsid w:val="00787DDB"/>
    <w:rsid w:val="0079169A"/>
    <w:rsid w:val="00791908"/>
    <w:rsid w:val="0079378E"/>
    <w:rsid w:val="00793BE6"/>
    <w:rsid w:val="00794157"/>
    <w:rsid w:val="00794B5D"/>
    <w:rsid w:val="00795F74"/>
    <w:rsid w:val="007A2FB4"/>
    <w:rsid w:val="007A447F"/>
    <w:rsid w:val="007A5E57"/>
    <w:rsid w:val="007A62AF"/>
    <w:rsid w:val="007A6C91"/>
    <w:rsid w:val="007A70D4"/>
    <w:rsid w:val="007A73AE"/>
    <w:rsid w:val="007A7E1B"/>
    <w:rsid w:val="007B0441"/>
    <w:rsid w:val="007B13A8"/>
    <w:rsid w:val="007B38F0"/>
    <w:rsid w:val="007B4F8C"/>
    <w:rsid w:val="007C3238"/>
    <w:rsid w:val="007C603C"/>
    <w:rsid w:val="007C72AF"/>
    <w:rsid w:val="007D00E2"/>
    <w:rsid w:val="007D14AA"/>
    <w:rsid w:val="007D245F"/>
    <w:rsid w:val="007D2B4F"/>
    <w:rsid w:val="007D3739"/>
    <w:rsid w:val="007D43EB"/>
    <w:rsid w:val="007D4E99"/>
    <w:rsid w:val="007D55D5"/>
    <w:rsid w:val="007D7F4F"/>
    <w:rsid w:val="007E5C35"/>
    <w:rsid w:val="007E5E7A"/>
    <w:rsid w:val="007E6688"/>
    <w:rsid w:val="007E741B"/>
    <w:rsid w:val="007F37F1"/>
    <w:rsid w:val="007F383A"/>
    <w:rsid w:val="007F7205"/>
    <w:rsid w:val="00801ED7"/>
    <w:rsid w:val="00802020"/>
    <w:rsid w:val="0080404E"/>
    <w:rsid w:val="008057E3"/>
    <w:rsid w:val="0081163C"/>
    <w:rsid w:val="00815C2F"/>
    <w:rsid w:val="008210F3"/>
    <w:rsid w:val="00821A4A"/>
    <w:rsid w:val="008252F2"/>
    <w:rsid w:val="00826A71"/>
    <w:rsid w:val="00826D63"/>
    <w:rsid w:val="00830078"/>
    <w:rsid w:val="008353B9"/>
    <w:rsid w:val="00836168"/>
    <w:rsid w:val="008374B8"/>
    <w:rsid w:val="00841BC4"/>
    <w:rsid w:val="00841DB9"/>
    <w:rsid w:val="00844020"/>
    <w:rsid w:val="0084426C"/>
    <w:rsid w:val="008443B0"/>
    <w:rsid w:val="00846423"/>
    <w:rsid w:val="00847155"/>
    <w:rsid w:val="00850613"/>
    <w:rsid w:val="00861A25"/>
    <w:rsid w:val="00862147"/>
    <w:rsid w:val="008634E3"/>
    <w:rsid w:val="00865847"/>
    <w:rsid w:val="00870C9F"/>
    <w:rsid w:val="008750BA"/>
    <w:rsid w:val="00884C9F"/>
    <w:rsid w:val="00884E90"/>
    <w:rsid w:val="008863C0"/>
    <w:rsid w:val="00890D32"/>
    <w:rsid w:val="008912B8"/>
    <w:rsid w:val="00891D22"/>
    <w:rsid w:val="008975CB"/>
    <w:rsid w:val="00897CB1"/>
    <w:rsid w:val="008A047B"/>
    <w:rsid w:val="008A0D18"/>
    <w:rsid w:val="008A0F55"/>
    <w:rsid w:val="008A3358"/>
    <w:rsid w:val="008A3E18"/>
    <w:rsid w:val="008A5175"/>
    <w:rsid w:val="008B301F"/>
    <w:rsid w:val="008B37C8"/>
    <w:rsid w:val="008B473A"/>
    <w:rsid w:val="008B4B81"/>
    <w:rsid w:val="008C1ABB"/>
    <w:rsid w:val="008C1C12"/>
    <w:rsid w:val="008C1EFC"/>
    <w:rsid w:val="008C3145"/>
    <w:rsid w:val="008C4791"/>
    <w:rsid w:val="008D0B1C"/>
    <w:rsid w:val="008D0C29"/>
    <w:rsid w:val="008D0D1F"/>
    <w:rsid w:val="008D18D1"/>
    <w:rsid w:val="008D18E6"/>
    <w:rsid w:val="008D1A6F"/>
    <w:rsid w:val="008D35D0"/>
    <w:rsid w:val="008D53D5"/>
    <w:rsid w:val="008D5934"/>
    <w:rsid w:val="008D5B79"/>
    <w:rsid w:val="008D6FB3"/>
    <w:rsid w:val="008D7B3C"/>
    <w:rsid w:val="008E0BF9"/>
    <w:rsid w:val="008E204B"/>
    <w:rsid w:val="008E320F"/>
    <w:rsid w:val="008E3BA4"/>
    <w:rsid w:val="008E6824"/>
    <w:rsid w:val="008E6933"/>
    <w:rsid w:val="008F0697"/>
    <w:rsid w:val="008F14E1"/>
    <w:rsid w:val="008F439F"/>
    <w:rsid w:val="008F5229"/>
    <w:rsid w:val="008F66A9"/>
    <w:rsid w:val="008F73B0"/>
    <w:rsid w:val="00903944"/>
    <w:rsid w:val="009067D4"/>
    <w:rsid w:val="00910D98"/>
    <w:rsid w:val="00911144"/>
    <w:rsid w:val="00911EE0"/>
    <w:rsid w:val="00913B73"/>
    <w:rsid w:val="00915E51"/>
    <w:rsid w:val="009212C8"/>
    <w:rsid w:val="0092179E"/>
    <w:rsid w:val="00922794"/>
    <w:rsid w:val="009256DD"/>
    <w:rsid w:val="00925AA3"/>
    <w:rsid w:val="0092746E"/>
    <w:rsid w:val="009302FA"/>
    <w:rsid w:val="00930DC4"/>
    <w:rsid w:val="00933D49"/>
    <w:rsid w:val="00933D55"/>
    <w:rsid w:val="00935558"/>
    <w:rsid w:val="009374D6"/>
    <w:rsid w:val="00940C37"/>
    <w:rsid w:val="00941E23"/>
    <w:rsid w:val="00942B77"/>
    <w:rsid w:val="00946881"/>
    <w:rsid w:val="00946DC3"/>
    <w:rsid w:val="00947268"/>
    <w:rsid w:val="009509E3"/>
    <w:rsid w:val="009548D4"/>
    <w:rsid w:val="009609AA"/>
    <w:rsid w:val="00963D30"/>
    <w:rsid w:val="00966D82"/>
    <w:rsid w:val="009708C8"/>
    <w:rsid w:val="00971C10"/>
    <w:rsid w:val="00972A21"/>
    <w:rsid w:val="00973DB4"/>
    <w:rsid w:val="009760F0"/>
    <w:rsid w:val="0098334D"/>
    <w:rsid w:val="0098342F"/>
    <w:rsid w:val="009845A3"/>
    <w:rsid w:val="00984EDB"/>
    <w:rsid w:val="009857E6"/>
    <w:rsid w:val="0099134D"/>
    <w:rsid w:val="00991815"/>
    <w:rsid w:val="009921AE"/>
    <w:rsid w:val="00993C7E"/>
    <w:rsid w:val="009A0E83"/>
    <w:rsid w:val="009A3150"/>
    <w:rsid w:val="009A502F"/>
    <w:rsid w:val="009A5809"/>
    <w:rsid w:val="009A58C1"/>
    <w:rsid w:val="009A65F1"/>
    <w:rsid w:val="009B1715"/>
    <w:rsid w:val="009B55D0"/>
    <w:rsid w:val="009B5B32"/>
    <w:rsid w:val="009B63A3"/>
    <w:rsid w:val="009B796B"/>
    <w:rsid w:val="009C2859"/>
    <w:rsid w:val="009C2B76"/>
    <w:rsid w:val="009C4E8F"/>
    <w:rsid w:val="009C5A65"/>
    <w:rsid w:val="009C5F79"/>
    <w:rsid w:val="009D003F"/>
    <w:rsid w:val="009D1F1F"/>
    <w:rsid w:val="009D31C0"/>
    <w:rsid w:val="009D3DF3"/>
    <w:rsid w:val="009D71A0"/>
    <w:rsid w:val="009D7A19"/>
    <w:rsid w:val="009E0C95"/>
    <w:rsid w:val="009E1875"/>
    <w:rsid w:val="009E1AFB"/>
    <w:rsid w:val="009E318E"/>
    <w:rsid w:val="009E3AE2"/>
    <w:rsid w:val="009E3D1D"/>
    <w:rsid w:val="009E50C4"/>
    <w:rsid w:val="009E6E04"/>
    <w:rsid w:val="009E777C"/>
    <w:rsid w:val="009F0062"/>
    <w:rsid w:val="009F0CC5"/>
    <w:rsid w:val="009F361E"/>
    <w:rsid w:val="009F37AA"/>
    <w:rsid w:val="009F40EC"/>
    <w:rsid w:val="009F4EDA"/>
    <w:rsid w:val="009F6E4B"/>
    <w:rsid w:val="009F6FF1"/>
    <w:rsid w:val="00A014C2"/>
    <w:rsid w:val="00A053BA"/>
    <w:rsid w:val="00A06B52"/>
    <w:rsid w:val="00A1091E"/>
    <w:rsid w:val="00A110E4"/>
    <w:rsid w:val="00A1219E"/>
    <w:rsid w:val="00A153FA"/>
    <w:rsid w:val="00A15EF3"/>
    <w:rsid w:val="00A17B0C"/>
    <w:rsid w:val="00A20BEB"/>
    <w:rsid w:val="00A20E49"/>
    <w:rsid w:val="00A21440"/>
    <w:rsid w:val="00A21B9B"/>
    <w:rsid w:val="00A24C8F"/>
    <w:rsid w:val="00A24DA6"/>
    <w:rsid w:val="00A25E45"/>
    <w:rsid w:val="00A26127"/>
    <w:rsid w:val="00A2751A"/>
    <w:rsid w:val="00A27526"/>
    <w:rsid w:val="00A27A5B"/>
    <w:rsid w:val="00A27B59"/>
    <w:rsid w:val="00A326B9"/>
    <w:rsid w:val="00A335FA"/>
    <w:rsid w:val="00A359E6"/>
    <w:rsid w:val="00A35A52"/>
    <w:rsid w:val="00A36242"/>
    <w:rsid w:val="00A40BA4"/>
    <w:rsid w:val="00A429C2"/>
    <w:rsid w:val="00A4441B"/>
    <w:rsid w:val="00A44DA6"/>
    <w:rsid w:val="00A45DD3"/>
    <w:rsid w:val="00A469DB"/>
    <w:rsid w:val="00A46E99"/>
    <w:rsid w:val="00A476B1"/>
    <w:rsid w:val="00A50F14"/>
    <w:rsid w:val="00A512FD"/>
    <w:rsid w:val="00A54BDC"/>
    <w:rsid w:val="00A5524E"/>
    <w:rsid w:val="00A63798"/>
    <w:rsid w:val="00A63FCA"/>
    <w:rsid w:val="00A643A8"/>
    <w:rsid w:val="00A66AF3"/>
    <w:rsid w:val="00A674C6"/>
    <w:rsid w:val="00A6761B"/>
    <w:rsid w:val="00A676C2"/>
    <w:rsid w:val="00A67D9D"/>
    <w:rsid w:val="00A700C0"/>
    <w:rsid w:val="00A704F2"/>
    <w:rsid w:val="00A71ACA"/>
    <w:rsid w:val="00A71C99"/>
    <w:rsid w:val="00A72A6F"/>
    <w:rsid w:val="00A74979"/>
    <w:rsid w:val="00A76AE6"/>
    <w:rsid w:val="00A834C8"/>
    <w:rsid w:val="00A849EA"/>
    <w:rsid w:val="00A851CF"/>
    <w:rsid w:val="00A86C18"/>
    <w:rsid w:val="00A86E3C"/>
    <w:rsid w:val="00A87C2E"/>
    <w:rsid w:val="00A903C5"/>
    <w:rsid w:val="00A919D2"/>
    <w:rsid w:val="00A95FCA"/>
    <w:rsid w:val="00A97028"/>
    <w:rsid w:val="00AA0192"/>
    <w:rsid w:val="00AA0442"/>
    <w:rsid w:val="00AA12F5"/>
    <w:rsid w:val="00AA2B58"/>
    <w:rsid w:val="00AA468C"/>
    <w:rsid w:val="00AA51B8"/>
    <w:rsid w:val="00AA5688"/>
    <w:rsid w:val="00AB0A28"/>
    <w:rsid w:val="00AB158A"/>
    <w:rsid w:val="00AB16FB"/>
    <w:rsid w:val="00AB22C5"/>
    <w:rsid w:val="00AB542F"/>
    <w:rsid w:val="00AB6C0E"/>
    <w:rsid w:val="00AC0949"/>
    <w:rsid w:val="00AC2020"/>
    <w:rsid w:val="00AC2A5F"/>
    <w:rsid w:val="00AC4D8B"/>
    <w:rsid w:val="00AC5518"/>
    <w:rsid w:val="00AC6DA2"/>
    <w:rsid w:val="00AC7CC6"/>
    <w:rsid w:val="00AD2914"/>
    <w:rsid w:val="00AD299D"/>
    <w:rsid w:val="00AD34C1"/>
    <w:rsid w:val="00AD3C80"/>
    <w:rsid w:val="00AD46EE"/>
    <w:rsid w:val="00AD4939"/>
    <w:rsid w:val="00AD4FA4"/>
    <w:rsid w:val="00AD525A"/>
    <w:rsid w:val="00AD554E"/>
    <w:rsid w:val="00AD6C23"/>
    <w:rsid w:val="00AD6D7D"/>
    <w:rsid w:val="00AD6EDA"/>
    <w:rsid w:val="00AD7164"/>
    <w:rsid w:val="00AD71AD"/>
    <w:rsid w:val="00AD74B0"/>
    <w:rsid w:val="00AD7B52"/>
    <w:rsid w:val="00AE0337"/>
    <w:rsid w:val="00AE0C64"/>
    <w:rsid w:val="00AE1AA0"/>
    <w:rsid w:val="00AE2381"/>
    <w:rsid w:val="00AE3184"/>
    <w:rsid w:val="00AE35D8"/>
    <w:rsid w:val="00AE54D5"/>
    <w:rsid w:val="00AE5C8C"/>
    <w:rsid w:val="00AE5D71"/>
    <w:rsid w:val="00AE6D30"/>
    <w:rsid w:val="00AF0D9D"/>
    <w:rsid w:val="00AF38BF"/>
    <w:rsid w:val="00AF4F05"/>
    <w:rsid w:val="00B00E69"/>
    <w:rsid w:val="00B01047"/>
    <w:rsid w:val="00B06E0D"/>
    <w:rsid w:val="00B10129"/>
    <w:rsid w:val="00B105EE"/>
    <w:rsid w:val="00B11AA4"/>
    <w:rsid w:val="00B12982"/>
    <w:rsid w:val="00B131E4"/>
    <w:rsid w:val="00B136DD"/>
    <w:rsid w:val="00B14656"/>
    <w:rsid w:val="00B1768E"/>
    <w:rsid w:val="00B22C8D"/>
    <w:rsid w:val="00B24368"/>
    <w:rsid w:val="00B24505"/>
    <w:rsid w:val="00B2470D"/>
    <w:rsid w:val="00B24EC3"/>
    <w:rsid w:val="00B25D35"/>
    <w:rsid w:val="00B3094F"/>
    <w:rsid w:val="00B310E2"/>
    <w:rsid w:val="00B3187E"/>
    <w:rsid w:val="00B327B7"/>
    <w:rsid w:val="00B37F77"/>
    <w:rsid w:val="00B41120"/>
    <w:rsid w:val="00B41722"/>
    <w:rsid w:val="00B41D07"/>
    <w:rsid w:val="00B42F56"/>
    <w:rsid w:val="00B4340A"/>
    <w:rsid w:val="00B43A67"/>
    <w:rsid w:val="00B453C8"/>
    <w:rsid w:val="00B467C1"/>
    <w:rsid w:val="00B46C08"/>
    <w:rsid w:val="00B479EF"/>
    <w:rsid w:val="00B47EAA"/>
    <w:rsid w:val="00B50C87"/>
    <w:rsid w:val="00B514B9"/>
    <w:rsid w:val="00B52B04"/>
    <w:rsid w:val="00B52D18"/>
    <w:rsid w:val="00B53772"/>
    <w:rsid w:val="00B53974"/>
    <w:rsid w:val="00B53C28"/>
    <w:rsid w:val="00B54B15"/>
    <w:rsid w:val="00B57CDB"/>
    <w:rsid w:val="00B627E4"/>
    <w:rsid w:val="00B63EA6"/>
    <w:rsid w:val="00B65060"/>
    <w:rsid w:val="00B66718"/>
    <w:rsid w:val="00B668B1"/>
    <w:rsid w:val="00B66FBE"/>
    <w:rsid w:val="00B678CA"/>
    <w:rsid w:val="00B7199B"/>
    <w:rsid w:val="00B84088"/>
    <w:rsid w:val="00B84129"/>
    <w:rsid w:val="00B865C5"/>
    <w:rsid w:val="00B86B3E"/>
    <w:rsid w:val="00B86D50"/>
    <w:rsid w:val="00B86E52"/>
    <w:rsid w:val="00B877DF"/>
    <w:rsid w:val="00B9240B"/>
    <w:rsid w:val="00B94397"/>
    <w:rsid w:val="00B94D38"/>
    <w:rsid w:val="00B97030"/>
    <w:rsid w:val="00B97ADA"/>
    <w:rsid w:val="00BA024E"/>
    <w:rsid w:val="00BA3AF0"/>
    <w:rsid w:val="00BA5ACD"/>
    <w:rsid w:val="00BB0816"/>
    <w:rsid w:val="00BB1E80"/>
    <w:rsid w:val="00BB3355"/>
    <w:rsid w:val="00BB352B"/>
    <w:rsid w:val="00BB4D50"/>
    <w:rsid w:val="00BB5EA4"/>
    <w:rsid w:val="00BC0E8D"/>
    <w:rsid w:val="00BC59FD"/>
    <w:rsid w:val="00BC644D"/>
    <w:rsid w:val="00BD08CE"/>
    <w:rsid w:val="00BD3A7F"/>
    <w:rsid w:val="00BD3FC0"/>
    <w:rsid w:val="00BD6F11"/>
    <w:rsid w:val="00BD70EA"/>
    <w:rsid w:val="00BE0456"/>
    <w:rsid w:val="00BE26BE"/>
    <w:rsid w:val="00BE3816"/>
    <w:rsid w:val="00BE4F81"/>
    <w:rsid w:val="00BE535E"/>
    <w:rsid w:val="00BE5500"/>
    <w:rsid w:val="00BE6469"/>
    <w:rsid w:val="00BE7688"/>
    <w:rsid w:val="00BE793C"/>
    <w:rsid w:val="00BF1C3A"/>
    <w:rsid w:val="00BF5264"/>
    <w:rsid w:val="00BF5A40"/>
    <w:rsid w:val="00BF5C09"/>
    <w:rsid w:val="00BF637A"/>
    <w:rsid w:val="00C00C48"/>
    <w:rsid w:val="00C02F6D"/>
    <w:rsid w:val="00C03D96"/>
    <w:rsid w:val="00C04021"/>
    <w:rsid w:val="00C04BD1"/>
    <w:rsid w:val="00C064F9"/>
    <w:rsid w:val="00C113A8"/>
    <w:rsid w:val="00C11F3E"/>
    <w:rsid w:val="00C13B31"/>
    <w:rsid w:val="00C156CB"/>
    <w:rsid w:val="00C158E6"/>
    <w:rsid w:val="00C1595B"/>
    <w:rsid w:val="00C1705A"/>
    <w:rsid w:val="00C179F3"/>
    <w:rsid w:val="00C20035"/>
    <w:rsid w:val="00C21F61"/>
    <w:rsid w:val="00C23A6D"/>
    <w:rsid w:val="00C252FA"/>
    <w:rsid w:val="00C266B3"/>
    <w:rsid w:val="00C26E8A"/>
    <w:rsid w:val="00C270C0"/>
    <w:rsid w:val="00C27639"/>
    <w:rsid w:val="00C30C3A"/>
    <w:rsid w:val="00C33165"/>
    <w:rsid w:val="00C332CC"/>
    <w:rsid w:val="00C35828"/>
    <w:rsid w:val="00C36BB1"/>
    <w:rsid w:val="00C405B7"/>
    <w:rsid w:val="00C40997"/>
    <w:rsid w:val="00C40C38"/>
    <w:rsid w:val="00C42C48"/>
    <w:rsid w:val="00C43DA9"/>
    <w:rsid w:val="00C44530"/>
    <w:rsid w:val="00C45CA3"/>
    <w:rsid w:val="00C45EB6"/>
    <w:rsid w:val="00C6064C"/>
    <w:rsid w:val="00C6106B"/>
    <w:rsid w:val="00C61D2F"/>
    <w:rsid w:val="00C648AE"/>
    <w:rsid w:val="00C72B6A"/>
    <w:rsid w:val="00C72CB2"/>
    <w:rsid w:val="00C74507"/>
    <w:rsid w:val="00C75516"/>
    <w:rsid w:val="00C76074"/>
    <w:rsid w:val="00C769FE"/>
    <w:rsid w:val="00C81619"/>
    <w:rsid w:val="00C832DE"/>
    <w:rsid w:val="00C83793"/>
    <w:rsid w:val="00C863D3"/>
    <w:rsid w:val="00C86809"/>
    <w:rsid w:val="00C86953"/>
    <w:rsid w:val="00C87177"/>
    <w:rsid w:val="00C87E50"/>
    <w:rsid w:val="00C92C59"/>
    <w:rsid w:val="00C93194"/>
    <w:rsid w:val="00C95650"/>
    <w:rsid w:val="00C9789F"/>
    <w:rsid w:val="00CA21C9"/>
    <w:rsid w:val="00CA4A74"/>
    <w:rsid w:val="00CB183D"/>
    <w:rsid w:val="00CB34FF"/>
    <w:rsid w:val="00CB41B6"/>
    <w:rsid w:val="00CB512C"/>
    <w:rsid w:val="00CB67BF"/>
    <w:rsid w:val="00CC1041"/>
    <w:rsid w:val="00CC1D49"/>
    <w:rsid w:val="00CC32F0"/>
    <w:rsid w:val="00CC3DCA"/>
    <w:rsid w:val="00CC4379"/>
    <w:rsid w:val="00CC450E"/>
    <w:rsid w:val="00CC66EA"/>
    <w:rsid w:val="00CC6FAA"/>
    <w:rsid w:val="00CD0725"/>
    <w:rsid w:val="00CD1642"/>
    <w:rsid w:val="00CD1B01"/>
    <w:rsid w:val="00CD23C9"/>
    <w:rsid w:val="00CD2413"/>
    <w:rsid w:val="00CD2D72"/>
    <w:rsid w:val="00CD2E6A"/>
    <w:rsid w:val="00CD4650"/>
    <w:rsid w:val="00CD482F"/>
    <w:rsid w:val="00CD5CCA"/>
    <w:rsid w:val="00CD63C7"/>
    <w:rsid w:val="00CD795B"/>
    <w:rsid w:val="00CE0718"/>
    <w:rsid w:val="00CE1DF2"/>
    <w:rsid w:val="00CE30F9"/>
    <w:rsid w:val="00CE6016"/>
    <w:rsid w:val="00CE6D5F"/>
    <w:rsid w:val="00CF0D9A"/>
    <w:rsid w:val="00CF321C"/>
    <w:rsid w:val="00CF338D"/>
    <w:rsid w:val="00CF3DB1"/>
    <w:rsid w:val="00CF499C"/>
    <w:rsid w:val="00D002F3"/>
    <w:rsid w:val="00D013B4"/>
    <w:rsid w:val="00D01F57"/>
    <w:rsid w:val="00D05D67"/>
    <w:rsid w:val="00D06AF5"/>
    <w:rsid w:val="00D06EF0"/>
    <w:rsid w:val="00D104A5"/>
    <w:rsid w:val="00D1275E"/>
    <w:rsid w:val="00D14B9A"/>
    <w:rsid w:val="00D166EF"/>
    <w:rsid w:val="00D17E4C"/>
    <w:rsid w:val="00D21F28"/>
    <w:rsid w:val="00D221B2"/>
    <w:rsid w:val="00D22256"/>
    <w:rsid w:val="00D25EF5"/>
    <w:rsid w:val="00D266C3"/>
    <w:rsid w:val="00D27A2E"/>
    <w:rsid w:val="00D31195"/>
    <w:rsid w:val="00D3187B"/>
    <w:rsid w:val="00D32A52"/>
    <w:rsid w:val="00D335D9"/>
    <w:rsid w:val="00D37DD7"/>
    <w:rsid w:val="00D42CCC"/>
    <w:rsid w:val="00D469FD"/>
    <w:rsid w:val="00D46FEA"/>
    <w:rsid w:val="00D540D9"/>
    <w:rsid w:val="00D54D0A"/>
    <w:rsid w:val="00D57A1E"/>
    <w:rsid w:val="00D60FCC"/>
    <w:rsid w:val="00D61729"/>
    <w:rsid w:val="00D61CE4"/>
    <w:rsid w:val="00D63D12"/>
    <w:rsid w:val="00D643CA"/>
    <w:rsid w:val="00D66441"/>
    <w:rsid w:val="00D704C1"/>
    <w:rsid w:val="00D75C90"/>
    <w:rsid w:val="00D75FDC"/>
    <w:rsid w:val="00D76BB6"/>
    <w:rsid w:val="00D76E32"/>
    <w:rsid w:val="00D805E1"/>
    <w:rsid w:val="00D806B2"/>
    <w:rsid w:val="00D81950"/>
    <w:rsid w:val="00D8216E"/>
    <w:rsid w:val="00D830C9"/>
    <w:rsid w:val="00D858D3"/>
    <w:rsid w:val="00D93562"/>
    <w:rsid w:val="00D96AC0"/>
    <w:rsid w:val="00D97367"/>
    <w:rsid w:val="00D978DC"/>
    <w:rsid w:val="00D97949"/>
    <w:rsid w:val="00DA2399"/>
    <w:rsid w:val="00DA35B8"/>
    <w:rsid w:val="00DA57BB"/>
    <w:rsid w:val="00DA5FF1"/>
    <w:rsid w:val="00DA6430"/>
    <w:rsid w:val="00DA6773"/>
    <w:rsid w:val="00DA6CB3"/>
    <w:rsid w:val="00DB0B6E"/>
    <w:rsid w:val="00DB4585"/>
    <w:rsid w:val="00DB5CD6"/>
    <w:rsid w:val="00DB5D4A"/>
    <w:rsid w:val="00DB7BB9"/>
    <w:rsid w:val="00DC1E37"/>
    <w:rsid w:val="00DC2074"/>
    <w:rsid w:val="00DC3EB1"/>
    <w:rsid w:val="00DC6829"/>
    <w:rsid w:val="00DC7FE8"/>
    <w:rsid w:val="00DD09C6"/>
    <w:rsid w:val="00DD31F5"/>
    <w:rsid w:val="00DD6260"/>
    <w:rsid w:val="00DD6AAB"/>
    <w:rsid w:val="00DD7940"/>
    <w:rsid w:val="00DE01A1"/>
    <w:rsid w:val="00DE30C7"/>
    <w:rsid w:val="00DE4558"/>
    <w:rsid w:val="00DE49DC"/>
    <w:rsid w:val="00DE577D"/>
    <w:rsid w:val="00DE5B94"/>
    <w:rsid w:val="00DF14E3"/>
    <w:rsid w:val="00DF16FB"/>
    <w:rsid w:val="00DF1774"/>
    <w:rsid w:val="00DF1834"/>
    <w:rsid w:val="00DF1B99"/>
    <w:rsid w:val="00DF1F3A"/>
    <w:rsid w:val="00DF2118"/>
    <w:rsid w:val="00DF30DA"/>
    <w:rsid w:val="00DF36C2"/>
    <w:rsid w:val="00DF685B"/>
    <w:rsid w:val="00DF7625"/>
    <w:rsid w:val="00E011EF"/>
    <w:rsid w:val="00E0316A"/>
    <w:rsid w:val="00E0496D"/>
    <w:rsid w:val="00E04E29"/>
    <w:rsid w:val="00E04E52"/>
    <w:rsid w:val="00E05804"/>
    <w:rsid w:val="00E06E65"/>
    <w:rsid w:val="00E06F3F"/>
    <w:rsid w:val="00E07C46"/>
    <w:rsid w:val="00E11DBC"/>
    <w:rsid w:val="00E1418E"/>
    <w:rsid w:val="00E15A72"/>
    <w:rsid w:val="00E15FF9"/>
    <w:rsid w:val="00E17471"/>
    <w:rsid w:val="00E21104"/>
    <w:rsid w:val="00E22E86"/>
    <w:rsid w:val="00E23148"/>
    <w:rsid w:val="00E3010A"/>
    <w:rsid w:val="00E3023E"/>
    <w:rsid w:val="00E3096F"/>
    <w:rsid w:val="00E32A3C"/>
    <w:rsid w:val="00E343C0"/>
    <w:rsid w:val="00E40467"/>
    <w:rsid w:val="00E40731"/>
    <w:rsid w:val="00E4144E"/>
    <w:rsid w:val="00E4274D"/>
    <w:rsid w:val="00E42A48"/>
    <w:rsid w:val="00E45099"/>
    <w:rsid w:val="00E45A41"/>
    <w:rsid w:val="00E4627B"/>
    <w:rsid w:val="00E4672E"/>
    <w:rsid w:val="00E47C06"/>
    <w:rsid w:val="00E47FA2"/>
    <w:rsid w:val="00E536AC"/>
    <w:rsid w:val="00E601A6"/>
    <w:rsid w:val="00E623FD"/>
    <w:rsid w:val="00E62F3C"/>
    <w:rsid w:val="00E64BA2"/>
    <w:rsid w:val="00E65D4E"/>
    <w:rsid w:val="00E671FC"/>
    <w:rsid w:val="00E71FFD"/>
    <w:rsid w:val="00E72052"/>
    <w:rsid w:val="00E7287B"/>
    <w:rsid w:val="00E72AD7"/>
    <w:rsid w:val="00E72D67"/>
    <w:rsid w:val="00E7376F"/>
    <w:rsid w:val="00E74096"/>
    <w:rsid w:val="00E74917"/>
    <w:rsid w:val="00E74E38"/>
    <w:rsid w:val="00E759C0"/>
    <w:rsid w:val="00E76E79"/>
    <w:rsid w:val="00E82C5D"/>
    <w:rsid w:val="00E84203"/>
    <w:rsid w:val="00E84AC6"/>
    <w:rsid w:val="00E8611A"/>
    <w:rsid w:val="00E9017D"/>
    <w:rsid w:val="00E909DC"/>
    <w:rsid w:val="00E924FF"/>
    <w:rsid w:val="00E94BCE"/>
    <w:rsid w:val="00E95FD6"/>
    <w:rsid w:val="00EA047C"/>
    <w:rsid w:val="00EA180E"/>
    <w:rsid w:val="00EA19A7"/>
    <w:rsid w:val="00EA2361"/>
    <w:rsid w:val="00EA507C"/>
    <w:rsid w:val="00EA7F5E"/>
    <w:rsid w:val="00EB1D2A"/>
    <w:rsid w:val="00EB257E"/>
    <w:rsid w:val="00EB2617"/>
    <w:rsid w:val="00EB2919"/>
    <w:rsid w:val="00EB3363"/>
    <w:rsid w:val="00EB384B"/>
    <w:rsid w:val="00EB6194"/>
    <w:rsid w:val="00EB655C"/>
    <w:rsid w:val="00EC2BB5"/>
    <w:rsid w:val="00EC3E05"/>
    <w:rsid w:val="00EC4401"/>
    <w:rsid w:val="00EC4F4F"/>
    <w:rsid w:val="00EC547A"/>
    <w:rsid w:val="00EC6741"/>
    <w:rsid w:val="00ED0B09"/>
    <w:rsid w:val="00ED362F"/>
    <w:rsid w:val="00ED453E"/>
    <w:rsid w:val="00ED75F1"/>
    <w:rsid w:val="00EF0BC0"/>
    <w:rsid w:val="00EF1002"/>
    <w:rsid w:val="00EF1AAF"/>
    <w:rsid w:val="00EF3700"/>
    <w:rsid w:val="00EF6053"/>
    <w:rsid w:val="00EF6791"/>
    <w:rsid w:val="00EF6C27"/>
    <w:rsid w:val="00EF6CD8"/>
    <w:rsid w:val="00EF6E31"/>
    <w:rsid w:val="00F00344"/>
    <w:rsid w:val="00F00446"/>
    <w:rsid w:val="00F00AB6"/>
    <w:rsid w:val="00F011CA"/>
    <w:rsid w:val="00F0172C"/>
    <w:rsid w:val="00F037A7"/>
    <w:rsid w:val="00F043BF"/>
    <w:rsid w:val="00F05381"/>
    <w:rsid w:val="00F106F0"/>
    <w:rsid w:val="00F125F8"/>
    <w:rsid w:val="00F15601"/>
    <w:rsid w:val="00F15AE7"/>
    <w:rsid w:val="00F17A36"/>
    <w:rsid w:val="00F20B34"/>
    <w:rsid w:val="00F23116"/>
    <w:rsid w:val="00F243F8"/>
    <w:rsid w:val="00F245A6"/>
    <w:rsid w:val="00F2604D"/>
    <w:rsid w:val="00F319B8"/>
    <w:rsid w:val="00F33E5B"/>
    <w:rsid w:val="00F368C6"/>
    <w:rsid w:val="00F420D6"/>
    <w:rsid w:val="00F442A7"/>
    <w:rsid w:val="00F45317"/>
    <w:rsid w:val="00F46C65"/>
    <w:rsid w:val="00F46C7E"/>
    <w:rsid w:val="00F473FD"/>
    <w:rsid w:val="00F4771C"/>
    <w:rsid w:val="00F5029F"/>
    <w:rsid w:val="00F50AAB"/>
    <w:rsid w:val="00F534DD"/>
    <w:rsid w:val="00F537E7"/>
    <w:rsid w:val="00F54E97"/>
    <w:rsid w:val="00F5593D"/>
    <w:rsid w:val="00F56DC5"/>
    <w:rsid w:val="00F56E0B"/>
    <w:rsid w:val="00F601BA"/>
    <w:rsid w:val="00F606AD"/>
    <w:rsid w:val="00F62654"/>
    <w:rsid w:val="00F635C8"/>
    <w:rsid w:val="00F63A64"/>
    <w:rsid w:val="00F6649C"/>
    <w:rsid w:val="00F71CB9"/>
    <w:rsid w:val="00F72622"/>
    <w:rsid w:val="00F72B23"/>
    <w:rsid w:val="00F74034"/>
    <w:rsid w:val="00F75E84"/>
    <w:rsid w:val="00F76F65"/>
    <w:rsid w:val="00F8097B"/>
    <w:rsid w:val="00F81B56"/>
    <w:rsid w:val="00F822CF"/>
    <w:rsid w:val="00F82CE5"/>
    <w:rsid w:val="00F8734F"/>
    <w:rsid w:val="00F9426D"/>
    <w:rsid w:val="00F951D6"/>
    <w:rsid w:val="00F962B7"/>
    <w:rsid w:val="00FA009F"/>
    <w:rsid w:val="00FA269A"/>
    <w:rsid w:val="00FA3654"/>
    <w:rsid w:val="00FA4FFC"/>
    <w:rsid w:val="00FA5250"/>
    <w:rsid w:val="00FA71F0"/>
    <w:rsid w:val="00FA7B62"/>
    <w:rsid w:val="00FB31A4"/>
    <w:rsid w:val="00FB42D4"/>
    <w:rsid w:val="00FB596D"/>
    <w:rsid w:val="00FB5D0F"/>
    <w:rsid w:val="00FB5D51"/>
    <w:rsid w:val="00FC2408"/>
    <w:rsid w:val="00FC3E7F"/>
    <w:rsid w:val="00FD2223"/>
    <w:rsid w:val="00FD2772"/>
    <w:rsid w:val="00FD53BF"/>
    <w:rsid w:val="00FD5456"/>
    <w:rsid w:val="00FD5529"/>
    <w:rsid w:val="00FD5534"/>
    <w:rsid w:val="00FD5EA2"/>
    <w:rsid w:val="00FE4295"/>
    <w:rsid w:val="00FE4387"/>
    <w:rsid w:val="00FE4AA5"/>
    <w:rsid w:val="00FE5B20"/>
    <w:rsid w:val="00FE67A4"/>
    <w:rsid w:val="00FE78C8"/>
    <w:rsid w:val="00FE7BEF"/>
    <w:rsid w:val="00FF13E8"/>
    <w:rsid w:val="00FF1788"/>
    <w:rsid w:val="00FF3C0A"/>
    <w:rsid w:val="00FF53BE"/>
    <w:rsid w:val="00FF553D"/>
    <w:rsid w:val="00FF6EC0"/>
    <w:rsid w:val="00FF74BC"/>
    <w:rsid w:val="00FF7F1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eaeaea,#690"/>
    </o:shapedefaults>
    <o:shapelayout v:ext="edit">
      <o:idmap v:ext="edit" data="2"/>
    </o:shapelayout>
  </w:shapeDefaults>
  <w:decimalSymbol w:val="."/>
  <w:listSeparator w:val=","/>
  <w14:docId w14:val="0C6C32B6"/>
  <w15:chartTrackingRefBased/>
  <w15:docId w15:val="{88B19CAC-0703-44A5-8223-B9E3CE2EA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66"/>
    <w:lsdException w:name="Colorful List" w:uiPriority="34" w:qFormat="1"/>
    <w:lsdException w:name="Colorful Grid" w:uiPriority="68" w:qFormat="1"/>
    <w:lsdException w:name="Light Shading Accent 1" w:uiPriority="69" w:qFormat="1"/>
    <w:lsdException w:name="Light List Accent 1" w:uiPriority="70"/>
    <w:lsdException w:name="Light Grid Accent 1" w:uiPriority="71"/>
    <w:lsdException w:name="Medium Shading 1 Accent 1" w:uiPriority="72"/>
    <w:lsdException w:name="Medium Shading 2 Accent 1" w:uiPriority="73"/>
    <w:lsdException w:name="Medium List 1 Accent 1" w:uiPriority="60"/>
    <w:lsdException w:name="Revision" w:semiHidden="1" w:uiPriority="61"/>
    <w:lsdException w:name="List Paragraph" w:uiPriority="34" w:qFormat="1"/>
    <w:lsdException w:name="Quote" w:uiPriority="63"/>
    <w:lsdException w:name="Intense Quote" w:uiPriority="64"/>
    <w:lsdException w:name="Medium List 2 Accent 1" w:uiPriority="65"/>
    <w:lsdException w:name="Medium Grid 1 Accent 1" w:uiPriority="66"/>
    <w:lsdException w:name="Medium Grid 2 Accent 1" w:uiPriority="67"/>
    <w:lsdException w:name="Medium Grid 3 Accent 1" w:uiPriority="68"/>
    <w:lsdException w:name="Dark List Accent 1" w:uiPriority="69"/>
    <w:lsdException w:name="Colorful Shading Accent 1" w:uiPriority="70"/>
    <w:lsdException w:name="Colorful List Accent 1" w:uiPriority="71"/>
    <w:lsdException w:name="Colorful Grid Accent 1" w:uiPriority="72"/>
    <w:lsdException w:name="Light Shading Accent 2" w:uiPriority="73"/>
    <w:lsdException w:name="Light List Accent 2" w:uiPriority="60"/>
    <w:lsdException w:name="Light Grid Accent 2" w:uiPriority="61"/>
    <w:lsdException w:name="Medium Shading 1 Accent 2" w:uiPriority="62"/>
    <w:lsdException w:name="Medium Shading 2 Accent 2" w:uiPriority="63"/>
    <w:lsdException w:name="Medium List 1 Accent 2" w:uiPriority="64"/>
    <w:lsdException w:name="Medium List 2 Accent 2" w:uiPriority="65"/>
    <w:lsdException w:name="Medium Grid 1 Accent 2" w:uiPriority="66"/>
    <w:lsdException w:name="Medium Grid 2 Accent 2" w:uiPriority="67"/>
    <w:lsdException w:name="Medium Grid 3 Accent 2" w:uiPriority="68"/>
    <w:lsdException w:name="Dark List Accent 2" w:uiPriority="69"/>
    <w:lsdException w:name="Colorful Shading Accent 2" w:uiPriority="70"/>
    <w:lsdException w:name="Colorful List Accent 2" w:uiPriority="71"/>
    <w:lsdException w:name="Colorful Grid Accent 2" w:uiPriority="72"/>
    <w:lsdException w:name="Light Shading Accent 3" w:uiPriority="73"/>
    <w:lsdException w:name="Light List Accent 3" w:uiPriority="60"/>
    <w:lsdException w:name="Light Grid Accent 3" w:uiPriority="61"/>
    <w:lsdException w:name="Medium Shading 1 Accent 3" w:uiPriority="62"/>
    <w:lsdException w:name="Medium Shading 2 Accent 3" w:uiPriority="63"/>
    <w:lsdException w:name="Medium List 1 Accent 3" w:uiPriority="64"/>
    <w:lsdException w:name="Medium List 2 Accent 3" w:uiPriority="65"/>
    <w:lsdException w:name="Medium Grid 1 Accent 3" w:uiPriority="66"/>
    <w:lsdException w:name="Medium Grid 2 Accent 3" w:uiPriority="67"/>
    <w:lsdException w:name="Medium Grid 3 Accent 3" w:uiPriority="68"/>
    <w:lsdException w:name="Dark List Accent 3" w:uiPriority="69"/>
    <w:lsdException w:name="Colorful Shading Accent 3" w:uiPriority="70"/>
    <w:lsdException w:name="Colorful List Accent 3" w:uiPriority="71"/>
    <w:lsdException w:name="Colorful Grid Accent 3" w:uiPriority="72"/>
    <w:lsdException w:name="Light Shading Accent 4" w:uiPriority="73"/>
    <w:lsdException w:name="Light List Accent 4" w:uiPriority="60"/>
    <w:lsdException w:name="Light Grid Accent 4" w:uiPriority="61"/>
    <w:lsdException w:name="Medium Shading 1 Accent 4" w:uiPriority="62"/>
    <w:lsdException w:name="Medium Shading 2 Accent 4" w:uiPriority="63"/>
    <w:lsdException w:name="Medium List 1 Accent 4" w:uiPriority="64"/>
    <w:lsdException w:name="Medium List 2 Accent 4" w:uiPriority="65"/>
    <w:lsdException w:name="Medium Grid 1 Accent 4" w:uiPriority="66"/>
    <w:lsdException w:name="Medium Grid 2 Accent 4" w:uiPriority="67"/>
    <w:lsdException w:name="Medium Grid 3 Accent 4" w:uiPriority="68"/>
    <w:lsdException w:name="Dark List Accent 4" w:uiPriority="69"/>
    <w:lsdException w:name="Colorful Shading Accent 4" w:uiPriority="70"/>
    <w:lsdException w:name="Colorful List Accent 4" w:uiPriority="71"/>
    <w:lsdException w:name="Colorful Grid Accent 4" w:uiPriority="72"/>
    <w:lsdException w:name="Light Shading Accent 5" w:uiPriority="73"/>
    <w:lsdException w:name="Light List Accent 5" w:uiPriority="19" w:qFormat="1"/>
    <w:lsdException w:name="Light Grid Accent 5" w:uiPriority="21" w:qFormat="1"/>
    <w:lsdException w:name="Medium Shading 1 Accent 5" w:uiPriority="31" w:qFormat="1"/>
    <w:lsdException w:name="Medium Shading 2 Accent 5" w:uiPriority="32" w:qFormat="1"/>
    <w:lsdException w:name="Medium List 1 Accent 5" w:uiPriority="33" w:qFormat="1"/>
    <w:lsdException w:name="Medium List 2 Accent 5" w:uiPriority="37"/>
    <w:lsdException w:name="Medium Grid 1 Accent 5" w:uiPriority="39" w:qFormat="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1195"/>
    <w:rPr>
      <w:sz w:val="24"/>
      <w:szCs w:val="24"/>
      <w:lang w:val="en-US" w:eastAsia="en-US"/>
    </w:rPr>
  </w:style>
  <w:style w:type="paragraph" w:styleId="Heading1">
    <w:name w:val="heading 1"/>
    <w:basedOn w:val="Normal"/>
    <w:next w:val="Normal"/>
    <w:qFormat/>
    <w:rsid w:val="00D31195"/>
    <w:pPr>
      <w:keepNext/>
      <w:numPr>
        <w:numId w:val="1"/>
      </w:numPr>
      <w:jc w:val="center"/>
      <w:outlineLvl w:val="0"/>
    </w:pPr>
    <w:rPr>
      <w:rFonts w:ascii="Comic Sans MS" w:hAnsi="Comic Sans MS"/>
      <w:b/>
      <w:bCs/>
      <w:sz w:val="28"/>
    </w:rPr>
  </w:style>
  <w:style w:type="paragraph" w:styleId="Heading2">
    <w:name w:val="heading 2"/>
    <w:basedOn w:val="Normal"/>
    <w:next w:val="Normal"/>
    <w:link w:val="Heading2Char"/>
    <w:qFormat/>
    <w:rsid w:val="00D31195"/>
    <w:pPr>
      <w:keepNext/>
      <w:numPr>
        <w:ilvl w:val="1"/>
        <w:numId w:val="1"/>
      </w:numPr>
      <w:outlineLvl w:val="1"/>
    </w:pPr>
    <w:rPr>
      <w:rFonts w:ascii="Comic Sans MS" w:hAnsi="Comic Sans MS" w:cs="Mangal"/>
      <w:b/>
      <w:bCs/>
      <w:sz w:val="20"/>
      <w:szCs w:val="20"/>
      <w:lang w:eastAsia="x-none" w:bidi="hi-IN"/>
    </w:rPr>
  </w:style>
  <w:style w:type="paragraph" w:styleId="Heading3">
    <w:name w:val="heading 3"/>
    <w:basedOn w:val="Normal"/>
    <w:next w:val="Normal"/>
    <w:link w:val="Heading3Char"/>
    <w:qFormat/>
    <w:rsid w:val="00D31195"/>
    <w:pPr>
      <w:keepNext/>
      <w:numPr>
        <w:ilvl w:val="2"/>
        <w:numId w:val="1"/>
      </w:numPr>
      <w:outlineLvl w:val="2"/>
    </w:pPr>
    <w:rPr>
      <w:rFonts w:ascii="Comic Sans MS" w:hAnsi="Comic Sans MS" w:cs="Mangal"/>
      <w:b/>
      <w:bCs/>
      <w:sz w:val="28"/>
      <w:szCs w:val="20"/>
      <w:lang w:eastAsia="x-none" w:bidi="hi-IN"/>
    </w:rPr>
  </w:style>
  <w:style w:type="paragraph" w:styleId="Heading4">
    <w:name w:val="heading 4"/>
    <w:basedOn w:val="Normal"/>
    <w:next w:val="Normal"/>
    <w:link w:val="Heading4Char"/>
    <w:qFormat/>
    <w:rsid w:val="00D31195"/>
    <w:pPr>
      <w:keepNext/>
      <w:numPr>
        <w:ilvl w:val="3"/>
        <w:numId w:val="1"/>
      </w:numPr>
      <w:outlineLvl w:val="3"/>
    </w:pPr>
    <w:rPr>
      <w:rFonts w:ascii="Comic Sans MS" w:hAnsi="Comic Sans MS" w:cs="Mangal"/>
      <w:b/>
      <w:bCs/>
      <w:sz w:val="22"/>
      <w:szCs w:val="20"/>
      <w:lang w:eastAsia="x-none" w:bidi="hi-IN"/>
    </w:rPr>
  </w:style>
  <w:style w:type="paragraph" w:styleId="Heading5">
    <w:name w:val="heading 5"/>
    <w:basedOn w:val="Normal"/>
    <w:next w:val="Normal"/>
    <w:qFormat/>
    <w:rsid w:val="00D31195"/>
    <w:pPr>
      <w:keepNext/>
      <w:numPr>
        <w:ilvl w:val="4"/>
        <w:numId w:val="1"/>
      </w:numPr>
      <w:jc w:val="center"/>
      <w:outlineLvl w:val="4"/>
    </w:pPr>
    <w:rPr>
      <w:i/>
    </w:rPr>
  </w:style>
  <w:style w:type="paragraph" w:styleId="Heading6">
    <w:name w:val="heading 6"/>
    <w:basedOn w:val="Normal"/>
    <w:next w:val="Normal"/>
    <w:qFormat/>
    <w:rsid w:val="00D31195"/>
    <w:pPr>
      <w:keepNext/>
      <w:numPr>
        <w:ilvl w:val="5"/>
        <w:numId w:val="1"/>
      </w:numPr>
      <w:pBdr>
        <w:bottom w:val="single" w:sz="12" w:space="1" w:color="auto"/>
      </w:pBdr>
      <w:jc w:val="center"/>
      <w:outlineLvl w:val="5"/>
    </w:pPr>
    <w:rPr>
      <w:rFonts w:ascii="Comic Sans MS" w:hAnsi="Comic Sans MS"/>
      <w:b/>
    </w:rPr>
  </w:style>
  <w:style w:type="paragraph" w:styleId="Heading7">
    <w:name w:val="heading 7"/>
    <w:basedOn w:val="Normal"/>
    <w:next w:val="Normal"/>
    <w:qFormat/>
    <w:rsid w:val="00D31195"/>
    <w:pPr>
      <w:keepNext/>
      <w:numPr>
        <w:ilvl w:val="6"/>
        <w:numId w:val="1"/>
      </w:numPr>
      <w:jc w:val="center"/>
      <w:outlineLvl w:val="6"/>
    </w:pPr>
    <w:rPr>
      <w:rFonts w:ascii="Comic Sans MS" w:hAnsi="Comic Sans MS"/>
      <w:b/>
    </w:rPr>
  </w:style>
  <w:style w:type="paragraph" w:styleId="Heading8">
    <w:name w:val="heading 8"/>
    <w:basedOn w:val="Normal"/>
    <w:next w:val="Normal"/>
    <w:link w:val="Heading8Char"/>
    <w:qFormat/>
    <w:rsid w:val="00D31195"/>
    <w:pPr>
      <w:keepNext/>
      <w:numPr>
        <w:ilvl w:val="7"/>
        <w:numId w:val="1"/>
      </w:numPr>
      <w:outlineLvl w:val="7"/>
    </w:pPr>
    <w:rPr>
      <w:rFonts w:ascii="Comic Sans MS" w:hAnsi="Comic Sans MS"/>
      <w:i/>
    </w:rPr>
  </w:style>
  <w:style w:type="paragraph" w:styleId="Heading9">
    <w:name w:val="heading 9"/>
    <w:basedOn w:val="Normal"/>
    <w:next w:val="Normal"/>
    <w:qFormat/>
    <w:rsid w:val="00D31195"/>
    <w:pPr>
      <w:keepNext/>
      <w:numPr>
        <w:ilvl w:val="8"/>
        <w:numId w:val="1"/>
      </w:numPr>
      <w:outlineLvl w:val="8"/>
    </w:pPr>
    <w:rPr>
      <w:rFonts w:ascii="Comic Sans MS" w:hAnsi="Comic Sans MS"/>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1195"/>
    <w:rPr>
      <w:rFonts w:ascii="Comic Sans MS" w:hAnsi="Comic Sans MS"/>
      <w:b/>
      <w:bCs/>
      <w:sz w:val="32"/>
    </w:rPr>
  </w:style>
  <w:style w:type="paragraph" w:styleId="FootnoteText">
    <w:name w:val="footnote text"/>
    <w:basedOn w:val="Normal"/>
    <w:link w:val="FootnoteTextChar"/>
    <w:uiPriority w:val="99"/>
    <w:rsid w:val="00D31195"/>
    <w:rPr>
      <w:sz w:val="20"/>
      <w:szCs w:val="20"/>
    </w:rPr>
  </w:style>
  <w:style w:type="character" w:styleId="FootnoteReference">
    <w:name w:val="footnote reference"/>
    <w:uiPriority w:val="99"/>
    <w:semiHidden/>
    <w:rsid w:val="00D31195"/>
    <w:rPr>
      <w:vertAlign w:val="superscript"/>
    </w:rPr>
  </w:style>
  <w:style w:type="paragraph" w:styleId="BodyText2">
    <w:name w:val="Body Text 2"/>
    <w:basedOn w:val="Normal"/>
    <w:rsid w:val="00D31195"/>
    <w:rPr>
      <w:rFonts w:ascii="Comic Sans MS" w:hAnsi="Comic Sans MS"/>
      <w:lang w:val="es-CL"/>
    </w:rPr>
  </w:style>
  <w:style w:type="paragraph" w:styleId="BodyText3">
    <w:name w:val="Body Text 3"/>
    <w:basedOn w:val="Normal"/>
    <w:rsid w:val="00D31195"/>
    <w:rPr>
      <w:i/>
      <w:lang w:val="es-CL"/>
    </w:rPr>
  </w:style>
  <w:style w:type="paragraph" w:styleId="Footer">
    <w:name w:val="footer"/>
    <w:basedOn w:val="Normal"/>
    <w:link w:val="FooterChar"/>
    <w:rsid w:val="00D31195"/>
    <w:pPr>
      <w:tabs>
        <w:tab w:val="center" w:pos="4320"/>
        <w:tab w:val="right" w:pos="8640"/>
      </w:tabs>
    </w:pPr>
    <w:rPr>
      <w:rFonts w:cs="Mangal"/>
      <w:lang w:val="x-none" w:eastAsia="x-none" w:bidi="hi-IN"/>
    </w:rPr>
  </w:style>
  <w:style w:type="character" w:styleId="PageNumber">
    <w:name w:val="page number"/>
    <w:basedOn w:val="DefaultParagraphFont"/>
    <w:rsid w:val="00D31195"/>
  </w:style>
  <w:style w:type="paragraph" w:styleId="TOC1">
    <w:name w:val="toc 1"/>
    <w:basedOn w:val="Normal"/>
    <w:next w:val="Normal"/>
    <w:autoRedefine/>
    <w:uiPriority w:val="39"/>
    <w:rsid w:val="00D31195"/>
    <w:pPr>
      <w:spacing w:line="288" w:lineRule="auto"/>
    </w:pPr>
    <w:rPr>
      <w:rFonts w:ascii="Comic Sans MS" w:hAnsi="Comic Sans MS"/>
      <w:b/>
      <w:iCs/>
      <w:szCs w:val="22"/>
    </w:rPr>
  </w:style>
  <w:style w:type="paragraph" w:styleId="TOC4">
    <w:name w:val="toc 4"/>
    <w:basedOn w:val="Normal"/>
    <w:next w:val="Normal"/>
    <w:autoRedefine/>
    <w:semiHidden/>
    <w:rsid w:val="00D31195"/>
    <w:pPr>
      <w:ind w:left="720"/>
    </w:pPr>
  </w:style>
  <w:style w:type="paragraph" w:styleId="Title">
    <w:name w:val="Title"/>
    <w:basedOn w:val="Normal"/>
    <w:qFormat/>
    <w:rsid w:val="00D31195"/>
    <w:pPr>
      <w:jc w:val="center"/>
    </w:pPr>
    <w:rPr>
      <w:rFonts w:ascii="Arial" w:hAnsi="Arial"/>
      <w:b/>
      <w:sz w:val="28"/>
      <w:szCs w:val="20"/>
      <w:lang w:val="es-CL"/>
    </w:rPr>
  </w:style>
  <w:style w:type="paragraph" w:styleId="BodyTextIndent">
    <w:name w:val="Body Text Indent"/>
    <w:basedOn w:val="Normal"/>
    <w:rsid w:val="00D31195"/>
    <w:pPr>
      <w:ind w:left="720"/>
    </w:pPr>
    <w:rPr>
      <w:rFonts w:ascii="Arial" w:hAnsi="Arial"/>
      <w:sz w:val="20"/>
    </w:rPr>
  </w:style>
  <w:style w:type="paragraph" w:styleId="Header">
    <w:name w:val="header"/>
    <w:basedOn w:val="Normal"/>
    <w:rsid w:val="00D31195"/>
    <w:pPr>
      <w:tabs>
        <w:tab w:val="center" w:pos="4320"/>
        <w:tab w:val="right" w:pos="8640"/>
      </w:tabs>
    </w:pPr>
  </w:style>
  <w:style w:type="paragraph" w:styleId="PlainText">
    <w:name w:val="Plain Text"/>
    <w:basedOn w:val="Normal"/>
    <w:rsid w:val="00D31195"/>
    <w:rPr>
      <w:rFonts w:ascii="Courier New" w:hAnsi="Courier New"/>
      <w:sz w:val="20"/>
    </w:rPr>
  </w:style>
  <w:style w:type="character" w:styleId="Hyperlink">
    <w:name w:val="Hyperlink"/>
    <w:uiPriority w:val="99"/>
    <w:rsid w:val="00D31195"/>
    <w:rPr>
      <w:color w:val="0000FF"/>
      <w:u w:val="single"/>
    </w:rPr>
  </w:style>
  <w:style w:type="character" w:styleId="FollowedHyperlink">
    <w:name w:val="FollowedHyperlink"/>
    <w:rsid w:val="00D31195"/>
    <w:rPr>
      <w:color w:val="800080"/>
      <w:u w:val="single"/>
    </w:rPr>
  </w:style>
  <w:style w:type="paragraph" w:styleId="BodyTextIndent2">
    <w:name w:val="Body Text Indent 2"/>
    <w:basedOn w:val="Normal"/>
    <w:link w:val="BodyTextIndent2Char"/>
    <w:rsid w:val="00D31195"/>
    <w:pPr>
      <w:ind w:left="360" w:hanging="360"/>
    </w:pPr>
    <w:rPr>
      <w:rFonts w:ascii="Arial" w:hAnsi="Arial" w:cs="Mangal"/>
      <w:sz w:val="22"/>
      <w:lang w:val="x-none" w:eastAsia="x-none" w:bidi="hi-IN"/>
    </w:rPr>
  </w:style>
  <w:style w:type="paragraph" w:styleId="BodyTextIndent3">
    <w:name w:val="Body Text Indent 3"/>
    <w:basedOn w:val="Normal"/>
    <w:rsid w:val="00D31195"/>
    <w:pPr>
      <w:tabs>
        <w:tab w:val="left" w:pos="4860"/>
      </w:tabs>
      <w:ind w:firstLine="360"/>
    </w:pPr>
    <w:rPr>
      <w:rFonts w:ascii="Arial" w:hAnsi="Arial"/>
    </w:rPr>
  </w:style>
  <w:style w:type="paragraph" w:styleId="EndnoteText">
    <w:name w:val="endnote text"/>
    <w:basedOn w:val="Normal"/>
    <w:semiHidden/>
    <w:rsid w:val="00D31195"/>
    <w:rPr>
      <w:sz w:val="20"/>
      <w:szCs w:val="20"/>
    </w:rPr>
  </w:style>
  <w:style w:type="paragraph" w:styleId="NormalWeb">
    <w:name w:val="Normal (Web)"/>
    <w:basedOn w:val="Normal"/>
    <w:uiPriority w:val="99"/>
    <w:rsid w:val="00D31195"/>
    <w:pPr>
      <w:spacing w:before="100" w:after="100"/>
    </w:pPr>
    <w:rPr>
      <w:rFonts w:ascii="Arial Unicode MS" w:eastAsia="Arial Unicode MS" w:hAnsi="Arial Unicode MS"/>
      <w:color w:val="000080"/>
      <w:szCs w:val="20"/>
    </w:rPr>
  </w:style>
  <w:style w:type="character" w:styleId="CommentReference">
    <w:name w:val="annotation reference"/>
    <w:uiPriority w:val="99"/>
    <w:semiHidden/>
    <w:rsid w:val="00D31195"/>
    <w:rPr>
      <w:sz w:val="16"/>
      <w:szCs w:val="16"/>
    </w:rPr>
  </w:style>
  <w:style w:type="paragraph" w:styleId="CommentText">
    <w:name w:val="annotation text"/>
    <w:basedOn w:val="Normal"/>
    <w:link w:val="CommentTextChar"/>
    <w:uiPriority w:val="99"/>
    <w:semiHidden/>
    <w:rsid w:val="00D31195"/>
    <w:rPr>
      <w:rFonts w:cs="Mangal"/>
      <w:sz w:val="20"/>
      <w:szCs w:val="20"/>
      <w:lang w:val="en-GB" w:eastAsia="x-none" w:bidi="hi-IN"/>
    </w:rPr>
  </w:style>
  <w:style w:type="paragraph" w:styleId="Caption">
    <w:name w:val="caption"/>
    <w:basedOn w:val="Normal"/>
    <w:next w:val="Normal"/>
    <w:qFormat/>
    <w:rsid w:val="00D31195"/>
    <w:pPr>
      <w:spacing w:line="312" w:lineRule="auto"/>
      <w:jc w:val="right"/>
    </w:pPr>
    <w:rPr>
      <w:rFonts w:ascii="Comic Sans MS" w:hAnsi="Comic Sans MS"/>
      <w:b/>
      <w:bCs/>
      <w:sz w:val="20"/>
    </w:rPr>
  </w:style>
  <w:style w:type="character" w:styleId="Emphasis">
    <w:name w:val="Emphasis"/>
    <w:uiPriority w:val="20"/>
    <w:qFormat/>
    <w:rsid w:val="00D31195"/>
    <w:rPr>
      <w:i/>
      <w:iCs/>
    </w:rPr>
  </w:style>
  <w:style w:type="paragraph" w:customStyle="1" w:styleId="indicator">
    <w:name w:val="indicator"/>
    <w:basedOn w:val="BodyText"/>
    <w:autoRedefine/>
    <w:rsid w:val="007A2FB4"/>
    <w:pPr>
      <w:widowControl w:val="0"/>
      <w:tabs>
        <w:tab w:val="left" w:pos="148"/>
      </w:tabs>
      <w:spacing w:line="288" w:lineRule="auto"/>
    </w:pPr>
    <w:rPr>
      <w:rFonts w:ascii="Times New Roman" w:eastAsia="Batang" w:hAnsi="Times New Roman"/>
      <w:noProof/>
      <w:color w:val="000000"/>
      <w:sz w:val="24"/>
    </w:rPr>
  </w:style>
  <w:style w:type="paragraph" w:customStyle="1" w:styleId="KQ">
    <w:name w:val="KQ"/>
    <w:basedOn w:val="BodyText"/>
    <w:rsid w:val="00D31195"/>
    <w:pPr>
      <w:shd w:val="clear" w:color="auto" w:fill="EFF5FF"/>
      <w:spacing w:line="288" w:lineRule="auto"/>
      <w:jc w:val="both"/>
    </w:pPr>
    <w:rPr>
      <w:rFonts w:ascii="Times New Roman" w:eastAsia="Batang" w:hAnsi="Times New Roman"/>
      <w:b w:val="0"/>
      <w:bCs w:val="0"/>
      <w:i/>
      <w:color w:val="0000FF"/>
      <w:sz w:val="24"/>
      <w:szCs w:val="22"/>
    </w:rPr>
  </w:style>
  <w:style w:type="paragraph" w:customStyle="1" w:styleId="topic">
    <w:name w:val="topic"/>
    <w:basedOn w:val="Normal"/>
    <w:rsid w:val="00D31195"/>
    <w:pPr>
      <w:spacing w:line="288" w:lineRule="auto"/>
      <w:jc w:val="both"/>
    </w:pPr>
    <w:rPr>
      <w:rFonts w:eastAsia="Batang"/>
      <w:b/>
      <w:color w:val="000080"/>
      <w:szCs w:val="22"/>
    </w:rPr>
  </w:style>
  <w:style w:type="paragraph" w:customStyle="1" w:styleId="subind">
    <w:name w:val="subind"/>
    <w:basedOn w:val="Heading1"/>
    <w:rsid w:val="00D31195"/>
    <w:pPr>
      <w:numPr>
        <w:numId w:val="0"/>
      </w:numPr>
      <w:spacing w:line="288" w:lineRule="auto"/>
      <w:jc w:val="both"/>
    </w:pPr>
    <w:rPr>
      <w:rFonts w:ascii="Times New Roman" w:eastAsia="Batang" w:hAnsi="Times New Roman"/>
      <w:color w:val="000000"/>
      <w:kern w:val="26"/>
      <w:szCs w:val="22"/>
      <w:u w:val="single"/>
    </w:rPr>
  </w:style>
  <w:style w:type="character" w:styleId="Strong">
    <w:name w:val="Strong"/>
    <w:uiPriority w:val="22"/>
    <w:qFormat/>
    <w:rsid w:val="00D31195"/>
    <w:rPr>
      <w:b/>
      <w:bCs/>
    </w:rPr>
  </w:style>
  <w:style w:type="paragraph" w:styleId="NoSpacing">
    <w:name w:val="No Spacing"/>
    <w:link w:val="NoSpacingChar"/>
    <w:uiPriority w:val="1"/>
    <w:qFormat/>
    <w:rsid w:val="00D31195"/>
    <w:rPr>
      <w:sz w:val="24"/>
      <w:szCs w:val="24"/>
      <w:lang w:val="en-US" w:eastAsia="en-US"/>
    </w:rPr>
  </w:style>
  <w:style w:type="paragraph" w:styleId="BalloonText">
    <w:name w:val="Balloon Text"/>
    <w:basedOn w:val="Normal"/>
    <w:semiHidden/>
    <w:unhideWhenUsed/>
    <w:rsid w:val="00D31195"/>
    <w:rPr>
      <w:rFonts w:ascii="Tahoma" w:hAnsi="Tahoma" w:cs="Tahoma"/>
      <w:sz w:val="16"/>
      <w:szCs w:val="16"/>
    </w:rPr>
  </w:style>
  <w:style w:type="character" w:customStyle="1" w:styleId="BalloonTextChar">
    <w:name w:val="Balloon Text Char"/>
    <w:semiHidden/>
    <w:rsid w:val="00D31195"/>
    <w:rPr>
      <w:rFonts w:ascii="Tahoma" w:hAnsi="Tahoma" w:cs="Tahoma"/>
      <w:sz w:val="16"/>
      <w:szCs w:val="16"/>
      <w:lang w:val="en-US" w:eastAsia="en-US"/>
    </w:rPr>
  </w:style>
  <w:style w:type="character" w:customStyle="1" w:styleId="maintextmoduleitalic">
    <w:name w:val="maintext_module_italic"/>
    <w:basedOn w:val="DefaultParagraphFont"/>
    <w:rsid w:val="00D31195"/>
  </w:style>
  <w:style w:type="character" w:customStyle="1" w:styleId="maintextmodulestrong">
    <w:name w:val="maintext_module_strong"/>
    <w:basedOn w:val="DefaultParagraphFont"/>
    <w:rsid w:val="00D31195"/>
  </w:style>
  <w:style w:type="character" w:customStyle="1" w:styleId="smalltextbold">
    <w:name w:val="smalltextbold"/>
    <w:basedOn w:val="DefaultParagraphFont"/>
    <w:rsid w:val="00D31195"/>
  </w:style>
  <w:style w:type="paragraph" w:customStyle="1" w:styleId="Pa2">
    <w:name w:val="Pa2"/>
    <w:basedOn w:val="Normal"/>
    <w:next w:val="Normal"/>
    <w:rsid w:val="00D31195"/>
    <w:pPr>
      <w:autoSpaceDE w:val="0"/>
      <w:autoSpaceDN w:val="0"/>
      <w:adjustRightInd w:val="0"/>
      <w:spacing w:line="180" w:lineRule="atLeast"/>
    </w:pPr>
    <w:rPr>
      <w:rFonts w:ascii="MCDECC+Garamond-Bold" w:hAnsi="MCDECC+Garamond-Bold"/>
    </w:rPr>
  </w:style>
  <w:style w:type="character" w:customStyle="1" w:styleId="CommentTextChar">
    <w:name w:val="Comment Text Char"/>
    <w:link w:val="CommentText"/>
    <w:uiPriority w:val="99"/>
    <w:semiHidden/>
    <w:rsid w:val="006275C2"/>
    <w:rPr>
      <w:lang w:val="en-GB"/>
    </w:rPr>
  </w:style>
  <w:style w:type="character" w:customStyle="1" w:styleId="FootnoteTextChar">
    <w:name w:val="Footnote Text Char"/>
    <w:basedOn w:val="DefaultParagraphFont"/>
    <w:link w:val="FootnoteText"/>
    <w:uiPriority w:val="99"/>
    <w:semiHidden/>
    <w:rsid w:val="006275C2"/>
  </w:style>
  <w:style w:type="character" w:customStyle="1" w:styleId="BodyTextIndent2Char">
    <w:name w:val="Body Text Indent 2 Char"/>
    <w:link w:val="BodyTextIndent2"/>
    <w:rsid w:val="006275C2"/>
    <w:rPr>
      <w:rFonts w:ascii="Arial" w:hAnsi="Arial"/>
      <w:sz w:val="22"/>
      <w:szCs w:val="24"/>
    </w:rPr>
  </w:style>
  <w:style w:type="paragraph" w:customStyle="1" w:styleId="ColorfulList-Accent11">
    <w:name w:val="Colorful List - Accent 11"/>
    <w:basedOn w:val="Normal"/>
    <w:uiPriority w:val="34"/>
    <w:qFormat/>
    <w:rsid w:val="006275C2"/>
    <w:pPr>
      <w:ind w:left="708"/>
    </w:pPr>
  </w:style>
  <w:style w:type="character" w:customStyle="1" w:styleId="apple-converted-space">
    <w:name w:val="apple-converted-space"/>
    <w:basedOn w:val="DefaultParagraphFont"/>
    <w:rsid w:val="00A86C18"/>
  </w:style>
  <w:style w:type="character" w:customStyle="1" w:styleId="Heading2Char">
    <w:name w:val="Heading 2 Char"/>
    <w:link w:val="Heading2"/>
    <w:rsid w:val="00167BE7"/>
    <w:rPr>
      <w:rFonts w:ascii="Comic Sans MS" w:hAnsi="Comic Sans MS"/>
      <w:b/>
      <w:bCs/>
      <w:lang w:val="en-US"/>
    </w:rPr>
  </w:style>
  <w:style w:type="character" w:customStyle="1" w:styleId="Heading4Char">
    <w:name w:val="Heading 4 Char"/>
    <w:link w:val="Heading4"/>
    <w:rsid w:val="00167BE7"/>
    <w:rPr>
      <w:rFonts w:ascii="Comic Sans MS" w:hAnsi="Comic Sans MS"/>
      <w:b/>
      <w:bCs/>
      <w:sz w:val="22"/>
      <w:lang w:val="en-US"/>
    </w:rPr>
  </w:style>
  <w:style w:type="character" w:customStyle="1" w:styleId="FooterChar">
    <w:name w:val="Footer Char"/>
    <w:link w:val="Footer"/>
    <w:rsid w:val="003A144B"/>
    <w:rPr>
      <w:sz w:val="24"/>
      <w:szCs w:val="24"/>
    </w:rPr>
  </w:style>
  <w:style w:type="character" w:styleId="EndnoteReference">
    <w:name w:val="endnote reference"/>
    <w:rsid w:val="00A63798"/>
    <w:rPr>
      <w:vertAlign w:val="superscript"/>
    </w:rPr>
  </w:style>
  <w:style w:type="paragraph" w:customStyle="1" w:styleId="style3">
    <w:name w:val="style3"/>
    <w:basedOn w:val="Normal"/>
    <w:rsid w:val="00EB2919"/>
    <w:pPr>
      <w:spacing w:before="100" w:beforeAutospacing="1" w:after="100" w:afterAutospacing="1"/>
    </w:pPr>
  </w:style>
  <w:style w:type="character" w:customStyle="1" w:styleId="style11">
    <w:name w:val="style11"/>
    <w:basedOn w:val="DefaultParagraphFont"/>
    <w:rsid w:val="00EB2919"/>
  </w:style>
  <w:style w:type="table" w:styleId="TableGrid">
    <w:name w:val="Table Grid"/>
    <w:basedOn w:val="TableNormal"/>
    <w:rsid w:val="009C2B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B2A1B"/>
    <w:pPr>
      <w:widowControl w:val="0"/>
      <w:autoSpaceDE w:val="0"/>
      <w:autoSpaceDN w:val="0"/>
      <w:adjustRightInd w:val="0"/>
    </w:pPr>
    <w:rPr>
      <w:rFonts w:ascii="MBHJG N+ A Garamond" w:hAnsi="MBHJG N+ A Garamond" w:cs="MBHJG N+ A Garamond"/>
      <w:color w:val="000000"/>
      <w:sz w:val="24"/>
      <w:szCs w:val="24"/>
      <w:lang w:val="en-US" w:eastAsia="en-US"/>
    </w:rPr>
  </w:style>
  <w:style w:type="character" w:customStyle="1" w:styleId="Heading3Char">
    <w:name w:val="Heading 3 Char"/>
    <w:link w:val="Heading3"/>
    <w:rsid w:val="000400B6"/>
    <w:rPr>
      <w:rFonts w:ascii="Comic Sans MS" w:hAnsi="Comic Sans MS"/>
      <w:b/>
      <w:bCs/>
      <w:sz w:val="28"/>
      <w:lang w:val="en-US"/>
    </w:rPr>
  </w:style>
  <w:style w:type="paragraph" w:customStyle="1" w:styleId="header-text">
    <w:name w:val="header-text"/>
    <w:basedOn w:val="Normal"/>
    <w:rsid w:val="00B06E0D"/>
    <w:pPr>
      <w:spacing w:before="100" w:beforeAutospacing="1" w:after="100" w:afterAutospacing="1"/>
    </w:pPr>
  </w:style>
  <w:style w:type="character" w:customStyle="1" w:styleId="NoSpacingChar">
    <w:name w:val="No Spacing Char"/>
    <w:link w:val="NoSpacing"/>
    <w:uiPriority w:val="1"/>
    <w:rsid w:val="004E7D44"/>
    <w:rPr>
      <w:sz w:val="24"/>
      <w:szCs w:val="24"/>
      <w:lang w:val="en-US" w:eastAsia="en-US" w:bidi="ar-SA"/>
    </w:rPr>
  </w:style>
  <w:style w:type="table" w:customStyle="1" w:styleId="LightList1">
    <w:name w:val="Light List1"/>
    <w:basedOn w:val="TableNormal"/>
    <w:uiPriority w:val="65"/>
    <w:rsid w:val="004D1F1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Subject">
    <w:name w:val="annotation subject"/>
    <w:basedOn w:val="CommentText"/>
    <w:next w:val="CommentText"/>
    <w:link w:val="CommentSubjectChar"/>
    <w:rsid w:val="00081CD5"/>
    <w:rPr>
      <w:b/>
      <w:bCs/>
    </w:rPr>
  </w:style>
  <w:style w:type="character" w:customStyle="1" w:styleId="CommentSubjectChar">
    <w:name w:val="Comment Subject Char"/>
    <w:link w:val="CommentSubject"/>
    <w:rsid w:val="00081CD5"/>
    <w:rPr>
      <w:b/>
      <w:bCs/>
      <w:lang w:val="en-GB"/>
    </w:rPr>
  </w:style>
  <w:style w:type="paragraph" w:styleId="ListParagraph">
    <w:name w:val="List Paragraph"/>
    <w:basedOn w:val="Normal"/>
    <w:uiPriority w:val="34"/>
    <w:qFormat/>
    <w:rsid w:val="006B4F78"/>
    <w:pPr>
      <w:ind w:left="720"/>
      <w:contextualSpacing/>
    </w:pPr>
    <w:rPr>
      <w:rFonts w:ascii="Cambria" w:eastAsia="MS Mincho" w:hAnsi="Cambria"/>
    </w:rPr>
  </w:style>
  <w:style w:type="paragraph" w:customStyle="1" w:styleId="MediumGrid1-Accent21">
    <w:name w:val="Medium Grid 1 - Accent 21"/>
    <w:basedOn w:val="Normal"/>
    <w:uiPriority w:val="34"/>
    <w:qFormat/>
    <w:rsid w:val="00935558"/>
    <w:pPr>
      <w:ind w:left="708"/>
    </w:pPr>
  </w:style>
  <w:style w:type="character" w:customStyle="1" w:styleId="highwire-cite-journal">
    <w:name w:val="highwire-cite-journal"/>
    <w:basedOn w:val="DefaultParagraphFont"/>
    <w:rsid w:val="00793BE6"/>
  </w:style>
  <w:style w:type="character" w:customStyle="1" w:styleId="highwire-cite-published-year">
    <w:name w:val="highwire-cite-published-year"/>
    <w:basedOn w:val="DefaultParagraphFont"/>
    <w:rsid w:val="00793BE6"/>
  </w:style>
  <w:style w:type="character" w:customStyle="1" w:styleId="highwire-cite-volume-issue">
    <w:name w:val="highwire-cite-volume-issue"/>
    <w:basedOn w:val="DefaultParagraphFont"/>
    <w:rsid w:val="00793BE6"/>
  </w:style>
  <w:style w:type="character" w:customStyle="1" w:styleId="highwire-cite-doi">
    <w:name w:val="highwire-cite-doi"/>
    <w:basedOn w:val="DefaultParagraphFont"/>
    <w:rsid w:val="00793BE6"/>
  </w:style>
  <w:style w:type="character" w:customStyle="1" w:styleId="highwire-cite-date">
    <w:name w:val="highwire-cite-date"/>
    <w:basedOn w:val="DefaultParagraphFont"/>
    <w:rsid w:val="00793BE6"/>
  </w:style>
  <w:style w:type="character" w:customStyle="1" w:styleId="highwire-cite-article-as">
    <w:name w:val="highwire-cite-article-as"/>
    <w:basedOn w:val="DefaultParagraphFont"/>
    <w:rsid w:val="00793BE6"/>
  </w:style>
  <w:style w:type="character" w:customStyle="1" w:styleId="italic">
    <w:name w:val="italic"/>
    <w:basedOn w:val="DefaultParagraphFont"/>
    <w:rsid w:val="00793BE6"/>
  </w:style>
  <w:style w:type="paragraph" w:styleId="TOCHeading">
    <w:name w:val="TOC Heading"/>
    <w:basedOn w:val="Heading1"/>
    <w:next w:val="Normal"/>
    <w:uiPriority w:val="39"/>
    <w:unhideWhenUsed/>
    <w:qFormat/>
    <w:rsid w:val="00787378"/>
    <w:pPr>
      <w:keepLines/>
      <w:numPr>
        <w:numId w:val="0"/>
      </w:numPr>
      <w:spacing w:before="480" w:line="276" w:lineRule="auto"/>
      <w:jc w:val="left"/>
      <w:outlineLvl w:val="9"/>
    </w:pPr>
    <w:rPr>
      <w:rFonts w:ascii="Calibri" w:hAnsi="Calibri"/>
      <w:color w:val="365F91"/>
      <w:szCs w:val="28"/>
    </w:rPr>
  </w:style>
  <w:style w:type="paragraph" w:styleId="TOC2">
    <w:name w:val="toc 2"/>
    <w:basedOn w:val="Normal"/>
    <w:next w:val="Normal"/>
    <w:autoRedefine/>
    <w:uiPriority w:val="39"/>
    <w:unhideWhenUsed/>
    <w:rsid w:val="00787378"/>
    <w:pPr>
      <w:spacing w:after="100"/>
      <w:ind w:left="240"/>
    </w:pPr>
  </w:style>
  <w:style w:type="character" w:styleId="PlaceholderText">
    <w:name w:val="Placeholder Text"/>
    <w:uiPriority w:val="67"/>
    <w:semiHidden/>
    <w:rsid w:val="00A71ACA"/>
    <w:rPr>
      <w:color w:val="808080"/>
    </w:rPr>
  </w:style>
  <w:style w:type="paragraph" w:customStyle="1" w:styleId="LightGrid-Accent31">
    <w:name w:val="Light Grid - Accent 31"/>
    <w:basedOn w:val="Normal"/>
    <w:uiPriority w:val="34"/>
    <w:qFormat/>
    <w:rsid w:val="0030212A"/>
    <w:pPr>
      <w:ind w:left="720"/>
      <w:contextualSpacing/>
    </w:pPr>
    <w:rPr>
      <w:rFonts w:eastAsia="MS Mincho"/>
    </w:rPr>
  </w:style>
  <w:style w:type="character" w:customStyle="1" w:styleId="Heading8Char">
    <w:name w:val="Heading 8 Char"/>
    <w:link w:val="Heading8"/>
    <w:rsid w:val="0014767A"/>
    <w:rPr>
      <w:rFonts w:ascii="Comic Sans MS" w:hAnsi="Comic Sans MS"/>
      <w:i/>
      <w:lang w:val="en-US"/>
    </w:rPr>
  </w:style>
  <w:style w:type="character" w:customStyle="1" w:styleId="FootnoteCharacters">
    <w:name w:val="Footnote Characters"/>
    <w:rsid w:val="00505FB8"/>
    <w:rPr>
      <w:vertAlign w:val="superscript"/>
    </w:rPr>
  </w:style>
  <w:style w:type="paragraph" w:customStyle="1" w:styleId="TableParagraph">
    <w:name w:val="Table Paragraph"/>
    <w:basedOn w:val="Normal"/>
    <w:uiPriority w:val="1"/>
    <w:qFormat/>
    <w:rsid w:val="00CD2413"/>
    <w:pPr>
      <w:widowControl w:val="0"/>
      <w:autoSpaceDE w:val="0"/>
      <w:autoSpaceDN w:val="0"/>
      <w:ind w:left="114"/>
    </w:pPr>
    <w:rPr>
      <w:sz w:val="22"/>
      <w:szCs w:val="22"/>
    </w:rPr>
  </w:style>
  <w:style w:type="character" w:styleId="UnresolvedMention">
    <w:name w:val="Unresolved Mention"/>
    <w:uiPriority w:val="99"/>
    <w:semiHidden/>
    <w:unhideWhenUsed/>
    <w:rsid w:val="00CD2413"/>
    <w:rPr>
      <w:color w:val="605E5C"/>
      <w:shd w:val="clear" w:color="auto" w:fill="E1DFDD"/>
    </w:rPr>
  </w:style>
  <w:style w:type="paragraph" w:styleId="TOC3">
    <w:name w:val="toc 3"/>
    <w:basedOn w:val="Normal"/>
    <w:next w:val="Normal"/>
    <w:autoRedefine/>
    <w:uiPriority w:val="39"/>
    <w:unhideWhenUsed/>
    <w:rsid w:val="00CD241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31797">
      <w:bodyDiv w:val="1"/>
      <w:marLeft w:val="0"/>
      <w:marRight w:val="0"/>
      <w:marTop w:val="0"/>
      <w:marBottom w:val="0"/>
      <w:divBdr>
        <w:top w:val="none" w:sz="0" w:space="0" w:color="auto"/>
        <w:left w:val="none" w:sz="0" w:space="0" w:color="auto"/>
        <w:bottom w:val="none" w:sz="0" w:space="0" w:color="auto"/>
        <w:right w:val="none" w:sz="0" w:space="0" w:color="auto"/>
      </w:divBdr>
    </w:div>
    <w:div w:id="213977048">
      <w:bodyDiv w:val="1"/>
      <w:marLeft w:val="0"/>
      <w:marRight w:val="0"/>
      <w:marTop w:val="0"/>
      <w:marBottom w:val="0"/>
      <w:divBdr>
        <w:top w:val="none" w:sz="0" w:space="0" w:color="auto"/>
        <w:left w:val="none" w:sz="0" w:space="0" w:color="auto"/>
        <w:bottom w:val="none" w:sz="0" w:space="0" w:color="auto"/>
        <w:right w:val="none" w:sz="0" w:space="0" w:color="auto"/>
      </w:divBdr>
      <w:divsChild>
        <w:div w:id="1933471148">
          <w:marLeft w:val="0"/>
          <w:marRight w:val="0"/>
          <w:marTop w:val="0"/>
          <w:marBottom w:val="0"/>
          <w:divBdr>
            <w:top w:val="none" w:sz="0" w:space="0" w:color="auto"/>
            <w:left w:val="none" w:sz="0" w:space="0" w:color="auto"/>
            <w:bottom w:val="none" w:sz="0" w:space="0" w:color="auto"/>
            <w:right w:val="none" w:sz="0" w:space="0" w:color="auto"/>
          </w:divBdr>
          <w:divsChild>
            <w:div w:id="75175370">
              <w:marLeft w:val="0"/>
              <w:marRight w:val="0"/>
              <w:marTop w:val="0"/>
              <w:marBottom w:val="0"/>
              <w:divBdr>
                <w:top w:val="none" w:sz="0" w:space="0" w:color="auto"/>
                <w:left w:val="none" w:sz="0" w:space="0" w:color="auto"/>
                <w:bottom w:val="none" w:sz="0" w:space="0" w:color="auto"/>
                <w:right w:val="none" w:sz="0" w:space="0" w:color="auto"/>
              </w:divBdr>
              <w:divsChild>
                <w:div w:id="18531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64085">
      <w:bodyDiv w:val="1"/>
      <w:marLeft w:val="0"/>
      <w:marRight w:val="0"/>
      <w:marTop w:val="0"/>
      <w:marBottom w:val="0"/>
      <w:divBdr>
        <w:top w:val="none" w:sz="0" w:space="0" w:color="auto"/>
        <w:left w:val="none" w:sz="0" w:space="0" w:color="auto"/>
        <w:bottom w:val="none" w:sz="0" w:space="0" w:color="auto"/>
        <w:right w:val="none" w:sz="0" w:space="0" w:color="auto"/>
      </w:divBdr>
      <w:divsChild>
        <w:div w:id="88816504">
          <w:marLeft w:val="0"/>
          <w:marRight w:val="0"/>
          <w:marTop w:val="0"/>
          <w:marBottom w:val="0"/>
          <w:divBdr>
            <w:top w:val="none" w:sz="0" w:space="0" w:color="auto"/>
            <w:left w:val="none" w:sz="0" w:space="0" w:color="auto"/>
            <w:bottom w:val="none" w:sz="0" w:space="0" w:color="auto"/>
            <w:right w:val="none" w:sz="0" w:space="0" w:color="auto"/>
          </w:divBdr>
          <w:divsChild>
            <w:div w:id="8992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48804">
      <w:bodyDiv w:val="1"/>
      <w:marLeft w:val="0"/>
      <w:marRight w:val="0"/>
      <w:marTop w:val="0"/>
      <w:marBottom w:val="0"/>
      <w:divBdr>
        <w:top w:val="none" w:sz="0" w:space="0" w:color="auto"/>
        <w:left w:val="none" w:sz="0" w:space="0" w:color="auto"/>
        <w:bottom w:val="none" w:sz="0" w:space="0" w:color="auto"/>
        <w:right w:val="none" w:sz="0" w:space="0" w:color="auto"/>
      </w:divBdr>
    </w:div>
    <w:div w:id="584220309">
      <w:bodyDiv w:val="1"/>
      <w:marLeft w:val="0"/>
      <w:marRight w:val="0"/>
      <w:marTop w:val="0"/>
      <w:marBottom w:val="0"/>
      <w:divBdr>
        <w:top w:val="none" w:sz="0" w:space="0" w:color="auto"/>
        <w:left w:val="none" w:sz="0" w:space="0" w:color="auto"/>
        <w:bottom w:val="none" w:sz="0" w:space="0" w:color="auto"/>
        <w:right w:val="none" w:sz="0" w:space="0" w:color="auto"/>
      </w:divBdr>
    </w:div>
    <w:div w:id="764376205">
      <w:bodyDiv w:val="1"/>
      <w:marLeft w:val="0"/>
      <w:marRight w:val="0"/>
      <w:marTop w:val="0"/>
      <w:marBottom w:val="0"/>
      <w:divBdr>
        <w:top w:val="none" w:sz="0" w:space="0" w:color="auto"/>
        <w:left w:val="none" w:sz="0" w:space="0" w:color="auto"/>
        <w:bottom w:val="none" w:sz="0" w:space="0" w:color="auto"/>
        <w:right w:val="none" w:sz="0" w:space="0" w:color="auto"/>
      </w:divBdr>
      <w:divsChild>
        <w:div w:id="15422828">
          <w:marLeft w:val="0"/>
          <w:marRight w:val="0"/>
          <w:marTop w:val="0"/>
          <w:marBottom w:val="0"/>
          <w:divBdr>
            <w:top w:val="none" w:sz="0" w:space="0" w:color="auto"/>
            <w:left w:val="none" w:sz="0" w:space="0" w:color="auto"/>
            <w:bottom w:val="none" w:sz="0" w:space="0" w:color="auto"/>
            <w:right w:val="none" w:sz="0" w:space="0" w:color="auto"/>
          </w:divBdr>
          <w:divsChild>
            <w:div w:id="106437044">
              <w:marLeft w:val="0"/>
              <w:marRight w:val="0"/>
              <w:marTop w:val="0"/>
              <w:marBottom w:val="0"/>
              <w:divBdr>
                <w:top w:val="none" w:sz="0" w:space="0" w:color="auto"/>
                <w:left w:val="none" w:sz="0" w:space="0" w:color="auto"/>
                <w:bottom w:val="none" w:sz="0" w:space="0" w:color="auto"/>
                <w:right w:val="none" w:sz="0" w:space="0" w:color="auto"/>
              </w:divBdr>
              <w:divsChild>
                <w:div w:id="181358651">
                  <w:marLeft w:val="0"/>
                  <w:marRight w:val="0"/>
                  <w:marTop w:val="0"/>
                  <w:marBottom w:val="0"/>
                  <w:divBdr>
                    <w:top w:val="none" w:sz="0" w:space="0" w:color="auto"/>
                    <w:left w:val="none" w:sz="0" w:space="0" w:color="auto"/>
                    <w:bottom w:val="none" w:sz="0" w:space="0" w:color="auto"/>
                    <w:right w:val="none" w:sz="0" w:space="0" w:color="auto"/>
                  </w:divBdr>
                </w:div>
              </w:divsChild>
            </w:div>
            <w:div w:id="150372220">
              <w:marLeft w:val="0"/>
              <w:marRight w:val="0"/>
              <w:marTop w:val="0"/>
              <w:marBottom w:val="0"/>
              <w:divBdr>
                <w:top w:val="none" w:sz="0" w:space="0" w:color="auto"/>
                <w:left w:val="none" w:sz="0" w:space="0" w:color="auto"/>
                <w:bottom w:val="none" w:sz="0" w:space="0" w:color="auto"/>
                <w:right w:val="none" w:sz="0" w:space="0" w:color="auto"/>
              </w:divBdr>
              <w:divsChild>
                <w:div w:id="202333718">
                  <w:marLeft w:val="0"/>
                  <w:marRight w:val="0"/>
                  <w:marTop w:val="0"/>
                  <w:marBottom w:val="0"/>
                  <w:divBdr>
                    <w:top w:val="none" w:sz="0" w:space="0" w:color="auto"/>
                    <w:left w:val="none" w:sz="0" w:space="0" w:color="auto"/>
                    <w:bottom w:val="none" w:sz="0" w:space="0" w:color="auto"/>
                    <w:right w:val="none" w:sz="0" w:space="0" w:color="auto"/>
                  </w:divBdr>
                </w:div>
              </w:divsChild>
            </w:div>
            <w:div w:id="839854840">
              <w:marLeft w:val="0"/>
              <w:marRight w:val="0"/>
              <w:marTop w:val="0"/>
              <w:marBottom w:val="0"/>
              <w:divBdr>
                <w:top w:val="none" w:sz="0" w:space="0" w:color="auto"/>
                <w:left w:val="none" w:sz="0" w:space="0" w:color="auto"/>
                <w:bottom w:val="none" w:sz="0" w:space="0" w:color="auto"/>
                <w:right w:val="none" w:sz="0" w:space="0" w:color="auto"/>
              </w:divBdr>
              <w:divsChild>
                <w:div w:id="1446119015">
                  <w:marLeft w:val="0"/>
                  <w:marRight w:val="0"/>
                  <w:marTop w:val="0"/>
                  <w:marBottom w:val="0"/>
                  <w:divBdr>
                    <w:top w:val="none" w:sz="0" w:space="0" w:color="auto"/>
                    <w:left w:val="none" w:sz="0" w:space="0" w:color="auto"/>
                    <w:bottom w:val="none" w:sz="0" w:space="0" w:color="auto"/>
                    <w:right w:val="none" w:sz="0" w:space="0" w:color="auto"/>
                  </w:divBdr>
                </w:div>
              </w:divsChild>
            </w:div>
            <w:div w:id="871694731">
              <w:marLeft w:val="0"/>
              <w:marRight w:val="0"/>
              <w:marTop w:val="0"/>
              <w:marBottom w:val="0"/>
              <w:divBdr>
                <w:top w:val="none" w:sz="0" w:space="0" w:color="auto"/>
                <w:left w:val="none" w:sz="0" w:space="0" w:color="auto"/>
                <w:bottom w:val="none" w:sz="0" w:space="0" w:color="auto"/>
                <w:right w:val="none" w:sz="0" w:space="0" w:color="auto"/>
              </w:divBdr>
              <w:divsChild>
                <w:div w:id="1405369566">
                  <w:marLeft w:val="0"/>
                  <w:marRight w:val="0"/>
                  <w:marTop w:val="0"/>
                  <w:marBottom w:val="0"/>
                  <w:divBdr>
                    <w:top w:val="none" w:sz="0" w:space="0" w:color="auto"/>
                    <w:left w:val="none" w:sz="0" w:space="0" w:color="auto"/>
                    <w:bottom w:val="none" w:sz="0" w:space="0" w:color="auto"/>
                    <w:right w:val="none" w:sz="0" w:space="0" w:color="auto"/>
                  </w:divBdr>
                </w:div>
                <w:div w:id="1711105180">
                  <w:marLeft w:val="0"/>
                  <w:marRight w:val="0"/>
                  <w:marTop w:val="0"/>
                  <w:marBottom w:val="0"/>
                  <w:divBdr>
                    <w:top w:val="none" w:sz="0" w:space="0" w:color="auto"/>
                    <w:left w:val="none" w:sz="0" w:space="0" w:color="auto"/>
                    <w:bottom w:val="none" w:sz="0" w:space="0" w:color="auto"/>
                    <w:right w:val="none" w:sz="0" w:space="0" w:color="auto"/>
                  </w:divBdr>
                </w:div>
              </w:divsChild>
            </w:div>
            <w:div w:id="934828151">
              <w:marLeft w:val="0"/>
              <w:marRight w:val="0"/>
              <w:marTop w:val="0"/>
              <w:marBottom w:val="0"/>
              <w:divBdr>
                <w:top w:val="none" w:sz="0" w:space="0" w:color="auto"/>
                <w:left w:val="none" w:sz="0" w:space="0" w:color="auto"/>
                <w:bottom w:val="none" w:sz="0" w:space="0" w:color="auto"/>
                <w:right w:val="none" w:sz="0" w:space="0" w:color="auto"/>
              </w:divBdr>
              <w:divsChild>
                <w:div w:id="577253100">
                  <w:marLeft w:val="0"/>
                  <w:marRight w:val="0"/>
                  <w:marTop w:val="0"/>
                  <w:marBottom w:val="0"/>
                  <w:divBdr>
                    <w:top w:val="none" w:sz="0" w:space="0" w:color="auto"/>
                    <w:left w:val="none" w:sz="0" w:space="0" w:color="auto"/>
                    <w:bottom w:val="none" w:sz="0" w:space="0" w:color="auto"/>
                    <w:right w:val="none" w:sz="0" w:space="0" w:color="auto"/>
                  </w:divBdr>
                </w:div>
              </w:divsChild>
            </w:div>
            <w:div w:id="966470659">
              <w:marLeft w:val="0"/>
              <w:marRight w:val="0"/>
              <w:marTop w:val="0"/>
              <w:marBottom w:val="0"/>
              <w:divBdr>
                <w:top w:val="none" w:sz="0" w:space="0" w:color="auto"/>
                <w:left w:val="none" w:sz="0" w:space="0" w:color="auto"/>
                <w:bottom w:val="none" w:sz="0" w:space="0" w:color="auto"/>
                <w:right w:val="none" w:sz="0" w:space="0" w:color="auto"/>
              </w:divBdr>
              <w:divsChild>
                <w:div w:id="664629718">
                  <w:marLeft w:val="0"/>
                  <w:marRight w:val="0"/>
                  <w:marTop w:val="0"/>
                  <w:marBottom w:val="0"/>
                  <w:divBdr>
                    <w:top w:val="none" w:sz="0" w:space="0" w:color="auto"/>
                    <w:left w:val="none" w:sz="0" w:space="0" w:color="auto"/>
                    <w:bottom w:val="none" w:sz="0" w:space="0" w:color="auto"/>
                    <w:right w:val="none" w:sz="0" w:space="0" w:color="auto"/>
                  </w:divBdr>
                </w:div>
              </w:divsChild>
            </w:div>
            <w:div w:id="977420953">
              <w:marLeft w:val="0"/>
              <w:marRight w:val="0"/>
              <w:marTop w:val="0"/>
              <w:marBottom w:val="0"/>
              <w:divBdr>
                <w:top w:val="none" w:sz="0" w:space="0" w:color="auto"/>
                <w:left w:val="none" w:sz="0" w:space="0" w:color="auto"/>
                <w:bottom w:val="none" w:sz="0" w:space="0" w:color="auto"/>
                <w:right w:val="none" w:sz="0" w:space="0" w:color="auto"/>
              </w:divBdr>
              <w:divsChild>
                <w:div w:id="1482044081">
                  <w:marLeft w:val="0"/>
                  <w:marRight w:val="0"/>
                  <w:marTop w:val="0"/>
                  <w:marBottom w:val="0"/>
                  <w:divBdr>
                    <w:top w:val="none" w:sz="0" w:space="0" w:color="auto"/>
                    <w:left w:val="none" w:sz="0" w:space="0" w:color="auto"/>
                    <w:bottom w:val="none" w:sz="0" w:space="0" w:color="auto"/>
                    <w:right w:val="none" w:sz="0" w:space="0" w:color="auto"/>
                  </w:divBdr>
                </w:div>
              </w:divsChild>
            </w:div>
            <w:div w:id="1187673751">
              <w:marLeft w:val="0"/>
              <w:marRight w:val="0"/>
              <w:marTop w:val="0"/>
              <w:marBottom w:val="0"/>
              <w:divBdr>
                <w:top w:val="none" w:sz="0" w:space="0" w:color="auto"/>
                <w:left w:val="none" w:sz="0" w:space="0" w:color="auto"/>
                <w:bottom w:val="none" w:sz="0" w:space="0" w:color="auto"/>
                <w:right w:val="none" w:sz="0" w:space="0" w:color="auto"/>
              </w:divBdr>
              <w:divsChild>
                <w:div w:id="1291740809">
                  <w:marLeft w:val="0"/>
                  <w:marRight w:val="0"/>
                  <w:marTop w:val="0"/>
                  <w:marBottom w:val="0"/>
                  <w:divBdr>
                    <w:top w:val="none" w:sz="0" w:space="0" w:color="auto"/>
                    <w:left w:val="none" w:sz="0" w:space="0" w:color="auto"/>
                    <w:bottom w:val="none" w:sz="0" w:space="0" w:color="auto"/>
                    <w:right w:val="none" w:sz="0" w:space="0" w:color="auto"/>
                  </w:divBdr>
                </w:div>
              </w:divsChild>
            </w:div>
            <w:div w:id="1309433254">
              <w:marLeft w:val="0"/>
              <w:marRight w:val="0"/>
              <w:marTop w:val="0"/>
              <w:marBottom w:val="0"/>
              <w:divBdr>
                <w:top w:val="none" w:sz="0" w:space="0" w:color="auto"/>
                <w:left w:val="none" w:sz="0" w:space="0" w:color="auto"/>
                <w:bottom w:val="none" w:sz="0" w:space="0" w:color="auto"/>
                <w:right w:val="none" w:sz="0" w:space="0" w:color="auto"/>
              </w:divBdr>
              <w:divsChild>
                <w:div w:id="600574008">
                  <w:marLeft w:val="0"/>
                  <w:marRight w:val="0"/>
                  <w:marTop w:val="0"/>
                  <w:marBottom w:val="0"/>
                  <w:divBdr>
                    <w:top w:val="none" w:sz="0" w:space="0" w:color="auto"/>
                    <w:left w:val="none" w:sz="0" w:space="0" w:color="auto"/>
                    <w:bottom w:val="none" w:sz="0" w:space="0" w:color="auto"/>
                    <w:right w:val="none" w:sz="0" w:space="0" w:color="auto"/>
                  </w:divBdr>
                </w:div>
              </w:divsChild>
            </w:div>
            <w:div w:id="1366322792">
              <w:marLeft w:val="0"/>
              <w:marRight w:val="0"/>
              <w:marTop w:val="0"/>
              <w:marBottom w:val="0"/>
              <w:divBdr>
                <w:top w:val="none" w:sz="0" w:space="0" w:color="auto"/>
                <w:left w:val="none" w:sz="0" w:space="0" w:color="auto"/>
                <w:bottom w:val="none" w:sz="0" w:space="0" w:color="auto"/>
                <w:right w:val="none" w:sz="0" w:space="0" w:color="auto"/>
              </w:divBdr>
              <w:divsChild>
                <w:div w:id="1908029496">
                  <w:marLeft w:val="0"/>
                  <w:marRight w:val="0"/>
                  <w:marTop w:val="0"/>
                  <w:marBottom w:val="0"/>
                  <w:divBdr>
                    <w:top w:val="none" w:sz="0" w:space="0" w:color="auto"/>
                    <w:left w:val="none" w:sz="0" w:space="0" w:color="auto"/>
                    <w:bottom w:val="none" w:sz="0" w:space="0" w:color="auto"/>
                    <w:right w:val="none" w:sz="0" w:space="0" w:color="auto"/>
                  </w:divBdr>
                </w:div>
              </w:divsChild>
            </w:div>
            <w:div w:id="1399327386">
              <w:marLeft w:val="0"/>
              <w:marRight w:val="0"/>
              <w:marTop w:val="0"/>
              <w:marBottom w:val="0"/>
              <w:divBdr>
                <w:top w:val="none" w:sz="0" w:space="0" w:color="auto"/>
                <w:left w:val="none" w:sz="0" w:space="0" w:color="auto"/>
                <w:bottom w:val="none" w:sz="0" w:space="0" w:color="auto"/>
                <w:right w:val="none" w:sz="0" w:space="0" w:color="auto"/>
              </w:divBdr>
              <w:divsChild>
                <w:div w:id="472261930">
                  <w:marLeft w:val="0"/>
                  <w:marRight w:val="0"/>
                  <w:marTop w:val="0"/>
                  <w:marBottom w:val="0"/>
                  <w:divBdr>
                    <w:top w:val="none" w:sz="0" w:space="0" w:color="auto"/>
                    <w:left w:val="none" w:sz="0" w:space="0" w:color="auto"/>
                    <w:bottom w:val="none" w:sz="0" w:space="0" w:color="auto"/>
                    <w:right w:val="none" w:sz="0" w:space="0" w:color="auto"/>
                  </w:divBdr>
                </w:div>
              </w:divsChild>
            </w:div>
            <w:div w:id="1448890309">
              <w:marLeft w:val="0"/>
              <w:marRight w:val="0"/>
              <w:marTop w:val="0"/>
              <w:marBottom w:val="0"/>
              <w:divBdr>
                <w:top w:val="none" w:sz="0" w:space="0" w:color="auto"/>
                <w:left w:val="none" w:sz="0" w:space="0" w:color="auto"/>
                <w:bottom w:val="none" w:sz="0" w:space="0" w:color="auto"/>
                <w:right w:val="none" w:sz="0" w:space="0" w:color="auto"/>
              </w:divBdr>
              <w:divsChild>
                <w:div w:id="882642910">
                  <w:marLeft w:val="0"/>
                  <w:marRight w:val="0"/>
                  <w:marTop w:val="0"/>
                  <w:marBottom w:val="0"/>
                  <w:divBdr>
                    <w:top w:val="none" w:sz="0" w:space="0" w:color="auto"/>
                    <w:left w:val="none" w:sz="0" w:space="0" w:color="auto"/>
                    <w:bottom w:val="none" w:sz="0" w:space="0" w:color="auto"/>
                    <w:right w:val="none" w:sz="0" w:space="0" w:color="auto"/>
                  </w:divBdr>
                </w:div>
              </w:divsChild>
            </w:div>
            <w:div w:id="1671447782">
              <w:marLeft w:val="0"/>
              <w:marRight w:val="0"/>
              <w:marTop w:val="0"/>
              <w:marBottom w:val="0"/>
              <w:divBdr>
                <w:top w:val="none" w:sz="0" w:space="0" w:color="auto"/>
                <w:left w:val="none" w:sz="0" w:space="0" w:color="auto"/>
                <w:bottom w:val="none" w:sz="0" w:space="0" w:color="auto"/>
                <w:right w:val="none" w:sz="0" w:space="0" w:color="auto"/>
              </w:divBdr>
              <w:divsChild>
                <w:div w:id="853299354">
                  <w:marLeft w:val="0"/>
                  <w:marRight w:val="0"/>
                  <w:marTop w:val="0"/>
                  <w:marBottom w:val="0"/>
                  <w:divBdr>
                    <w:top w:val="none" w:sz="0" w:space="0" w:color="auto"/>
                    <w:left w:val="none" w:sz="0" w:space="0" w:color="auto"/>
                    <w:bottom w:val="none" w:sz="0" w:space="0" w:color="auto"/>
                    <w:right w:val="none" w:sz="0" w:space="0" w:color="auto"/>
                  </w:divBdr>
                </w:div>
                <w:div w:id="1402486861">
                  <w:marLeft w:val="0"/>
                  <w:marRight w:val="0"/>
                  <w:marTop w:val="0"/>
                  <w:marBottom w:val="0"/>
                  <w:divBdr>
                    <w:top w:val="none" w:sz="0" w:space="0" w:color="auto"/>
                    <w:left w:val="none" w:sz="0" w:space="0" w:color="auto"/>
                    <w:bottom w:val="none" w:sz="0" w:space="0" w:color="auto"/>
                    <w:right w:val="none" w:sz="0" w:space="0" w:color="auto"/>
                  </w:divBdr>
                </w:div>
              </w:divsChild>
            </w:div>
            <w:div w:id="1778135318">
              <w:marLeft w:val="0"/>
              <w:marRight w:val="0"/>
              <w:marTop w:val="0"/>
              <w:marBottom w:val="0"/>
              <w:divBdr>
                <w:top w:val="none" w:sz="0" w:space="0" w:color="auto"/>
                <w:left w:val="none" w:sz="0" w:space="0" w:color="auto"/>
                <w:bottom w:val="none" w:sz="0" w:space="0" w:color="auto"/>
                <w:right w:val="none" w:sz="0" w:space="0" w:color="auto"/>
              </w:divBdr>
              <w:divsChild>
                <w:div w:id="1180654541">
                  <w:marLeft w:val="0"/>
                  <w:marRight w:val="0"/>
                  <w:marTop w:val="0"/>
                  <w:marBottom w:val="0"/>
                  <w:divBdr>
                    <w:top w:val="none" w:sz="0" w:space="0" w:color="auto"/>
                    <w:left w:val="none" w:sz="0" w:space="0" w:color="auto"/>
                    <w:bottom w:val="none" w:sz="0" w:space="0" w:color="auto"/>
                    <w:right w:val="none" w:sz="0" w:space="0" w:color="auto"/>
                  </w:divBdr>
                </w:div>
              </w:divsChild>
            </w:div>
            <w:div w:id="1834759492">
              <w:marLeft w:val="0"/>
              <w:marRight w:val="0"/>
              <w:marTop w:val="0"/>
              <w:marBottom w:val="0"/>
              <w:divBdr>
                <w:top w:val="none" w:sz="0" w:space="0" w:color="auto"/>
                <w:left w:val="none" w:sz="0" w:space="0" w:color="auto"/>
                <w:bottom w:val="none" w:sz="0" w:space="0" w:color="auto"/>
                <w:right w:val="none" w:sz="0" w:space="0" w:color="auto"/>
              </w:divBdr>
              <w:divsChild>
                <w:div w:id="729618109">
                  <w:marLeft w:val="0"/>
                  <w:marRight w:val="0"/>
                  <w:marTop w:val="0"/>
                  <w:marBottom w:val="0"/>
                  <w:divBdr>
                    <w:top w:val="none" w:sz="0" w:space="0" w:color="auto"/>
                    <w:left w:val="none" w:sz="0" w:space="0" w:color="auto"/>
                    <w:bottom w:val="none" w:sz="0" w:space="0" w:color="auto"/>
                    <w:right w:val="none" w:sz="0" w:space="0" w:color="auto"/>
                  </w:divBdr>
                </w:div>
              </w:divsChild>
            </w:div>
            <w:div w:id="1897005444">
              <w:marLeft w:val="0"/>
              <w:marRight w:val="0"/>
              <w:marTop w:val="0"/>
              <w:marBottom w:val="0"/>
              <w:divBdr>
                <w:top w:val="none" w:sz="0" w:space="0" w:color="auto"/>
                <w:left w:val="none" w:sz="0" w:space="0" w:color="auto"/>
                <w:bottom w:val="none" w:sz="0" w:space="0" w:color="auto"/>
                <w:right w:val="none" w:sz="0" w:space="0" w:color="auto"/>
              </w:divBdr>
              <w:divsChild>
                <w:div w:id="1002514421">
                  <w:marLeft w:val="0"/>
                  <w:marRight w:val="0"/>
                  <w:marTop w:val="0"/>
                  <w:marBottom w:val="0"/>
                  <w:divBdr>
                    <w:top w:val="none" w:sz="0" w:space="0" w:color="auto"/>
                    <w:left w:val="none" w:sz="0" w:space="0" w:color="auto"/>
                    <w:bottom w:val="none" w:sz="0" w:space="0" w:color="auto"/>
                    <w:right w:val="none" w:sz="0" w:space="0" w:color="auto"/>
                  </w:divBdr>
                </w:div>
              </w:divsChild>
            </w:div>
            <w:div w:id="1900893962">
              <w:marLeft w:val="0"/>
              <w:marRight w:val="0"/>
              <w:marTop w:val="0"/>
              <w:marBottom w:val="0"/>
              <w:divBdr>
                <w:top w:val="none" w:sz="0" w:space="0" w:color="auto"/>
                <w:left w:val="none" w:sz="0" w:space="0" w:color="auto"/>
                <w:bottom w:val="none" w:sz="0" w:space="0" w:color="auto"/>
                <w:right w:val="none" w:sz="0" w:space="0" w:color="auto"/>
              </w:divBdr>
              <w:divsChild>
                <w:div w:id="821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0016">
          <w:marLeft w:val="0"/>
          <w:marRight w:val="0"/>
          <w:marTop w:val="0"/>
          <w:marBottom w:val="0"/>
          <w:divBdr>
            <w:top w:val="none" w:sz="0" w:space="0" w:color="auto"/>
            <w:left w:val="none" w:sz="0" w:space="0" w:color="auto"/>
            <w:bottom w:val="none" w:sz="0" w:space="0" w:color="auto"/>
            <w:right w:val="none" w:sz="0" w:space="0" w:color="auto"/>
          </w:divBdr>
          <w:divsChild>
            <w:div w:id="788477377">
              <w:marLeft w:val="0"/>
              <w:marRight w:val="0"/>
              <w:marTop w:val="0"/>
              <w:marBottom w:val="0"/>
              <w:divBdr>
                <w:top w:val="none" w:sz="0" w:space="0" w:color="auto"/>
                <w:left w:val="none" w:sz="0" w:space="0" w:color="auto"/>
                <w:bottom w:val="none" w:sz="0" w:space="0" w:color="auto"/>
                <w:right w:val="none" w:sz="0" w:space="0" w:color="auto"/>
              </w:divBdr>
              <w:divsChild>
                <w:div w:id="348988543">
                  <w:marLeft w:val="0"/>
                  <w:marRight w:val="0"/>
                  <w:marTop w:val="0"/>
                  <w:marBottom w:val="0"/>
                  <w:divBdr>
                    <w:top w:val="none" w:sz="0" w:space="0" w:color="auto"/>
                    <w:left w:val="none" w:sz="0" w:space="0" w:color="auto"/>
                    <w:bottom w:val="none" w:sz="0" w:space="0" w:color="auto"/>
                    <w:right w:val="none" w:sz="0" w:space="0" w:color="auto"/>
                  </w:divBdr>
                </w:div>
                <w:div w:id="1431655741">
                  <w:marLeft w:val="0"/>
                  <w:marRight w:val="0"/>
                  <w:marTop w:val="0"/>
                  <w:marBottom w:val="0"/>
                  <w:divBdr>
                    <w:top w:val="none" w:sz="0" w:space="0" w:color="auto"/>
                    <w:left w:val="none" w:sz="0" w:space="0" w:color="auto"/>
                    <w:bottom w:val="none" w:sz="0" w:space="0" w:color="auto"/>
                    <w:right w:val="none" w:sz="0" w:space="0" w:color="auto"/>
                  </w:divBdr>
                </w:div>
              </w:divsChild>
            </w:div>
            <w:div w:id="2021006648">
              <w:marLeft w:val="0"/>
              <w:marRight w:val="0"/>
              <w:marTop w:val="0"/>
              <w:marBottom w:val="0"/>
              <w:divBdr>
                <w:top w:val="none" w:sz="0" w:space="0" w:color="auto"/>
                <w:left w:val="none" w:sz="0" w:space="0" w:color="auto"/>
                <w:bottom w:val="none" w:sz="0" w:space="0" w:color="auto"/>
                <w:right w:val="none" w:sz="0" w:space="0" w:color="auto"/>
              </w:divBdr>
              <w:divsChild>
                <w:div w:id="150299234">
                  <w:marLeft w:val="0"/>
                  <w:marRight w:val="0"/>
                  <w:marTop w:val="0"/>
                  <w:marBottom w:val="0"/>
                  <w:divBdr>
                    <w:top w:val="none" w:sz="0" w:space="0" w:color="auto"/>
                    <w:left w:val="none" w:sz="0" w:space="0" w:color="auto"/>
                    <w:bottom w:val="none" w:sz="0" w:space="0" w:color="auto"/>
                    <w:right w:val="none" w:sz="0" w:space="0" w:color="auto"/>
                  </w:divBdr>
                </w:div>
                <w:div w:id="4669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365">
          <w:marLeft w:val="0"/>
          <w:marRight w:val="0"/>
          <w:marTop w:val="0"/>
          <w:marBottom w:val="0"/>
          <w:divBdr>
            <w:top w:val="none" w:sz="0" w:space="0" w:color="auto"/>
            <w:left w:val="none" w:sz="0" w:space="0" w:color="auto"/>
            <w:bottom w:val="none" w:sz="0" w:space="0" w:color="auto"/>
            <w:right w:val="none" w:sz="0" w:space="0" w:color="auto"/>
          </w:divBdr>
          <w:divsChild>
            <w:div w:id="947737039">
              <w:marLeft w:val="0"/>
              <w:marRight w:val="0"/>
              <w:marTop w:val="0"/>
              <w:marBottom w:val="0"/>
              <w:divBdr>
                <w:top w:val="none" w:sz="0" w:space="0" w:color="auto"/>
                <w:left w:val="none" w:sz="0" w:space="0" w:color="auto"/>
                <w:bottom w:val="none" w:sz="0" w:space="0" w:color="auto"/>
                <w:right w:val="none" w:sz="0" w:space="0" w:color="auto"/>
              </w:divBdr>
              <w:divsChild>
                <w:div w:id="180825102">
                  <w:marLeft w:val="0"/>
                  <w:marRight w:val="0"/>
                  <w:marTop w:val="0"/>
                  <w:marBottom w:val="0"/>
                  <w:divBdr>
                    <w:top w:val="none" w:sz="0" w:space="0" w:color="auto"/>
                    <w:left w:val="none" w:sz="0" w:space="0" w:color="auto"/>
                    <w:bottom w:val="none" w:sz="0" w:space="0" w:color="auto"/>
                    <w:right w:val="none" w:sz="0" w:space="0" w:color="auto"/>
                  </w:divBdr>
                </w:div>
                <w:div w:id="1761413054">
                  <w:marLeft w:val="0"/>
                  <w:marRight w:val="0"/>
                  <w:marTop w:val="0"/>
                  <w:marBottom w:val="0"/>
                  <w:divBdr>
                    <w:top w:val="none" w:sz="0" w:space="0" w:color="auto"/>
                    <w:left w:val="none" w:sz="0" w:space="0" w:color="auto"/>
                    <w:bottom w:val="none" w:sz="0" w:space="0" w:color="auto"/>
                    <w:right w:val="none" w:sz="0" w:space="0" w:color="auto"/>
                  </w:divBdr>
                </w:div>
              </w:divsChild>
            </w:div>
            <w:div w:id="1633057747">
              <w:marLeft w:val="0"/>
              <w:marRight w:val="0"/>
              <w:marTop w:val="0"/>
              <w:marBottom w:val="0"/>
              <w:divBdr>
                <w:top w:val="none" w:sz="0" w:space="0" w:color="auto"/>
                <w:left w:val="none" w:sz="0" w:space="0" w:color="auto"/>
                <w:bottom w:val="none" w:sz="0" w:space="0" w:color="auto"/>
                <w:right w:val="none" w:sz="0" w:space="0" w:color="auto"/>
              </w:divBdr>
              <w:divsChild>
                <w:div w:id="339891532">
                  <w:marLeft w:val="0"/>
                  <w:marRight w:val="0"/>
                  <w:marTop w:val="0"/>
                  <w:marBottom w:val="0"/>
                  <w:divBdr>
                    <w:top w:val="none" w:sz="0" w:space="0" w:color="auto"/>
                    <w:left w:val="none" w:sz="0" w:space="0" w:color="auto"/>
                    <w:bottom w:val="none" w:sz="0" w:space="0" w:color="auto"/>
                    <w:right w:val="none" w:sz="0" w:space="0" w:color="auto"/>
                  </w:divBdr>
                </w:div>
                <w:div w:id="5188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3168">
          <w:marLeft w:val="0"/>
          <w:marRight w:val="0"/>
          <w:marTop w:val="0"/>
          <w:marBottom w:val="0"/>
          <w:divBdr>
            <w:top w:val="none" w:sz="0" w:space="0" w:color="auto"/>
            <w:left w:val="none" w:sz="0" w:space="0" w:color="auto"/>
            <w:bottom w:val="none" w:sz="0" w:space="0" w:color="auto"/>
            <w:right w:val="none" w:sz="0" w:space="0" w:color="auto"/>
          </w:divBdr>
          <w:divsChild>
            <w:div w:id="35007845">
              <w:marLeft w:val="0"/>
              <w:marRight w:val="0"/>
              <w:marTop w:val="0"/>
              <w:marBottom w:val="0"/>
              <w:divBdr>
                <w:top w:val="none" w:sz="0" w:space="0" w:color="auto"/>
                <w:left w:val="none" w:sz="0" w:space="0" w:color="auto"/>
                <w:bottom w:val="none" w:sz="0" w:space="0" w:color="auto"/>
                <w:right w:val="none" w:sz="0" w:space="0" w:color="auto"/>
              </w:divBdr>
              <w:divsChild>
                <w:div w:id="479422138">
                  <w:marLeft w:val="0"/>
                  <w:marRight w:val="0"/>
                  <w:marTop w:val="0"/>
                  <w:marBottom w:val="0"/>
                  <w:divBdr>
                    <w:top w:val="none" w:sz="0" w:space="0" w:color="auto"/>
                    <w:left w:val="none" w:sz="0" w:space="0" w:color="auto"/>
                    <w:bottom w:val="none" w:sz="0" w:space="0" w:color="auto"/>
                    <w:right w:val="none" w:sz="0" w:space="0" w:color="auto"/>
                  </w:divBdr>
                </w:div>
              </w:divsChild>
            </w:div>
            <w:div w:id="1236166177">
              <w:marLeft w:val="0"/>
              <w:marRight w:val="0"/>
              <w:marTop w:val="0"/>
              <w:marBottom w:val="0"/>
              <w:divBdr>
                <w:top w:val="none" w:sz="0" w:space="0" w:color="auto"/>
                <w:left w:val="none" w:sz="0" w:space="0" w:color="auto"/>
                <w:bottom w:val="none" w:sz="0" w:space="0" w:color="auto"/>
                <w:right w:val="none" w:sz="0" w:space="0" w:color="auto"/>
              </w:divBdr>
              <w:divsChild>
                <w:div w:id="5426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27474">
          <w:marLeft w:val="0"/>
          <w:marRight w:val="0"/>
          <w:marTop w:val="0"/>
          <w:marBottom w:val="0"/>
          <w:divBdr>
            <w:top w:val="none" w:sz="0" w:space="0" w:color="auto"/>
            <w:left w:val="none" w:sz="0" w:space="0" w:color="auto"/>
            <w:bottom w:val="none" w:sz="0" w:space="0" w:color="auto"/>
            <w:right w:val="none" w:sz="0" w:space="0" w:color="auto"/>
          </w:divBdr>
          <w:divsChild>
            <w:div w:id="321855715">
              <w:marLeft w:val="0"/>
              <w:marRight w:val="0"/>
              <w:marTop w:val="0"/>
              <w:marBottom w:val="0"/>
              <w:divBdr>
                <w:top w:val="none" w:sz="0" w:space="0" w:color="auto"/>
                <w:left w:val="none" w:sz="0" w:space="0" w:color="auto"/>
                <w:bottom w:val="none" w:sz="0" w:space="0" w:color="auto"/>
                <w:right w:val="none" w:sz="0" w:space="0" w:color="auto"/>
              </w:divBdr>
              <w:divsChild>
                <w:div w:id="6112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725306">
          <w:marLeft w:val="0"/>
          <w:marRight w:val="0"/>
          <w:marTop w:val="0"/>
          <w:marBottom w:val="0"/>
          <w:divBdr>
            <w:top w:val="none" w:sz="0" w:space="0" w:color="auto"/>
            <w:left w:val="none" w:sz="0" w:space="0" w:color="auto"/>
            <w:bottom w:val="none" w:sz="0" w:space="0" w:color="auto"/>
            <w:right w:val="none" w:sz="0" w:space="0" w:color="auto"/>
          </w:divBdr>
          <w:divsChild>
            <w:div w:id="588122404">
              <w:marLeft w:val="0"/>
              <w:marRight w:val="0"/>
              <w:marTop w:val="0"/>
              <w:marBottom w:val="0"/>
              <w:divBdr>
                <w:top w:val="none" w:sz="0" w:space="0" w:color="auto"/>
                <w:left w:val="none" w:sz="0" w:space="0" w:color="auto"/>
                <w:bottom w:val="none" w:sz="0" w:space="0" w:color="auto"/>
                <w:right w:val="none" w:sz="0" w:space="0" w:color="auto"/>
              </w:divBdr>
              <w:divsChild>
                <w:div w:id="552085576">
                  <w:marLeft w:val="0"/>
                  <w:marRight w:val="0"/>
                  <w:marTop w:val="0"/>
                  <w:marBottom w:val="0"/>
                  <w:divBdr>
                    <w:top w:val="none" w:sz="0" w:space="0" w:color="auto"/>
                    <w:left w:val="none" w:sz="0" w:space="0" w:color="auto"/>
                    <w:bottom w:val="none" w:sz="0" w:space="0" w:color="auto"/>
                    <w:right w:val="none" w:sz="0" w:space="0" w:color="auto"/>
                  </w:divBdr>
                </w:div>
                <w:div w:id="1405840636">
                  <w:marLeft w:val="0"/>
                  <w:marRight w:val="0"/>
                  <w:marTop w:val="0"/>
                  <w:marBottom w:val="0"/>
                  <w:divBdr>
                    <w:top w:val="none" w:sz="0" w:space="0" w:color="auto"/>
                    <w:left w:val="none" w:sz="0" w:space="0" w:color="auto"/>
                    <w:bottom w:val="none" w:sz="0" w:space="0" w:color="auto"/>
                    <w:right w:val="none" w:sz="0" w:space="0" w:color="auto"/>
                  </w:divBdr>
                </w:div>
              </w:divsChild>
            </w:div>
            <w:div w:id="687676956">
              <w:marLeft w:val="0"/>
              <w:marRight w:val="0"/>
              <w:marTop w:val="0"/>
              <w:marBottom w:val="0"/>
              <w:divBdr>
                <w:top w:val="none" w:sz="0" w:space="0" w:color="auto"/>
                <w:left w:val="none" w:sz="0" w:space="0" w:color="auto"/>
                <w:bottom w:val="none" w:sz="0" w:space="0" w:color="auto"/>
                <w:right w:val="none" w:sz="0" w:space="0" w:color="auto"/>
              </w:divBdr>
              <w:divsChild>
                <w:div w:id="791942003">
                  <w:marLeft w:val="0"/>
                  <w:marRight w:val="0"/>
                  <w:marTop w:val="0"/>
                  <w:marBottom w:val="0"/>
                  <w:divBdr>
                    <w:top w:val="none" w:sz="0" w:space="0" w:color="auto"/>
                    <w:left w:val="none" w:sz="0" w:space="0" w:color="auto"/>
                    <w:bottom w:val="none" w:sz="0" w:space="0" w:color="auto"/>
                    <w:right w:val="none" w:sz="0" w:space="0" w:color="auto"/>
                  </w:divBdr>
                </w:div>
                <w:div w:id="100081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7704">
          <w:marLeft w:val="0"/>
          <w:marRight w:val="0"/>
          <w:marTop w:val="0"/>
          <w:marBottom w:val="0"/>
          <w:divBdr>
            <w:top w:val="none" w:sz="0" w:space="0" w:color="auto"/>
            <w:left w:val="none" w:sz="0" w:space="0" w:color="auto"/>
            <w:bottom w:val="none" w:sz="0" w:space="0" w:color="auto"/>
            <w:right w:val="none" w:sz="0" w:space="0" w:color="auto"/>
          </w:divBdr>
          <w:divsChild>
            <w:div w:id="238907818">
              <w:marLeft w:val="0"/>
              <w:marRight w:val="0"/>
              <w:marTop w:val="0"/>
              <w:marBottom w:val="0"/>
              <w:divBdr>
                <w:top w:val="none" w:sz="0" w:space="0" w:color="auto"/>
                <w:left w:val="none" w:sz="0" w:space="0" w:color="auto"/>
                <w:bottom w:val="none" w:sz="0" w:space="0" w:color="auto"/>
                <w:right w:val="none" w:sz="0" w:space="0" w:color="auto"/>
              </w:divBdr>
              <w:divsChild>
                <w:div w:id="165590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67943">
          <w:marLeft w:val="0"/>
          <w:marRight w:val="0"/>
          <w:marTop w:val="0"/>
          <w:marBottom w:val="0"/>
          <w:divBdr>
            <w:top w:val="none" w:sz="0" w:space="0" w:color="auto"/>
            <w:left w:val="none" w:sz="0" w:space="0" w:color="auto"/>
            <w:bottom w:val="none" w:sz="0" w:space="0" w:color="auto"/>
            <w:right w:val="none" w:sz="0" w:space="0" w:color="auto"/>
          </w:divBdr>
          <w:divsChild>
            <w:div w:id="84621245">
              <w:marLeft w:val="0"/>
              <w:marRight w:val="0"/>
              <w:marTop w:val="0"/>
              <w:marBottom w:val="0"/>
              <w:divBdr>
                <w:top w:val="none" w:sz="0" w:space="0" w:color="auto"/>
                <w:left w:val="none" w:sz="0" w:space="0" w:color="auto"/>
                <w:bottom w:val="none" w:sz="0" w:space="0" w:color="auto"/>
                <w:right w:val="none" w:sz="0" w:space="0" w:color="auto"/>
              </w:divBdr>
              <w:divsChild>
                <w:div w:id="62214969">
                  <w:marLeft w:val="0"/>
                  <w:marRight w:val="0"/>
                  <w:marTop w:val="0"/>
                  <w:marBottom w:val="0"/>
                  <w:divBdr>
                    <w:top w:val="none" w:sz="0" w:space="0" w:color="auto"/>
                    <w:left w:val="none" w:sz="0" w:space="0" w:color="auto"/>
                    <w:bottom w:val="none" w:sz="0" w:space="0" w:color="auto"/>
                    <w:right w:val="none" w:sz="0" w:space="0" w:color="auto"/>
                  </w:divBdr>
                </w:div>
                <w:div w:id="724641968">
                  <w:marLeft w:val="0"/>
                  <w:marRight w:val="0"/>
                  <w:marTop w:val="0"/>
                  <w:marBottom w:val="0"/>
                  <w:divBdr>
                    <w:top w:val="none" w:sz="0" w:space="0" w:color="auto"/>
                    <w:left w:val="none" w:sz="0" w:space="0" w:color="auto"/>
                    <w:bottom w:val="none" w:sz="0" w:space="0" w:color="auto"/>
                    <w:right w:val="none" w:sz="0" w:space="0" w:color="auto"/>
                  </w:divBdr>
                </w:div>
                <w:div w:id="1104958490">
                  <w:marLeft w:val="0"/>
                  <w:marRight w:val="0"/>
                  <w:marTop w:val="0"/>
                  <w:marBottom w:val="0"/>
                  <w:divBdr>
                    <w:top w:val="none" w:sz="0" w:space="0" w:color="auto"/>
                    <w:left w:val="none" w:sz="0" w:space="0" w:color="auto"/>
                    <w:bottom w:val="none" w:sz="0" w:space="0" w:color="auto"/>
                    <w:right w:val="none" w:sz="0" w:space="0" w:color="auto"/>
                  </w:divBdr>
                </w:div>
                <w:div w:id="1118448120">
                  <w:marLeft w:val="0"/>
                  <w:marRight w:val="0"/>
                  <w:marTop w:val="0"/>
                  <w:marBottom w:val="0"/>
                  <w:divBdr>
                    <w:top w:val="none" w:sz="0" w:space="0" w:color="auto"/>
                    <w:left w:val="none" w:sz="0" w:space="0" w:color="auto"/>
                    <w:bottom w:val="none" w:sz="0" w:space="0" w:color="auto"/>
                    <w:right w:val="none" w:sz="0" w:space="0" w:color="auto"/>
                  </w:divBdr>
                </w:div>
              </w:divsChild>
            </w:div>
            <w:div w:id="339935907">
              <w:marLeft w:val="0"/>
              <w:marRight w:val="0"/>
              <w:marTop w:val="0"/>
              <w:marBottom w:val="0"/>
              <w:divBdr>
                <w:top w:val="none" w:sz="0" w:space="0" w:color="auto"/>
                <w:left w:val="none" w:sz="0" w:space="0" w:color="auto"/>
                <w:bottom w:val="none" w:sz="0" w:space="0" w:color="auto"/>
                <w:right w:val="none" w:sz="0" w:space="0" w:color="auto"/>
              </w:divBdr>
              <w:divsChild>
                <w:div w:id="348989362">
                  <w:marLeft w:val="0"/>
                  <w:marRight w:val="0"/>
                  <w:marTop w:val="0"/>
                  <w:marBottom w:val="0"/>
                  <w:divBdr>
                    <w:top w:val="none" w:sz="0" w:space="0" w:color="auto"/>
                    <w:left w:val="none" w:sz="0" w:space="0" w:color="auto"/>
                    <w:bottom w:val="none" w:sz="0" w:space="0" w:color="auto"/>
                    <w:right w:val="none" w:sz="0" w:space="0" w:color="auto"/>
                  </w:divBdr>
                </w:div>
                <w:div w:id="1613392594">
                  <w:marLeft w:val="0"/>
                  <w:marRight w:val="0"/>
                  <w:marTop w:val="0"/>
                  <w:marBottom w:val="0"/>
                  <w:divBdr>
                    <w:top w:val="none" w:sz="0" w:space="0" w:color="auto"/>
                    <w:left w:val="none" w:sz="0" w:space="0" w:color="auto"/>
                    <w:bottom w:val="none" w:sz="0" w:space="0" w:color="auto"/>
                    <w:right w:val="none" w:sz="0" w:space="0" w:color="auto"/>
                  </w:divBdr>
                </w:div>
              </w:divsChild>
            </w:div>
            <w:div w:id="350031981">
              <w:marLeft w:val="0"/>
              <w:marRight w:val="0"/>
              <w:marTop w:val="0"/>
              <w:marBottom w:val="0"/>
              <w:divBdr>
                <w:top w:val="none" w:sz="0" w:space="0" w:color="auto"/>
                <w:left w:val="none" w:sz="0" w:space="0" w:color="auto"/>
                <w:bottom w:val="none" w:sz="0" w:space="0" w:color="auto"/>
                <w:right w:val="none" w:sz="0" w:space="0" w:color="auto"/>
              </w:divBdr>
              <w:divsChild>
                <w:div w:id="1050885964">
                  <w:marLeft w:val="0"/>
                  <w:marRight w:val="0"/>
                  <w:marTop w:val="0"/>
                  <w:marBottom w:val="0"/>
                  <w:divBdr>
                    <w:top w:val="none" w:sz="0" w:space="0" w:color="auto"/>
                    <w:left w:val="none" w:sz="0" w:space="0" w:color="auto"/>
                    <w:bottom w:val="none" w:sz="0" w:space="0" w:color="auto"/>
                    <w:right w:val="none" w:sz="0" w:space="0" w:color="auto"/>
                  </w:divBdr>
                </w:div>
                <w:div w:id="1574706632">
                  <w:marLeft w:val="0"/>
                  <w:marRight w:val="0"/>
                  <w:marTop w:val="0"/>
                  <w:marBottom w:val="0"/>
                  <w:divBdr>
                    <w:top w:val="none" w:sz="0" w:space="0" w:color="auto"/>
                    <w:left w:val="none" w:sz="0" w:space="0" w:color="auto"/>
                    <w:bottom w:val="none" w:sz="0" w:space="0" w:color="auto"/>
                    <w:right w:val="none" w:sz="0" w:space="0" w:color="auto"/>
                  </w:divBdr>
                </w:div>
              </w:divsChild>
            </w:div>
            <w:div w:id="1631857858">
              <w:marLeft w:val="0"/>
              <w:marRight w:val="0"/>
              <w:marTop w:val="0"/>
              <w:marBottom w:val="0"/>
              <w:divBdr>
                <w:top w:val="none" w:sz="0" w:space="0" w:color="auto"/>
                <w:left w:val="none" w:sz="0" w:space="0" w:color="auto"/>
                <w:bottom w:val="none" w:sz="0" w:space="0" w:color="auto"/>
                <w:right w:val="none" w:sz="0" w:space="0" w:color="auto"/>
              </w:divBdr>
              <w:divsChild>
                <w:div w:id="14528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30422">
          <w:marLeft w:val="0"/>
          <w:marRight w:val="0"/>
          <w:marTop w:val="0"/>
          <w:marBottom w:val="0"/>
          <w:divBdr>
            <w:top w:val="none" w:sz="0" w:space="0" w:color="auto"/>
            <w:left w:val="none" w:sz="0" w:space="0" w:color="auto"/>
            <w:bottom w:val="none" w:sz="0" w:space="0" w:color="auto"/>
            <w:right w:val="none" w:sz="0" w:space="0" w:color="auto"/>
          </w:divBdr>
          <w:divsChild>
            <w:div w:id="640813225">
              <w:marLeft w:val="0"/>
              <w:marRight w:val="0"/>
              <w:marTop w:val="0"/>
              <w:marBottom w:val="0"/>
              <w:divBdr>
                <w:top w:val="none" w:sz="0" w:space="0" w:color="auto"/>
                <w:left w:val="none" w:sz="0" w:space="0" w:color="auto"/>
                <w:bottom w:val="none" w:sz="0" w:space="0" w:color="auto"/>
                <w:right w:val="none" w:sz="0" w:space="0" w:color="auto"/>
              </w:divBdr>
              <w:divsChild>
                <w:div w:id="693458087">
                  <w:marLeft w:val="0"/>
                  <w:marRight w:val="0"/>
                  <w:marTop w:val="0"/>
                  <w:marBottom w:val="0"/>
                  <w:divBdr>
                    <w:top w:val="none" w:sz="0" w:space="0" w:color="auto"/>
                    <w:left w:val="none" w:sz="0" w:space="0" w:color="auto"/>
                    <w:bottom w:val="none" w:sz="0" w:space="0" w:color="auto"/>
                    <w:right w:val="none" w:sz="0" w:space="0" w:color="auto"/>
                  </w:divBdr>
                </w:div>
              </w:divsChild>
            </w:div>
            <w:div w:id="1992128548">
              <w:marLeft w:val="0"/>
              <w:marRight w:val="0"/>
              <w:marTop w:val="0"/>
              <w:marBottom w:val="0"/>
              <w:divBdr>
                <w:top w:val="none" w:sz="0" w:space="0" w:color="auto"/>
                <w:left w:val="none" w:sz="0" w:space="0" w:color="auto"/>
                <w:bottom w:val="none" w:sz="0" w:space="0" w:color="auto"/>
                <w:right w:val="none" w:sz="0" w:space="0" w:color="auto"/>
              </w:divBdr>
              <w:divsChild>
                <w:div w:id="98647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5249">
          <w:marLeft w:val="0"/>
          <w:marRight w:val="0"/>
          <w:marTop w:val="0"/>
          <w:marBottom w:val="0"/>
          <w:divBdr>
            <w:top w:val="none" w:sz="0" w:space="0" w:color="auto"/>
            <w:left w:val="none" w:sz="0" w:space="0" w:color="auto"/>
            <w:bottom w:val="none" w:sz="0" w:space="0" w:color="auto"/>
            <w:right w:val="none" w:sz="0" w:space="0" w:color="auto"/>
          </w:divBdr>
          <w:divsChild>
            <w:div w:id="1685521877">
              <w:marLeft w:val="0"/>
              <w:marRight w:val="0"/>
              <w:marTop w:val="0"/>
              <w:marBottom w:val="0"/>
              <w:divBdr>
                <w:top w:val="none" w:sz="0" w:space="0" w:color="auto"/>
                <w:left w:val="none" w:sz="0" w:space="0" w:color="auto"/>
                <w:bottom w:val="none" w:sz="0" w:space="0" w:color="auto"/>
                <w:right w:val="none" w:sz="0" w:space="0" w:color="auto"/>
              </w:divBdr>
              <w:divsChild>
                <w:div w:id="146941735">
                  <w:marLeft w:val="0"/>
                  <w:marRight w:val="0"/>
                  <w:marTop w:val="0"/>
                  <w:marBottom w:val="0"/>
                  <w:divBdr>
                    <w:top w:val="none" w:sz="0" w:space="0" w:color="auto"/>
                    <w:left w:val="none" w:sz="0" w:space="0" w:color="auto"/>
                    <w:bottom w:val="none" w:sz="0" w:space="0" w:color="auto"/>
                    <w:right w:val="none" w:sz="0" w:space="0" w:color="auto"/>
                  </w:divBdr>
                </w:div>
                <w:div w:id="624820480">
                  <w:marLeft w:val="0"/>
                  <w:marRight w:val="0"/>
                  <w:marTop w:val="0"/>
                  <w:marBottom w:val="0"/>
                  <w:divBdr>
                    <w:top w:val="none" w:sz="0" w:space="0" w:color="auto"/>
                    <w:left w:val="none" w:sz="0" w:space="0" w:color="auto"/>
                    <w:bottom w:val="none" w:sz="0" w:space="0" w:color="auto"/>
                    <w:right w:val="none" w:sz="0" w:space="0" w:color="auto"/>
                  </w:divBdr>
                </w:div>
              </w:divsChild>
            </w:div>
            <w:div w:id="1806658411">
              <w:marLeft w:val="0"/>
              <w:marRight w:val="0"/>
              <w:marTop w:val="0"/>
              <w:marBottom w:val="0"/>
              <w:divBdr>
                <w:top w:val="none" w:sz="0" w:space="0" w:color="auto"/>
                <w:left w:val="none" w:sz="0" w:space="0" w:color="auto"/>
                <w:bottom w:val="none" w:sz="0" w:space="0" w:color="auto"/>
                <w:right w:val="none" w:sz="0" w:space="0" w:color="auto"/>
              </w:divBdr>
              <w:divsChild>
                <w:div w:id="1114061193">
                  <w:marLeft w:val="0"/>
                  <w:marRight w:val="0"/>
                  <w:marTop w:val="0"/>
                  <w:marBottom w:val="0"/>
                  <w:divBdr>
                    <w:top w:val="none" w:sz="0" w:space="0" w:color="auto"/>
                    <w:left w:val="none" w:sz="0" w:space="0" w:color="auto"/>
                    <w:bottom w:val="none" w:sz="0" w:space="0" w:color="auto"/>
                    <w:right w:val="none" w:sz="0" w:space="0" w:color="auto"/>
                  </w:divBdr>
                </w:div>
                <w:div w:id="175493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8052">
          <w:marLeft w:val="0"/>
          <w:marRight w:val="0"/>
          <w:marTop w:val="0"/>
          <w:marBottom w:val="0"/>
          <w:divBdr>
            <w:top w:val="none" w:sz="0" w:space="0" w:color="auto"/>
            <w:left w:val="none" w:sz="0" w:space="0" w:color="auto"/>
            <w:bottom w:val="none" w:sz="0" w:space="0" w:color="auto"/>
            <w:right w:val="none" w:sz="0" w:space="0" w:color="auto"/>
          </w:divBdr>
          <w:divsChild>
            <w:div w:id="1582595797">
              <w:marLeft w:val="0"/>
              <w:marRight w:val="0"/>
              <w:marTop w:val="0"/>
              <w:marBottom w:val="0"/>
              <w:divBdr>
                <w:top w:val="none" w:sz="0" w:space="0" w:color="auto"/>
                <w:left w:val="none" w:sz="0" w:space="0" w:color="auto"/>
                <w:bottom w:val="none" w:sz="0" w:space="0" w:color="auto"/>
                <w:right w:val="none" w:sz="0" w:space="0" w:color="auto"/>
              </w:divBdr>
              <w:divsChild>
                <w:div w:id="1169783696">
                  <w:marLeft w:val="0"/>
                  <w:marRight w:val="0"/>
                  <w:marTop w:val="0"/>
                  <w:marBottom w:val="0"/>
                  <w:divBdr>
                    <w:top w:val="none" w:sz="0" w:space="0" w:color="auto"/>
                    <w:left w:val="none" w:sz="0" w:space="0" w:color="auto"/>
                    <w:bottom w:val="none" w:sz="0" w:space="0" w:color="auto"/>
                    <w:right w:val="none" w:sz="0" w:space="0" w:color="auto"/>
                  </w:divBdr>
                </w:div>
                <w:div w:id="1712262467">
                  <w:marLeft w:val="0"/>
                  <w:marRight w:val="0"/>
                  <w:marTop w:val="0"/>
                  <w:marBottom w:val="0"/>
                  <w:divBdr>
                    <w:top w:val="none" w:sz="0" w:space="0" w:color="auto"/>
                    <w:left w:val="none" w:sz="0" w:space="0" w:color="auto"/>
                    <w:bottom w:val="none" w:sz="0" w:space="0" w:color="auto"/>
                    <w:right w:val="none" w:sz="0" w:space="0" w:color="auto"/>
                  </w:divBdr>
                </w:div>
              </w:divsChild>
            </w:div>
            <w:div w:id="1591620720">
              <w:marLeft w:val="0"/>
              <w:marRight w:val="0"/>
              <w:marTop w:val="0"/>
              <w:marBottom w:val="0"/>
              <w:divBdr>
                <w:top w:val="none" w:sz="0" w:space="0" w:color="auto"/>
                <w:left w:val="none" w:sz="0" w:space="0" w:color="auto"/>
                <w:bottom w:val="none" w:sz="0" w:space="0" w:color="auto"/>
                <w:right w:val="none" w:sz="0" w:space="0" w:color="auto"/>
              </w:divBdr>
              <w:divsChild>
                <w:div w:id="76100430">
                  <w:marLeft w:val="0"/>
                  <w:marRight w:val="0"/>
                  <w:marTop w:val="0"/>
                  <w:marBottom w:val="0"/>
                  <w:divBdr>
                    <w:top w:val="none" w:sz="0" w:space="0" w:color="auto"/>
                    <w:left w:val="none" w:sz="0" w:space="0" w:color="auto"/>
                    <w:bottom w:val="none" w:sz="0" w:space="0" w:color="auto"/>
                    <w:right w:val="none" w:sz="0" w:space="0" w:color="auto"/>
                  </w:divBdr>
                </w:div>
                <w:div w:id="182099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6547">
          <w:marLeft w:val="0"/>
          <w:marRight w:val="0"/>
          <w:marTop w:val="0"/>
          <w:marBottom w:val="0"/>
          <w:divBdr>
            <w:top w:val="none" w:sz="0" w:space="0" w:color="auto"/>
            <w:left w:val="none" w:sz="0" w:space="0" w:color="auto"/>
            <w:bottom w:val="none" w:sz="0" w:space="0" w:color="auto"/>
            <w:right w:val="none" w:sz="0" w:space="0" w:color="auto"/>
          </w:divBdr>
          <w:divsChild>
            <w:div w:id="595287055">
              <w:marLeft w:val="0"/>
              <w:marRight w:val="0"/>
              <w:marTop w:val="0"/>
              <w:marBottom w:val="0"/>
              <w:divBdr>
                <w:top w:val="none" w:sz="0" w:space="0" w:color="auto"/>
                <w:left w:val="none" w:sz="0" w:space="0" w:color="auto"/>
                <w:bottom w:val="none" w:sz="0" w:space="0" w:color="auto"/>
                <w:right w:val="none" w:sz="0" w:space="0" w:color="auto"/>
              </w:divBdr>
              <w:divsChild>
                <w:div w:id="393554798">
                  <w:marLeft w:val="0"/>
                  <w:marRight w:val="0"/>
                  <w:marTop w:val="0"/>
                  <w:marBottom w:val="0"/>
                  <w:divBdr>
                    <w:top w:val="none" w:sz="0" w:space="0" w:color="auto"/>
                    <w:left w:val="none" w:sz="0" w:space="0" w:color="auto"/>
                    <w:bottom w:val="none" w:sz="0" w:space="0" w:color="auto"/>
                    <w:right w:val="none" w:sz="0" w:space="0" w:color="auto"/>
                  </w:divBdr>
                </w:div>
              </w:divsChild>
            </w:div>
            <w:div w:id="1297567156">
              <w:marLeft w:val="0"/>
              <w:marRight w:val="0"/>
              <w:marTop w:val="0"/>
              <w:marBottom w:val="0"/>
              <w:divBdr>
                <w:top w:val="none" w:sz="0" w:space="0" w:color="auto"/>
                <w:left w:val="none" w:sz="0" w:space="0" w:color="auto"/>
                <w:bottom w:val="none" w:sz="0" w:space="0" w:color="auto"/>
                <w:right w:val="none" w:sz="0" w:space="0" w:color="auto"/>
              </w:divBdr>
              <w:divsChild>
                <w:div w:id="1344942329">
                  <w:marLeft w:val="0"/>
                  <w:marRight w:val="0"/>
                  <w:marTop w:val="0"/>
                  <w:marBottom w:val="0"/>
                  <w:divBdr>
                    <w:top w:val="none" w:sz="0" w:space="0" w:color="auto"/>
                    <w:left w:val="none" w:sz="0" w:space="0" w:color="auto"/>
                    <w:bottom w:val="none" w:sz="0" w:space="0" w:color="auto"/>
                    <w:right w:val="none" w:sz="0" w:space="0" w:color="auto"/>
                  </w:divBdr>
                </w:div>
              </w:divsChild>
            </w:div>
            <w:div w:id="1529755390">
              <w:marLeft w:val="0"/>
              <w:marRight w:val="0"/>
              <w:marTop w:val="0"/>
              <w:marBottom w:val="0"/>
              <w:divBdr>
                <w:top w:val="none" w:sz="0" w:space="0" w:color="auto"/>
                <w:left w:val="none" w:sz="0" w:space="0" w:color="auto"/>
                <w:bottom w:val="none" w:sz="0" w:space="0" w:color="auto"/>
                <w:right w:val="none" w:sz="0" w:space="0" w:color="auto"/>
              </w:divBdr>
              <w:divsChild>
                <w:div w:id="3299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06437">
          <w:marLeft w:val="0"/>
          <w:marRight w:val="0"/>
          <w:marTop w:val="0"/>
          <w:marBottom w:val="0"/>
          <w:divBdr>
            <w:top w:val="none" w:sz="0" w:space="0" w:color="auto"/>
            <w:left w:val="none" w:sz="0" w:space="0" w:color="auto"/>
            <w:bottom w:val="none" w:sz="0" w:space="0" w:color="auto"/>
            <w:right w:val="none" w:sz="0" w:space="0" w:color="auto"/>
          </w:divBdr>
          <w:divsChild>
            <w:div w:id="686367896">
              <w:marLeft w:val="0"/>
              <w:marRight w:val="0"/>
              <w:marTop w:val="0"/>
              <w:marBottom w:val="0"/>
              <w:divBdr>
                <w:top w:val="none" w:sz="0" w:space="0" w:color="auto"/>
                <w:left w:val="none" w:sz="0" w:space="0" w:color="auto"/>
                <w:bottom w:val="none" w:sz="0" w:space="0" w:color="auto"/>
                <w:right w:val="none" w:sz="0" w:space="0" w:color="auto"/>
              </w:divBdr>
              <w:divsChild>
                <w:div w:id="790126600">
                  <w:marLeft w:val="0"/>
                  <w:marRight w:val="0"/>
                  <w:marTop w:val="0"/>
                  <w:marBottom w:val="0"/>
                  <w:divBdr>
                    <w:top w:val="none" w:sz="0" w:space="0" w:color="auto"/>
                    <w:left w:val="none" w:sz="0" w:space="0" w:color="auto"/>
                    <w:bottom w:val="none" w:sz="0" w:space="0" w:color="auto"/>
                    <w:right w:val="none" w:sz="0" w:space="0" w:color="auto"/>
                  </w:divBdr>
                </w:div>
                <w:div w:id="876350943">
                  <w:marLeft w:val="0"/>
                  <w:marRight w:val="0"/>
                  <w:marTop w:val="0"/>
                  <w:marBottom w:val="0"/>
                  <w:divBdr>
                    <w:top w:val="none" w:sz="0" w:space="0" w:color="auto"/>
                    <w:left w:val="none" w:sz="0" w:space="0" w:color="auto"/>
                    <w:bottom w:val="none" w:sz="0" w:space="0" w:color="auto"/>
                    <w:right w:val="none" w:sz="0" w:space="0" w:color="auto"/>
                  </w:divBdr>
                </w:div>
              </w:divsChild>
            </w:div>
            <w:div w:id="1808206656">
              <w:marLeft w:val="0"/>
              <w:marRight w:val="0"/>
              <w:marTop w:val="0"/>
              <w:marBottom w:val="0"/>
              <w:divBdr>
                <w:top w:val="none" w:sz="0" w:space="0" w:color="auto"/>
                <w:left w:val="none" w:sz="0" w:space="0" w:color="auto"/>
                <w:bottom w:val="none" w:sz="0" w:space="0" w:color="auto"/>
                <w:right w:val="none" w:sz="0" w:space="0" w:color="auto"/>
              </w:divBdr>
              <w:divsChild>
                <w:div w:id="1496990701">
                  <w:marLeft w:val="0"/>
                  <w:marRight w:val="0"/>
                  <w:marTop w:val="0"/>
                  <w:marBottom w:val="0"/>
                  <w:divBdr>
                    <w:top w:val="none" w:sz="0" w:space="0" w:color="auto"/>
                    <w:left w:val="none" w:sz="0" w:space="0" w:color="auto"/>
                    <w:bottom w:val="none" w:sz="0" w:space="0" w:color="auto"/>
                    <w:right w:val="none" w:sz="0" w:space="0" w:color="auto"/>
                  </w:divBdr>
                </w:div>
                <w:div w:id="18211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18279">
          <w:marLeft w:val="0"/>
          <w:marRight w:val="0"/>
          <w:marTop w:val="0"/>
          <w:marBottom w:val="0"/>
          <w:divBdr>
            <w:top w:val="none" w:sz="0" w:space="0" w:color="auto"/>
            <w:left w:val="none" w:sz="0" w:space="0" w:color="auto"/>
            <w:bottom w:val="none" w:sz="0" w:space="0" w:color="auto"/>
            <w:right w:val="none" w:sz="0" w:space="0" w:color="auto"/>
          </w:divBdr>
          <w:divsChild>
            <w:div w:id="7949870">
              <w:marLeft w:val="0"/>
              <w:marRight w:val="0"/>
              <w:marTop w:val="0"/>
              <w:marBottom w:val="0"/>
              <w:divBdr>
                <w:top w:val="none" w:sz="0" w:space="0" w:color="auto"/>
                <w:left w:val="none" w:sz="0" w:space="0" w:color="auto"/>
                <w:bottom w:val="none" w:sz="0" w:space="0" w:color="auto"/>
                <w:right w:val="none" w:sz="0" w:space="0" w:color="auto"/>
              </w:divBdr>
              <w:divsChild>
                <w:div w:id="825824991">
                  <w:marLeft w:val="0"/>
                  <w:marRight w:val="0"/>
                  <w:marTop w:val="0"/>
                  <w:marBottom w:val="0"/>
                  <w:divBdr>
                    <w:top w:val="none" w:sz="0" w:space="0" w:color="auto"/>
                    <w:left w:val="none" w:sz="0" w:space="0" w:color="auto"/>
                    <w:bottom w:val="none" w:sz="0" w:space="0" w:color="auto"/>
                    <w:right w:val="none" w:sz="0" w:space="0" w:color="auto"/>
                  </w:divBdr>
                </w:div>
              </w:divsChild>
            </w:div>
            <w:div w:id="28147121">
              <w:marLeft w:val="0"/>
              <w:marRight w:val="0"/>
              <w:marTop w:val="0"/>
              <w:marBottom w:val="0"/>
              <w:divBdr>
                <w:top w:val="none" w:sz="0" w:space="0" w:color="auto"/>
                <w:left w:val="none" w:sz="0" w:space="0" w:color="auto"/>
                <w:bottom w:val="none" w:sz="0" w:space="0" w:color="auto"/>
                <w:right w:val="none" w:sz="0" w:space="0" w:color="auto"/>
              </w:divBdr>
              <w:divsChild>
                <w:div w:id="728267281">
                  <w:marLeft w:val="0"/>
                  <w:marRight w:val="0"/>
                  <w:marTop w:val="0"/>
                  <w:marBottom w:val="0"/>
                  <w:divBdr>
                    <w:top w:val="none" w:sz="0" w:space="0" w:color="auto"/>
                    <w:left w:val="none" w:sz="0" w:space="0" w:color="auto"/>
                    <w:bottom w:val="none" w:sz="0" w:space="0" w:color="auto"/>
                    <w:right w:val="none" w:sz="0" w:space="0" w:color="auto"/>
                  </w:divBdr>
                </w:div>
              </w:divsChild>
            </w:div>
            <w:div w:id="346757077">
              <w:marLeft w:val="0"/>
              <w:marRight w:val="0"/>
              <w:marTop w:val="0"/>
              <w:marBottom w:val="0"/>
              <w:divBdr>
                <w:top w:val="none" w:sz="0" w:space="0" w:color="auto"/>
                <w:left w:val="none" w:sz="0" w:space="0" w:color="auto"/>
                <w:bottom w:val="none" w:sz="0" w:space="0" w:color="auto"/>
                <w:right w:val="none" w:sz="0" w:space="0" w:color="auto"/>
              </w:divBdr>
              <w:divsChild>
                <w:div w:id="1538543208">
                  <w:marLeft w:val="0"/>
                  <w:marRight w:val="0"/>
                  <w:marTop w:val="0"/>
                  <w:marBottom w:val="0"/>
                  <w:divBdr>
                    <w:top w:val="none" w:sz="0" w:space="0" w:color="auto"/>
                    <w:left w:val="none" w:sz="0" w:space="0" w:color="auto"/>
                    <w:bottom w:val="none" w:sz="0" w:space="0" w:color="auto"/>
                    <w:right w:val="none" w:sz="0" w:space="0" w:color="auto"/>
                  </w:divBdr>
                </w:div>
              </w:divsChild>
            </w:div>
            <w:div w:id="383413942">
              <w:marLeft w:val="0"/>
              <w:marRight w:val="0"/>
              <w:marTop w:val="0"/>
              <w:marBottom w:val="0"/>
              <w:divBdr>
                <w:top w:val="none" w:sz="0" w:space="0" w:color="auto"/>
                <w:left w:val="none" w:sz="0" w:space="0" w:color="auto"/>
                <w:bottom w:val="none" w:sz="0" w:space="0" w:color="auto"/>
                <w:right w:val="none" w:sz="0" w:space="0" w:color="auto"/>
              </w:divBdr>
              <w:divsChild>
                <w:div w:id="225343727">
                  <w:marLeft w:val="0"/>
                  <w:marRight w:val="0"/>
                  <w:marTop w:val="0"/>
                  <w:marBottom w:val="0"/>
                  <w:divBdr>
                    <w:top w:val="none" w:sz="0" w:space="0" w:color="auto"/>
                    <w:left w:val="none" w:sz="0" w:space="0" w:color="auto"/>
                    <w:bottom w:val="none" w:sz="0" w:space="0" w:color="auto"/>
                    <w:right w:val="none" w:sz="0" w:space="0" w:color="auto"/>
                  </w:divBdr>
                </w:div>
              </w:divsChild>
            </w:div>
            <w:div w:id="476342609">
              <w:marLeft w:val="0"/>
              <w:marRight w:val="0"/>
              <w:marTop w:val="0"/>
              <w:marBottom w:val="0"/>
              <w:divBdr>
                <w:top w:val="none" w:sz="0" w:space="0" w:color="auto"/>
                <w:left w:val="none" w:sz="0" w:space="0" w:color="auto"/>
                <w:bottom w:val="none" w:sz="0" w:space="0" w:color="auto"/>
                <w:right w:val="none" w:sz="0" w:space="0" w:color="auto"/>
              </w:divBdr>
              <w:divsChild>
                <w:div w:id="1613854455">
                  <w:marLeft w:val="0"/>
                  <w:marRight w:val="0"/>
                  <w:marTop w:val="0"/>
                  <w:marBottom w:val="0"/>
                  <w:divBdr>
                    <w:top w:val="none" w:sz="0" w:space="0" w:color="auto"/>
                    <w:left w:val="none" w:sz="0" w:space="0" w:color="auto"/>
                    <w:bottom w:val="none" w:sz="0" w:space="0" w:color="auto"/>
                    <w:right w:val="none" w:sz="0" w:space="0" w:color="auto"/>
                  </w:divBdr>
                </w:div>
              </w:divsChild>
            </w:div>
            <w:div w:id="773981586">
              <w:marLeft w:val="0"/>
              <w:marRight w:val="0"/>
              <w:marTop w:val="0"/>
              <w:marBottom w:val="0"/>
              <w:divBdr>
                <w:top w:val="none" w:sz="0" w:space="0" w:color="auto"/>
                <w:left w:val="none" w:sz="0" w:space="0" w:color="auto"/>
                <w:bottom w:val="none" w:sz="0" w:space="0" w:color="auto"/>
                <w:right w:val="none" w:sz="0" w:space="0" w:color="auto"/>
              </w:divBdr>
              <w:divsChild>
                <w:div w:id="1652558129">
                  <w:marLeft w:val="0"/>
                  <w:marRight w:val="0"/>
                  <w:marTop w:val="0"/>
                  <w:marBottom w:val="0"/>
                  <w:divBdr>
                    <w:top w:val="none" w:sz="0" w:space="0" w:color="auto"/>
                    <w:left w:val="none" w:sz="0" w:space="0" w:color="auto"/>
                    <w:bottom w:val="none" w:sz="0" w:space="0" w:color="auto"/>
                    <w:right w:val="none" w:sz="0" w:space="0" w:color="auto"/>
                  </w:divBdr>
                </w:div>
              </w:divsChild>
            </w:div>
            <w:div w:id="967901978">
              <w:marLeft w:val="0"/>
              <w:marRight w:val="0"/>
              <w:marTop w:val="0"/>
              <w:marBottom w:val="0"/>
              <w:divBdr>
                <w:top w:val="none" w:sz="0" w:space="0" w:color="auto"/>
                <w:left w:val="none" w:sz="0" w:space="0" w:color="auto"/>
                <w:bottom w:val="none" w:sz="0" w:space="0" w:color="auto"/>
                <w:right w:val="none" w:sz="0" w:space="0" w:color="auto"/>
              </w:divBdr>
              <w:divsChild>
                <w:div w:id="50151643">
                  <w:marLeft w:val="0"/>
                  <w:marRight w:val="0"/>
                  <w:marTop w:val="0"/>
                  <w:marBottom w:val="0"/>
                  <w:divBdr>
                    <w:top w:val="none" w:sz="0" w:space="0" w:color="auto"/>
                    <w:left w:val="none" w:sz="0" w:space="0" w:color="auto"/>
                    <w:bottom w:val="none" w:sz="0" w:space="0" w:color="auto"/>
                    <w:right w:val="none" w:sz="0" w:space="0" w:color="auto"/>
                  </w:divBdr>
                </w:div>
                <w:div w:id="2098556902">
                  <w:marLeft w:val="0"/>
                  <w:marRight w:val="0"/>
                  <w:marTop w:val="0"/>
                  <w:marBottom w:val="0"/>
                  <w:divBdr>
                    <w:top w:val="none" w:sz="0" w:space="0" w:color="auto"/>
                    <w:left w:val="none" w:sz="0" w:space="0" w:color="auto"/>
                    <w:bottom w:val="none" w:sz="0" w:space="0" w:color="auto"/>
                    <w:right w:val="none" w:sz="0" w:space="0" w:color="auto"/>
                  </w:divBdr>
                </w:div>
              </w:divsChild>
            </w:div>
            <w:div w:id="1143693265">
              <w:marLeft w:val="0"/>
              <w:marRight w:val="0"/>
              <w:marTop w:val="0"/>
              <w:marBottom w:val="0"/>
              <w:divBdr>
                <w:top w:val="none" w:sz="0" w:space="0" w:color="auto"/>
                <w:left w:val="none" w:sz="0" w:space="0" w:color="auto"/>
                <w:bottom w:val="none" w:sz="0" w:space="0" w:color="auto"/>
                <w:right w:val="none" w:sz="0" w:space="0" w:color="auto"/>
              </w:divBdr>
              <w:divsChild>
                <w:div w:id="144249502">
                  <w:marLeft w:val="0"/>
                  <w:marRight w:val="0"/>
                  <w:marTop w:val="0"/>
                  <w:marBottom w:val="0"/>
                  <w:divBdr>
                    <w:top w:val="none" w:sz="0" w:space="0" w:color="auto"/>
                    <w:left w:val="none" w:sz="0" w:space="0" w:color="auto"/>
                    <w:bottom w:val="none" w:sz="0" w:space="0" w:color="auto"/>
                    <w:right w:val="none" w:sz="0" w:space="0" w:color="auto"/>
                  </w:divBdr>
                </w:div>
                <w:div w:id="841549803">
                  <w:marLeft w:val="0"/>
                  <w:marRight w:val="0"/>
                  <w:marTop w:val="0"/>
                  <w:marBottom w:val="0"/>
                  <w:divBdr>
                    <w:top w:val="none" w:sz="0" w:space="0" w:color="auto"/>
                    <w:left w:val="none" w:sz="0" w:space="0" w:color="auto"/>
                    <w:bottom w:val="none" w:sz="0" w:space="0" w:color="auto"/>
                    <w:right w:val="none" w:sz="0" w:space="0" w:color="auto"/>
                  </w:divBdr>
                </w:div>
              </w:divsChild>
            </w:div>
            <w:div w:id="1311134745">
              <w:marLeft w:val="0"/>
              <w:marRight w:val="0"/>
              <w:marTop w:val="0"/>
              <w:marBottom w:val="0"/>
              <w:divBdr>
                <w:top w:val="none" w:sz="0" w:space="0" w:color="auto"/>
                <w:left w:val="none" w:sz="0" w:space="0" w:color="auto"/>
                <w:bottom w:val="none" w:sz="0" w:space="0" w:color="auto"/>
                <w:right w:val="none" w:sz="0" w:space="0" w:color="auto"/>
              </w:divBdr>
              <w:divsChild>
                <w:div w:id="282930411">
                  <w:marLeft w:val="0"/>
                  <w:marRight w:val="0"/>
                  <w:marTop w:val="0"/>
                  <w:marBottom w:val="0"/>
                  <w:divBdr>
                    <w:top w:val="none" w:sz="0" w:space="0" w:color="auto"/>
                    <w:left w:val="none" w:sz="0" w:space="0" w:color="auto"/>
                    <w:bottom w:val="none" w:sz="0" w:space="0" w:color="auto"/>
                    <w:right w:val="none" w:sz="0" w:space="0" w:color="auto"/>
                  </w:divBdr>
                </w:div>
              </w:divsChild>
            </w:div>
            <w:div w:id="1787189444">
              <w:marLeft w:val="0"/>
              <w:marRight w:val="0"/>
              <w:marTop w:val="0"/>
              <w:marBottom w:val="0"/>
              <w:divBdr>
                <w:top w:val="none" w:sz="0" w:space="0" w:color="auto"/>
                <w:left w:val="none" w:sz="0" w:space="0" w:color="auto"/>
                <w:bottom w:val="none" w:sz="0" w:space="0" w:color="auto"/>
                <w:right w:val="none" w:sz="0" w:space="0" w:color="auto"/>
              </w:divBdr>
              <w:divsChild>
                <w:div w:id="1988392701">
                  <w:marLeft w:val="0"/>
                  <w:marRight w:val="0"/>
                  <w:marTop w:val="0"/>
                  <w:marBottom w:val="0"/>
                  <w:divBdr>
                    <w:top w:val="none" w:sz="0" w:space="0" w:color="auto"/>
                    <w:left w:val="none" w:sz="0" w:space="0" w:color="auto"/>
                    <w:bottom w:val="none" w:sz="0" w:space="0" w:color="auto"/>
                    <w:right w:val="none" w:sz="0" w:space="0" w:color="auto"/>
                  </w:divBdr>
                </w:div>
              </w:divsChild>
            </w:div>
            <w:div w:id="1983848224">
              <w:marLeft w:val="0"/>
              <w:marRight w:val="0"/>
              <w:marTop w:val="0"/>
              <w:marBottom w:val="0"/>
              <w:divBdr>
                <w:top w:val="none" w:sz="0" w:space="0" w:color="auto"/>
                <w:left w:val="none" w:sz="0" w:space="0" w:color="auto"/>
                <w:bottom w:val="none" w:sz="0" w:space="0" w:color="auto"/>
                <w:right w:val="none" w:sz="0" w:space="0" w:color="auto"/>
              </w:divBdr>
              <w:divsChild>
                <w:div w:id="66657899">
                  <w:marLeft w:val="0"/>
                  <w:marRight w:val="0"/>
                  <w:marTop w:val="0"/>
                  <w:marBottom w:val="0"/>
                  <w:divBdr>
                    <w:top w:val="none" w:sz="0" w:space="0" w:color="auto"/>
                    <w:left w:val="none" w:sz="0" w:space="0" w:color="auto"/>
                    <w:bottom w:val="none" w:sz="0" w:space="0" w:color="auto"/>
                    <w:right w:val="none" w:sz="0" w:space="0" w:color="auto"/>
                  </w:divBdr>
                </w:div>
              </w:divsChild>
            </w:div>
            <w:div w:id="2031712614">
              <w:marLeft w:val="0"/>
              <w:marRight w:val="0"/>
              <w:marTop w:val="0"/>
              <w:marBottom w:val="0"/>
              <w:divBdr>
                <w:top w:val="none" w:sz="0" w:space="0" w:color="auto"/>
                <w:left w:val="none" w:sz="0" w:space="0" w:color="auto"/>
                <w:bottom w:val="none" w:sz="0" w:space="0" w:color="auto"/>
                <w:right w:val="none" w:sz="0" w:space="0" w:color="auto"/>
              </w:divBdr>
              <w:divsChild>
                <w:div w:id="254094796">
                  <w:marLeft w:val="0"/>
                  <w:marRight w:val="0"/>
                  <w:marTop w:val="0"/>
                  <w:marBottom w:val="0"/>
                  <w:divBdr>
                    <w:top w:val="none" w:sz="0" w:space="0" w:color="auto"/>
                    <w:left w:val="none" w:sz="0" w:space="0" w:color="auto"/>
                    <w:bottom w:val="none" w:sz="0" w:space="0" w:color="auto"/>
                    <w:right w:val="none" w:sz="0" w:space="0" w:color="auto"/>
                  </w:divBdr>
                </w:div>
              </w:divsChild>
            </w:div>
            <w:div w:id="2113933507">
              <w:marLeft w:val="0"/>
              <w:marRight w:val="0"/>
              <w:marTop w:val="0"/>
              <w:marBottom w:val="0"/>
              <w:divBdr>
                <w:top w:val="none" w:sz="0" w:space="0" w:color="auto"/>
                <w:left w:val="none" w:sz="0" w:space="0" w:color="auto"/>
                <w:bottom w:val="none" w:sz="0" w:space="0" w:color="auto"/>
                <w:right w:val="none" w:sz="0" w:space="0" w:color="auto"/>
              </w:divBdr>
              <w:divsChild>
                <w:div w:id="16169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4642">
          <w:marLeft w:val="0"/>
          <w:marRight w:val="0"/>
          <w:marTop w:val="0"/>
          <w:marBottom w:val="0"/>
          <w:divBdr>
            <w:top w:val="none" w:sz="0" w:space="0" w:color="auto"/>
            <w:left w:val="none" w:sz="0" w:space="0" w:color="auto"/>
            <w:bottom w:val="none" w:sz="0" w:space="0" w:color="auto"/>
            <w:right w:val="none" w:sz="0" w:space="0" w:color="auto"/>
          </w:divBdr>
          <w:divsChild>
            <w:div w:id="951060108">
              <w:marLeft w:val="0"/>
              <w:marRight w:val="0"/>
              <w:marTop w:val="0"/>
              <w:marBottom w:val="0"/>
              <w:divBdr>
                <w:top w:val="none" w:sz="0" w:space="0" w:color="auto"/>
                <w:left w:val="none" w:sz="0" w:space="0" w:color="auto"/>
                <w:bottom w:val="none" w:sz="0" w:space="0" w:color="auto"/>
                <w:right w:val="none" w:sz="0" w:space="0" w:color="auto"/>
              </w:divBdr>
              <w:divsChild>
                <w:div w:id="152525538">
                  <w:marLeft w:val="0"/>
                  <w:marRight w:val="0"/>
                  <w:marTop w:val="0"/>
                  <w:marBottom w:val="0"/>
                  <w:divBdr>
                    <w:top w:val="none" w:sz="0" w:space="0" w:color="auto"/>
                    <w:left w:val="none" w:sz="0" w:space="0" w:color="auto"/>
                    <w:bottom w:val="none" w:sz="0" w:space="0" w:color="auto"/>
                    <w:right w:val="none" w:sz="0" w:space="0" w:color="auto"/>
                  </w:divBdr>
                </w:div>
                <w:div w:id="639773239">
                  <w:marLeft w:val="0"/>
                  <w:marRight w:val="0"/>
                  <w:marTop w:val="0"/>
                  <w:marBottom w:val="0"/>
                  <w:divBdr>
                    <w:top w:val="none" w:sz="0" w:space="0" w:color="auto"/>
                    <w:left w:val="none" w:sz="0" w:space="0" w:color="auto"/>
                    <w:bottom w:val="none" w:sz="0" w:space="0" w:color="auto"/>
                    <w:right w:val="none" w:sz="0" w:space="0" w:color="auto"/>
                  </w:divBdr>
                </w:div>
              </w:divsChild>
            </w:div>
            <w:div w:id="1144614799">
              <w:marLeft w:val="0"/>
              <w:marRight w:val="0"/>
              <w:marTop w:val="0"/>
              <w:marBottom w:val="0"/>
              <w:divBdr>
                <w:top w:val="none" w:sz="0" w:space="0" w:color="auto"/>
                <w:left w:val="none" w:sz="0" w:space="0" w:color="auto"/>
                <w:bottom w:val="none" w:sz="0" w:space="0" w:color="auto"/>
                <w:right w:val="none" w:sz="0" w:space="0" w:color="auto"/>
              </w:divBdr>
              <w:divsChild>
                <w:div w:id="556621953">
                  <w:marLeft w:val="0"/>
                  <w:marRight w:val="0"/>
                  <w:marTop w:val="0"/>
                  <w:marBottom w:val="0"/>
                  <w:divBdr>
                    <w:top w:val="none" w:sz="0" w:space="0" w:color="auto"/>
                    <w:left w:val="none" w:sz="0" w:space="0" w:color="auto"/>
                    <w:bottom w:val="none" w:sz="0" w:space="0" w:color="auto"/>
                    <w:right w:val="none" w:sz="0" w:space="0" w:color="auto"/>
                  </w:divBdr>
                </w:div>
                <w:div w:id="12335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3423">
      <w:bodyDiv w:val="1"/>
      <w:marLeft w:val="0"/>
      <w:marRight w:val="0"/>
      <w:marTop w:val="0"/>
      <w:marBottom w:val="0"/>
      <w:divBdr>
        <w:top w:val="none" w:sz="0" w:space="0" w:color="auto"/>
        <w:left w:val="none" w:sz="0" w:space="0" w:color="auto"/>
        <w:bottom w:val="none" w:sz="0" w:space="0" w:color="auto"/>
        <w:right w:val="none" w:sz="0" w:space="0" w:color="auto"/>
      </w:divBdr>
      <w:divsChild>
        <w:div w:id="971980966">
          <w:marLeft w:val="0"/>
          <w:marRight w:val="0"/>
          <w:marTop w:val="0"/>
          <w:marBottom w:val="0"/>
          <w:divBdr>
            <w:top w:val="none" w:sz="0" w:space="0" w:color="auto"/>
            <w:left w:val="none" w:sz="0" w:space="0" w:color="auto"/>
            <w:bottom w:val="none" w:sz="0" w:space="0" w:color="auto"/>
            <w:right w:val="none" w:sz="0" w:space="0" w:color="auto"/>
          </w:divBdr>
          <w:divsChild>
            <w:div w:id="837035342">
              <w:marLeft w:val="0"/>
              <w:marRight w:val="0"/>
              <w:marTop w:val="0"/>
              <w:marBottom w:val="0"/>
              <w:divBdr>
                <w:top w:val="none" w:sz="0" w:space="0" w:color="auto"/>
                <w:left w:val="none" w:sz="0" w:space="0" w:color="auto"/>
                <w:bottom w:val="none" w:sz="0" w:space="0" w:color="auto"/>
                <w:right w:val="none" w:sz="0" w:space="0" w:color="auto"/>
              </w:divBdr>
              <w:divsChild>
                <w:div w:id="1122651570">
                  <w:marLeft w:val="0"/>
                  <w:marRight w:val="0"/>
                  <w:marTop w:val="0"/>
                  <w:marBottom w:val="0"/>
                  <w:divBdr>
                    <w:top w:val="none" w:sz="0" w:space="0" w:color="auto"/>
                    <w:left w:val="none" w:sz="0" w:space="0" w:color="auto"/>
                    <w:bottom w:val="none" w:sz="0" w:space="0" w:color="auto"/>
                    <w:right w:val="none" w:sz="0" w:space="0" w:color="auto"/>
                  </w:divBdr>
                  <w:divsChild>
                    <w:div w:id="60523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704371">
      <w:bodyDiv w:val="1"/>
      <w:marLeft w:val="0"/>
      <w:marRight w:val="0"/>
      <w:marTop w:val="0"/>
      <w:marBottom w:val="0"/>
      <w:divBdr>
        <w:top w:val="none" w:sz="0" w:space="0" w:color="auto"/>
        <w:left w:val="none" w:sz="0" w:space="0" w:color="auto"/>
        <w:bottom w:val="none" w:sz="0" w:space="0" w:color="auto"/>
        <w:right w:val="none" w:sz="0" w:space="0" w:color="auto"/>
      </w:divBdr>
    </w:div>
    <w:div w:id="1384670113">
      <w:bodyDiv w:val="1"/>
      <w:marLeft w:val="0"/>
      <w:marRight w:val="0"/>
      <w:marTop w:val="0"/>
      <w:marBottom w:val="0"/>
      <w:divBdr>
        <w:top w:val="none" w:sz="0" w:space="0" w:color="auto"/>
        <w:left w:val="none" w:sz="0" w:space="0" w:color="auto"/>
        <w:bottom w:val="none" w:sz="0" w:space="0" w:color="auto"/>
        <w:right w:val="none" w:sz="0" w:space="0" w:color="auto"/>
      </w:divBdr>
    </w:div>
    <w:div w:id="1433014005">
      <w:bodyDiv w:val="1"/>
      <w:marLeft w:val="0"/>
      <w:marRight w:val="0"/>
      <w:marTop w:val="0"/>
      <w:marBottom w:val="0"/>
      <w:divBdr>
        <w:top w:val="none" w:sz="0" w:space="0" w:color="auto"/>
        <w:left w:val="none" w:sz="0" w:space="0" w:color="auto"/>
        <w:bottom w:val="none" w:sz="0" w:space="0" w:color="auto"/>
        <w:right w:val="none" w:sz="0" w:space="0" w:color="auto"/>
      </w:divBdr>
      <w:divsChild>
        <w:div w:id="984427848">
          <w:marLeft w:val="0"/>
          <w:marRight w:val="0"/>
          <w:marTop w:val="0"/>
          <w:marBottom w:val="0"/>
          <w:divBdr>
            <w:top w:val="none" w:sz="0" w:space="0" w:color="auto"/>
            <w:left w:val="none" w:sz="0" w:space="0" w:color="auto"/>
            <w:bottom w:val="none" w:sz="0" w:space="0" w:color="auto"/>
            <w:right w:val="none" w:sz="0" w:space="0" w:color="auto"/>
          </w:divBdr>
          <w:divsChild>
            <w:div w:id="1620919042">
              <w:marLeft w:val="0"/>
              <w:marRight w:val="0"/>
              <w:marTop w:val="0"/>
              <w:marBottom w:val="0"/>
              <w:divBdr>
                <w:top w:val="none" w:sz="0" w:space="0" w:color="auto"/>
                <w:left w:val="none" w:sz="0" w:space="0" w:color="auto"/>
                <w:bottom w:val="none" w:sz="0" w:space="0" w:color="auto"/>
                <w:right w:val="none" w:sz="0" w:space="0" w:color="auto"/>
              </w:divBdr>
              <w:divsChild>
                <w:div w:id="278148412">
                  <w:marLeft w:val="0"/>
                  <w:marRight w:val="0"/>
                  <w:marTop w:val="0"/>
                  <w:marBottom w:val="0"/>
                  <w:divBdr>
                    <w:top w:val="none" w:sz="0" w:space="0" w:color="auto"/>
                    <w:left w:val="none" w:sz="0" w:space="0" w:color="auto"/>
                    <w:bottom w:val="none" w:sz="0" w:space="0" w:color="auto"/>
                    <w:right w:val="none" w:sz="0" w:space="0" w:color="auto"/>
                  </w:divBdr>
                  <w:divsChild>
                    <w:div w:id="1265265975">
                      <w:marLeft w:val="0"/>
                      <w:marRight w:val="0"/>
                      <w:marTop w:val="0"/>
                      <w:marBottom w:val="0"/>
                      <w:divBdr>
                        <w:top w:val="none" w:sz="0" w:space="0" w:color="auto"/>
                        <w:left w:val="none" w:sz="0" w:space="0" w:color="auto"/>
                        <w:bottom w:val="none" w:sz="0" w:space="0" w:color="auto"/>
                        <w:right w:val="none" w:sz="0" w:space="0" w:color="auto"/>
                      </w:divBdr>
                      <w:divsChild>
                        <w:div w:id="96021192">
                          <w:marLeft w:val="0"/>
                          <w:marRight w:val="0"/>
                          <w:marTop w:val="0"/>
                          <w:marBottom w:val="0"/>
                          <w:divBdr>
                            <w:top w:val="none" w:sz="0" w:space="0" w:color="auto"/>
                            <w:left w:val="none" w:sz="0" w:space="0" w:color="auto"/>
                            <w:bottom w:val="none" w:sz="0" w:space="0" w:color="auto"/>
                            <w:right w:val="none" w:sz="0" w:space="0" w:color="auto"/>
                          </w:divBdr>
                          <w:divsChild>
                            <w:div w:id="183180333">
                              <w:marLeft w:val="0"/>
                              <w:marRight w:val="0"/>
                              <w:marTop w:val="0"/>
                              <w:marBottom w:val="0"/>
                              <w:divBdr>
                                <w:top w:val="none" w:sz="0" w:space="0" w:color="auto"/>
                                <w:left w:val="none" w:sz="0" w:space="0" w:color="auto"/>
                                <w:bottom w:val="none" w:sz="0" w:space="0" w:color="auto"/>
                                <w:right w:val="none" w:sz="0" w:space="0" w:color="auto"/>
                              </w:divBdr>
                              <w:divsChild>
                                <w:div w:id="235748362">
                                  <w:marLeft w:val="60"/>
                                  <w:marRight w:val="60"/>
                                  <w:marTop w:val="60"/>
                                  <w:marBottom w:val="60"/>
                                  <w:divBdr>
                                    <w:top w:val="none" w:sz="0" w:space="0" w:color="auto"/>
                                    <w:left w:val="none" w:sz="0" w:space="0" w:color="auto"/>
                                    <w:bottom w:val="none" w:sz="0" w:space="0" w:color="auto"/>
                                    <w:right w:val="none" w:sz="0" w:space="0" w:color="auto"/>
                                  </w:divBdr>
                                  <w:divsChild>
                                    <w:div w:id="1217667291">
                                      <w:marLeft w:val="0"/>
                                      <w:marRight w:val="0"/>
                                      <w:marTop w:val="0"/>
                                      <w:marBottom w:val="0"/>
                                      <w:divBdr>
                                        <w:top w:val="none" w:sz="0" w:space="0" w:color="auto"/>
                                        <w:left w:val="none" w:sz="0" w:space="0" w:color="auto"/>
                                        <w:bottom w:val="none" w:sz="0" w:space="0" w:color="auto"/>
                                        <w:right w:val="none" w:sz="0" w:space="0" w:color="auto"/>
                                      </w:divBdr>
                                      <w:divsChild>
                                        <w:div w:id="1627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74442">
                                  <w:marLeft w:val="60"/>
                                  <w:marRight w:val="60"/>
                                  <w:marTop w:val="60"/>
                                  <w:marBottom w:val="60"/>
                                  <w:divBdr>
                                    <w:top w:val="none" w:sz="0" w:space="0" w:color="auto"/>
                                    <w:left w:val="none" w:sz="0" w:space="0" w:color="auto"/>
                                    <w:bottom w:val="none" w:sz="0" w:space="0" w:color="auto"/>
                                    <w:right w:val="none" w:sz="0" w:space="0" w:color="auto"/>
                                  </w:divBdr>
                                  <w:divsChild>
                                    <w:div w:id="841506413">
                                      <w:marLeft w:val="0"/>
                                      <w:marRight w:val="0"/>
                                      <w:marTop w:val="0"/>
                                      <w:marBottom w:val="0"/>
                                      <w:divBdr>
                                        <w:top w:val="none" w:sz="0" w:space="0" w:color="auto"/>
                                        <w:left w:val="none" w:sz="0" w:space="0" w:color="auto"/>
                                        <w:bottom w:val="none" w:sz="0" w:space="0" w:color="auto"/>
                                        <w:right w:val="none" w:sz="0" w:space="0" w:color="auto"/>
                                      </w:divBdr>
                                      <w:divsChild>
                                        <w:div w:id="12509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1809">
                                  <w:marLeft w:val="60"/>
                                  <w:marRight w:val="60"/>
                                  <w:marTop w:val="60"/>
                                  <w:marBottom w:val="60"/>
                                  <w:divBdr>
                                    <w:top w:val="none" w:sz="0" w:space="0" w:color="auto"/>
                                    <w:left w:val="none" w:sz="0" w:space="0" w:color="auto"/>
                                    <w:bottom w:val="none" w:sz="0" w:space="0" w:color="auto"/>
                                    <w:right w:val="none" w:sz="0" w:space="0" w:color="auto"/>
                                  </w:divBdr>
                                  <w:divsChild>
                                    <w:div w:id="1782915927">
                                      <w:marLeft w:val="0"/>
                                      <w:marRight w:val="0"/>
                                      <w:marTop w:val="0"/>
                                      <w:marBottom w:val="0"/>
                                      <w:divBdr>
                                        <w:top w:val="none" w:sz="0" w:space="0" w:color="auto"/>
                                        <w:left w:val="none" w:sz="0" w:space="0" w:color="auto"/>
                                        <w:bottom w:val="none" w:sz="0" w:space="0" w:color="auto"/>
                                        <w:right w:val="none" w:sz="0" w:space="0" w:color="auto"/>
                                      </w:divBdr>
                                      <w:divsChild>
                                        <w:div w:id="10084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47250">
                                  <w:marLeft w:val="60"/>
                                  <w:marRight w:val="60"/>
                                  <w:marTop w:val="60"/>
                                  <w:marBottom w:val="60"/>
                                  <w:divBdr>
                                    <w:top w:val="none" w:sz="0" w:space="0" w:color="auto"/>
                                    <w:left w:val="none" w:sz="0" w:space="0" w:color="auto"/>
                                    <w:bottom w:val="none" w:sz="0" w:space="0" w:color="auto"/>
                                    <w:right w:val="none" w:sz="0" w:space="0" w:color="auto"/>
                                  </w:divBdr>
                                  <w:divsChild>
                                    <w:div w:id="643390209">
                                      <w:marLeft w:val="0"/>
                                      <w:marRight w:val="0"/>
                                      <w:marTop w:val="0"/>
                                      <w:marBottom w:val="0"/>
                                      <w:divBdr>
                                        <w:top w:val="none" w:sz="0" w:space="0" w:color="auto"/>
                                        <w:left w:val="none" w:sz="0" w:space="0" w:color="auto"/>
                                        <w:bottom w:val="none" w:sz="0" w:space="0" w:color="auto"/>
                                        <w:right w:val="none" w:sz="0" w:space="0" w:color="auto"/>
                                      </w:divBdr>
                                      <w:divsChild>
                                        <w:div w:id="10558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6908">
                                  <w:marLeft w:val="60"/>
                                  <w:marRight w:val="60"/>
                                  <w:marTop w:val="60"/>
                                  <w:marBottom w:val="60"/>
                                  <w:divBdr>
                                    <w:top w:val="none" w:sz="0" w:space="0" w:color="auto"/>
                                    <w:left w:val="none" w:sz="0" w:space="0" w:color="auto"/>
                                    <w:bottom w:val="none" w:sz="0" w:space="0" w:color="auto"/>
                                    <w:right w:val="none" w:sz="0" w:space="0" w:color="auto"/>
                                  </w:divBdr>
                                  <w:divsChild>
                                    <w:div w:id="1962026729">
                                      <w:marLeft w:val="0"/>
                                      <w:marRight w:val="0"/>
                                      <w:marTop w:val="0"/>
                                      <w:marBottom w:val="0"/>
                                      <w:divBdr>
                                        <w:top w:val="none" w:sz="0" w:space="0" w:color="auto"/>
                                        <w:left w:val="none" w:sz="0" w:space="0" w:color="auto"/>
                                        <w:bottom w:val="none" w:sz="0" w:space="0" w:color="auto"/>
                                        <w:right w:val="none" w:sz="0" w:space="0" w:color="auto"/>
                                      </w:divBdr>
                                      <w:divsChild>
                                        <w:div w:id="18055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22418">
                                  <w:marLeft w:val="60"/>
                                  <w:marRight w:val="60"/>
                                  <w:marTop w:val="60"/>
                                  <w:marBottom w:val="60"/>
                                  <w:divBdr>
                                    <w:top w:val="none" w:sz="0" w:space="0" w:color="auto"/>
                                    <w:left w:val="none" w:sz="0" w:space="0" w:color="auto"/>
                                    <w:bottom w:val="none" w:sz="0" w:space="0" w:color="auto"/>
                                    <w:right w:val="none" w:sz="0" w:space="0" w:color="auto"/>
                                  </w:divBdr>
                                  <w:divsChild>
                                    <w:div w:id="1715614973">
                                      <w:marLeft w:val="0"/>
                                      <w:marRight w:val="0"/>
                                      <w:marTop w:val="0"/>
                                      <w:marBottom w:val="0"/>
                                      <w:divBdr>
                                        <w:top w:val="none" w:sz="0" w:space="0" w:color="auto"/>
                                        <w:left w:val="none" w:sz="0" w:space="0" w:color="auto"/>
                                        <w:bottom w:val="none" w:sz="0" w:space="0" w:color="auto"/>
                                        <w:right w:val="none" w:sz="0" w:space="0" w:color="auto"/>
                                      </w:divBdr>
                                      <w:divsChild>
                                        <w:div w:id="10092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409736">
          <w:marLeft w:val="0"/>
          <w:marRight w:val="0"/>
          <w:marTop w:val="0"/>
          <w:marBottom w:val="0"/>
          <w:divBdr>
            <w:top w:val="none" w:sz="0" w:space="0" w:color="auto"/>
            <w:left w:val="none" w:sz="0" w:space="0" w:color="auto"/>
            <w:bottom w:val="none" w:sz="0" w:space="0" w:color="auto"/>
            <w:right w:val="none" w:sz="0" w:space="0" w:color="auto"/>
          </w:divBdr>
          <w:divsChild>
            <w:div w:id="144708882">
              <w:marLeft w:val="0"/>
              <w:marRight w:val="0"/>
              <w:marTop w:val="0"/>
              <w:marBottom w:val="0"/>
              <w:divBdr>
                <w:top w:val="none" w:sz="0" w:space="0" w:color="auto"/>
                <w:left w:val="none" w:sz="0" w:space="0" w:color="auto"/>
                <w:bottom w:val="none" w:sz="0" w:space="0" w:color="auto"/>
                <w:right w:val="none" w:sz="0" w:space="0" w:color="auto"/>
              </w:divBdr>
              <w:divsChild>
                <w:div w:id="1038436931">
                  <w:marLeft w:val="150"/>
                  <w:marRight w:val="75"/>
                  <w:marTop w:val="0"/>
                  <w:marBottom w:val="150"/>
                  <w:divBdr>
                    <w:top w:val="none" w:sz="0" w:space="0" w:color="auto"/>
                    <w:left w:val="none" w:sz="0" w:space="0" w:color="auto"/>
                    <w:bottom w:val="none" w:sz="0" w:space="0" w:color="auto"/>
                    <w:right w:val="none" w:sz="0" w:space="0" w:color="auto"/>
                  </w:divBdr>
                  <w:divsChild>
                    <w:div w:id="6645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851388">
      <w:bodyDiv w:val="1"/>
      <w:marLeft w:val="0"/>
      <w:marRight w:val="0"/>
      <w:marTop w:val="0"/>
      <w:marBottom w:val="0"/>
      <w:divBdr>
        <w:top w:val="none" w:sz="0" w:space="0" w:color="auto"/>
        <w:left w:val="none" w:sz="0" w:space="0" w:color="auto"/>
        <w:bottom w:val="none" w:sz="0" w:space="0" w:color="auto"/>
        <w:right w:val="none" w:sz="0" w:space="0" w:color="auto"/>
      </w:divBdr>
    </w:div>
    <w:div w:id="1887258343">
      <w:bodyDiv w:val="1"/>
      <w:marLeft w:val="0"/>
      <w:marRight w:val="0"/>
      <w:marTop w:val="0"/>
      <w:marBottom w:val="0"/>
      <w:divBdr>
        <w:top w:val="none" w:sz="0" w:space="0" w:color="auto"/>
        <w:left w:val="none" w:sz="0" w:space="0" w:color="auto"/>
        <w:bottom w:val="none" w:sz="0" w:space="0" w:color="auto"/>
        <w:right w:val="none" w:sz="0" w:space="0" w:color="auto"/>
      </w:divBdr>
      <w:divsChild>
        <w:div w:id="268976145">
          <w:marLeft w:val="0"/>
          <w:marRight w:val="0"/>
          <w:marTop w:val="0"/>
          <w:marBottom w:val="0"/>
          <w:divBdr>
            <w:top w:val="none" w:sz="0" w:space="0" w:color="auto"/>
            <w:left w:val="none" w:sz="0" w:space="0" w:color="auto"/>
            <w:bottom w:val="none" w:sz="0" w:space="0" w:color="auto"/>
            <w:right w:val="none" w:sz="0" w:space="0" w:color="auto"/>
          </w:divBdr>
          <w:divsChild>
            <w:div w:id="1785609601">
              <w:marLeft w:val="0"/>
              <w:marRight w:val="0"/>
              <w:marTop w:val="0"/>
              <w:marBottom w:val="0"/>
              <w:divBdr>
                <w:top w:val="none" w:sz="0" w:space="0" w:color="auto"/>
                <w:left w:val="none" w:sz="0" w:space="0" w:color="auto"/>
                <w:bottom w:val="none" w:sz="0" w:space="0" w:color="auto"/>
                <w:right w:val="none" w:sz="0" w:space="0" w:color="auto"/>
              </w:divBdr>
              <w:divsChild>
                <w:div w:id="1836726312">
                  <w:marLeft w:val="0"/>
                  <w:marRight w:val="0"/>
                  <w:marTop w:val="0"/>
                  <w:marBottom w:val="0"/>
                  <w:divBdr>
                    <w:top w:val="none" w:sz="0" w:space="0" w:color="auto"/>
                    <w:left w:val="none" w:sz="0" w:space="0" w:color="auto"/>
                    <w:bottom w:val="none" w:sz="0" w:space="0" w:color="auto"/>
                    <w:right w:val="none" w:sz="0" w:space="0" w:color="auto"/>
                  </w:divBdr>
                  <w:divsChild>
                    <w:div w:id="174661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183397">
      <w:bodyDiv w:val="1"/>
      <w:marLeft w:val="0"/>
      <w:marRight w:val="0"/>
      <w:marTop w:val="0"/>
      <w:marBottom w:val="0"/>
      <w:divBdr>
        <w:top w:val="none" w:sz="0" w:space="0" w:color="auto"/>
        <w:left w:val="none" w:sz="0" w:space="0" w:color="auto"/>
        <w:bottom w:val="none" w:sz="0" w:space="0" w:color="auto"/>
        <w:right w:val="none" w:sz="0" w:space="0" w:color="auto"/>
      </w:divBdr>
      <w:divsChild>
        <w:div w:id="88896830">
          <w:marLeft w:val="0"/>
          <w:marRight w:val="0"/>
          <w:marTop w:val="0"/>
          <w:marBottom w:val="0"/>
          <w:divBdr>
            <w:top w:val="none" w:sz="0" w:space="0" w:color="auto"/>
            <w:left w:val="none" w:sz="0" w:space="0" w:color="auto"/>
            <w:bottom w:val="none" w:sz="0" w:space="0" w:color="auto"/>
            <w:right w:val="none" w:sz="0" w:space="0" w:color="auto"/>
          </w:divBdr>
          <w:divsChild>
            <w:div w:id="1450124300">
              <w:marLeft w:val="0"/>
              <w:marRight w:val="0"/>
              <w:marTop w:val="0"/>
              <w:marBottom w:val="0"/>
              <w:divBdr>
                <w:top w:val="none" w:sz="0" w:space="0" w:color="auto"/>
                <w:left w:val="none" w:sz="0" w:space="0" w:color="auto"/>
                <w:bottom w:val="none" w:sz="0" w:space="0" w:color="auto"/>
                <w:right w:val="none" w:sz="0" w:space="0" w:color="auto"/>
              </w:divBdr>
              <w:divsChild>
                <w:div w:id="72079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19158">
      <w:bodyDiv w:val="1"/>
      <w:marLeft w:val="0"/>
      <w:marRight w:val="0"/>
      <w:marTop w:val="0"/>
      <w:marBottom w:val="0"/>
      <w:divBdr>
        <w:top w:val="none" w:sz="0" w:space="0" w:color="auto"/>
        <w:left w:val="none" w:sz="0" w:space="0" w:color="auto"/>
        <w:bottom w:val="none" w:sz="0" w:space="0" w:color="auto"/>
        <w:right w:val="none" w:sz="0" w:space="0" w:color="auto"/>
      </w:divBdr>
      <w:divsChild>
        <w:div w:id="875385438">
          <w:marLeft w:val="0"/>
          <w:marRight w:val="0"/>
          <w:marTop w:val="0"/>
          <w:marBottom w:val="0"/>
          <w:divBdr>
            <w:top w:val="none" w:sz="0" w:space="0" w:color="auto"/>
            <w:left w:val="none" w:sz="0" w:space="0" w:color="auto"/>
            <w:bottom w:val="none" w:sz="0" w:space="0" w:color="auto"/>
            <w:right w:val="none" w:sz="0" w:space="0" w:color="auto"/>
          </w:divBdr>
          <w:divsChild>
            <w:div w:id="569577538">
              <w:marLeft w:val="0"/>
              <w:marRight w:val="0"/>
              <w:marTop w:val="0"/>
              <w:marBottom w:val="0"/>
              <w:divBdr>
                <w:top w:val="none" w:sz="0" w:space="0" w:color="auto"/>
                <w:left w:val="none" w:sz="0" w:space="0" w:color="auto"/>
                <w:bottom w:val="none" w:sz="0" w:space="0" w:color="auto"/>
                <w:right w:val="none" w:sz="0" w:space="0" w:color="auto"/>
              </w:divBdr>
              <w:divsChild>
                <w:div w:id="1381130798">
                  <w:marLeft w:val="150"/>
                  <w:marRight w:val="75"/>
                  <w:marTop w:val="0"/>
                  <w:marBottom w:val="150"/>
                  <w:divBdr>
                    <w:top w:val="none" w:sz="0" w:space="0" w:color="auto"/>
                    <w:left w:val="none" w:sz="0" w:space="0" w:color="auto"/>
                    <w:bottom w:val="none" w:sz="0" w:space="0" w:color="auto"/>
                    <w:right w:val="none" w:sz="0" w:space="0" w:color="auto"/>
                  </w:divBdr>
                  <w:divsChild>
                    <w:div w:id="16347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845552">
          <w:marLeft w:val="0"/>
          <w:marRight w:val="0"/>
          <w:marTop w:val="0"/>
          <w:marBottom w:val="0"/>
          <w:divBdr>
            <w:top w:val="none" w:sz="0" w:space="0" w:color="auto"/>
            <w:left w:val="none" w:sz="0" w:space="0" w:color="auto"/>
            <w:bottom w:val="none" w:sz="0" w:space="0" w:color="auto"/>
            <w:right w:val="none" w:sz="0" w:space="0" w:color="auto"/>
          </w:divBdr>
          <w:divsChild>
            <w:div w:id="1514227770">
              <w:marLeft w:val="0"/>
              <w:marRight w:val="0"/>
              <w:marTop w:val="0"/>
              <w:marBottom w:val="0"/>
              <w:divBdr>
                <w:top w:val="none" w:sz="0" w:space="0" w:color="auto"/>
                <w:left w:val="none" w:sz="0" w:space="0" w:color="auto"/>
                <w:bottom w:val="none" w:sz="0" w:space="0" w:color="auto"/>
                <w:right w:val="none" w:sz="0" w:space="0" w:color="auto"/>
              </w:divBdr>
              <w:divsChild>
                <w:div w:id="1790516215">
                  <w:marLeft w:val="0"/>
                  <w:marRight w:val="0"/>
                  <w:marTop w:val="0"/>
                  <w:marBottom w:val="0"/>
                  <w:divBdr>
                    <w:top w:val="none" w:sz="0" w:space="0" w:color="auto"/>
                    <w:left w:val="none" w:sz="0" w:space="0" w:color="auto"/>
                    <w:bottom w:val="none" w:sz="0" w:space="0" w:color="auto"/>
                    <w:right w:val="none" w:sz="0" w:space="0" w:color="auto"/>
                  </w:divBdr>
                  <w:divsChild>
                    <w:div w:id="1067071852">
                      <w:marLeft w:val="0"/>
                      <w:marRight w:val="0"/>
                      <w:marTop w:val="0"/>
                      <w:marBottom w:val="0"/>
                      <w:divBdr>
                        <w:top w:val="none" w:sz="0" w:space="0" w:color="auto"/>
                        <w:left w:val="none" w:sz="0" w:space="0" w:color="auto"/>
                        <w:bottom w:val="none" w:sz="0" w:space="0" w:color="auto"/>
                        <w:right w:val="none" w:sz="0" w:space="0" w:color="auto"/>
                      </w:divBdr>
                      <w:divsChild>
                        <w:div w:id="1648169613">
                          <w:marLeft w:val="0"/>
                          <w:marRight w:val="0"/>
                          <w:marTop w:val="0"/>
                          <w:marBottom w:val="0"/>
                          <w:divBdr>
                            <w:top w:val="none" w:sz="0" w:space="0" w:color="auto"/>
                            <w:left w:val="none" w:sz="0" w:space="0" w:color="auto"/>
                            <w:bottom w:val="none" w:sz="0" w:space="0" w:color="auto"/>
                            <w:right w:val="none" w:sz="0" w:space="0" w:color="auto"/>
                          </w:divBdr>
                          <w:divsChild>
                            <w:div w:id="1163818011">
                              <w:marLeft w:val="0"/>
                              <w:marRight w:val="0"/>
                              <w:marTop w:val="0"/>
                              <w:marBottom w:val="0"/>
                              <w:divBdr>
                                <w:top w:val="none" w:sz="0" w:space="0" w:color="auto"/>
                                <w:left w:val="none" w:sz="0" w:space="0" w:color="auto"/>
                                <w:bottom w:val="none" w:sz="0" w:space="0" w:color="auto"/>
                                <w:right w:val="none" w:sz="0" w:space="0" w:color="auto"/>
                              </w:divBdr>
                              <w:divsChild>
                                <w:div w:id="484206529">
                                  <w:marLeft w:val="60"/>
                                  <w:marRight w:val="60"/>
                                  <w:marTop w:val="60"/>
                                  <w:marBottom w:val="60"/>
                                  <w:divBdr>
                                    <w:top w:val="none" w:sz="0" w:space="0" w:color="auto"/>
                                    <w:left w:val="none" w:sz="0" w:space="0" w:color="auto"/>
                                    <w:bottom w:val="none" w:sz="0" w:space="0" w:color="auto"/>
                                    <w:right w:val="none" w:sz="0" w:space="0" w:color="auto"/>
                                  </w:divBdr>
                                  <w:divsChild>
                                    <w:div w:id="1409957209">
                                      <w:marLeft w:val="0"/>
                                      <w:marRight w:val="0"/>
                                      <w:marTop w:val="0"/>
                                      <w:marBottom w:val="0"/>
                                      <w:divBdr>
                                        <w:top w:val="none" w:sz="0" w:space="0" w:color="auto"/>
                                        <w:left w:val="none" w:sz="0" w:space="0" w:color="auto"/>
                                        <w:bottom w:val="none" w:sz="0" w:space="0" w:color="auto"/>
                                        <w:right w:val="none" w:sz="0" w:space="0" w:color="auto"/>
                                      </w:divBdr>
                                      <w:divsChild>
                                        <w:div w:id="4252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8076">
                                  <w:marLeft w:val="60"/>
                                  <w:marRight w:val="60"/>
                                  <w:marTop w:val="60"/>
                                  <w:marBottom w:val="60"/>
                                  <w:divBdr>
                                    <w:top w:val="none" w:sz="0" w:space="0" w:color="auto"/>
                                    <w:left w:val="none" w:sz="0" w:space="0" w:color="auto"/>
                                    <w:bottom w:val="none" w:sz="0" w:space="0" w:color="auto"/>
                                    <w:right w:val="none" w:sz="0" w:space="0" w:color="auto"/>
                                  </w:divBdr>
                                  <w:divsChild>
                                    <w:div w:id="1761834250">
                                      <w:marLeft w:val="0"/>
                                      <w:marRight w:val="0"/>
                                      <w:marTop w:val="0"/>
                                      <w:marBottom w:val="0"/>
                                      <w:divBdr>
                                        <w:top w:val="none" w:sz="0" w:space="0" w:color="auto"/>
                                        <w:left w:val="none" w:sz="0" w:space="0" w:color="auto"/>
                                        <w:bottom w:val="none" w:sz="0" w:space="0" w:color="auto"/>
                                        <w:right w:val="none" w:sz="0" w:space="0" w:color="auto"/>
                                      </w:divBdr>
                                      <w:divsChild>
                                        <w:div w:id="15404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2015">
                                  <w:marLeft w:val="60"/>
                                  <w:marRight w:val="60"/>
                                  <w:marTop w:val="60"/>
                                  <w:marBottom w:val="60"/>
                                  <w:divBdr>
                                    <w:top w:val="none" w:sz="0" w:space="0" w:color="auto"/>
                                    <w:left w:val="none" w:sz="0" w:space="0" w:color="auto"/>
                                    <w:bottom w:val="none" w:sz="0" w:space="0" w:color="auto"/>
                                    <w:right w:val="none" w:sz="0" w:space="0" w:color="auto"/>
                                  </w:divBdr>
                                  <w:divsChild>
                                    <w:div w:id="1043407074">
                                      <w:marLeft w:val="0"/>
                                      <w:marRight w:val="0"/>
                                      <w:marTop w:val="0"/>
                                      <w:marBottom w:val="0"/>
                                      <w:divBdr>
                                        <w:top w:val="none" w:sz="0" w:space="0" w:color="auto"/>
                                        <w:left w:val="none" w:sz="0" w:space="0" w:color="auto"/>
                                        <w:bottom w:val="none" w:sz="0" w:space="0" w:color="auto"/>
                                        <w:right w:val="none" w:sz="0" w:space="0" w:color="auto"/>
                                      </w:divBdr>
                                      <w:divsChild>
                                        <w:div w:id="149306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78468">
                                  <w:marLeft w:val="60"/>
                                  <w:marRight w:val="60"/>
                                  <w:marTop w:val="60"/>
                                  <w:marBottom w:val="60"/>
                                  <w:divBdr>
                                    <w:top w:val="none" w:sz="0" w:space="0" w:color="auto"/>
                                    <w:left w:val="none" w:sz="0" w:space="0" w:color="auto"/>
                                    <w:bottom w:val="none" w:sz="0" w:space="0" w:color="auto"/>
                                    <w:right w:val="none" w:sz="0" w:space="0" w:color="auto"/>
                                  </w:divBdr>
                                  <w:divsChild>
                                    <w:div w:id="1334841367">
                                      <w:marLeft w:val="0"/>
                                      <w:marRight w:val="0"/>
                                      <w:marTop w:val="0"/>
                                      <w:marBottom w:val="0"/>
                                      <w:divBdr>
                                        <w:top w:val="none" w:sz="0" w:space="0" w:color="auto"/>
                                        <w:left w:val="none" w:sz="0" w:space="0" w:color="auto"/>
                                        <w:bottom w:val="none" w:sz="0" w:space="0" w:color="auto"/>
                                        <w:right w:val="none" w:sz="0" w:space="0" w:color="auto"/>
                                      </w:divBdr>
                                      <w:divsChild>
                                        <w:div w:id="20743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4814">
                                  <w:marLeft w:val="60"/>
                                  <w:marRight w:val="60"/>
                                  <w:marTop w:val="60"/>
                                  <w:marBottom w:val="60"/>
                                  <w:divBdr>
                                    <w:top w:val="none" w:sz="0" w:space="0" w:color="auto"/>
                                    <w:left w:val="none" w:sz="0" w:space="0" w:color="auto"/>
                                    <w:bottom w:val="none" w:sz="0" w:space="0" w:color="auto"/>
                                    <w:right w:val="none" w:sz="0" w:space="0" w:color="auto"/>
                                  </w:divBdr>
                                  <w:divsChild>
                                    <w:div w:id="1976786492">
                                      <w:marLeft w:val="0"/>
                                      <w:marRight w:val="0"/>
                                      <w:marTop w:val="0"/>
                                      <w:marBottom w:val="0"/>
                                      <w:divBdr>
                                        <w:top w:val="none" w:sz="0" w:space="0" w:color="auto"/>
                                        <w:left w:val="none" w:sz="0" w:space="0" w:color="auto"/>
                                        <w:bottom w:val="none" w:sz="0" w:space="0" w:color="auto"/>
                                        <w:right w:val="none" w:sz="0" w:space="0" w:color="auto"/>
                                      </w:divBdr>
                                      <w:divsChild>
                                        <w:div w:id="12470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3918">
                                  <w:marLeft w:val="60"/>
                                  <w:marRight w:val="60"/>
                                  <w:marTop w:val="60"/>
                                  <w:marBottom w:val="60"/>
                                  <w:divBdr>
                                    <w:top w:val="none" w:sz="0" w:space="0" w:color="auto"/>
                                    <w:left w:val="none" w:sz="0" w:space="0" w:color="auto"/>
                                    <w:bottom w:val="none" w:sz="0" w:space="0" w:color="auto"/>
                                    <w:right w:val="none" w:sz="0" w:space="0" w:color="auto"/>
                                  </w:divBdr>
                                  <w:divsChild>
                                    <w:div w:id="1854496514">
                                      <w:marLeft w:val="0"/>
                                      <w:marRight w:val="0"/>
                                      <w:marTop w:val="0"/>
                                      <w:marBottom w:val="0"/>
                                      <w:divBdr>
                                        <w:top w:val="none" w:sz="0" w:space="0" w:color="auto"/>
                                        <w:left w:val="none" w:sz="0" w:space="0" w:color="auto"/>
                                        <w:bottom w:val="none" w:sz="0" w:space="0" w:color="auto"/>
                                        <w:right w:val="none" w:sz="0" w:space="0" w:color="auto"/>
                                      </w:divBdr>
                                      <w:divsChild>
                                        <w:div w:id="88291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6130228">
      <w:bodyDiv w:val="1"/>
      <w:marLeft w:val="0"/>
      <w:marRight w:val="0"/>
      <w:marTop w:val="0"/>
      <w:marBottom w:val="0"/>
      <w:divBdr>
        <w:top w:val="none" w:sz="0" w:space="0" w:color="auto"/>
        <w:left w:val="none" w:sz="0" w:space="0" w:color="auto"/>
        <w:bottom w:val="none" w:sz="0" w:space="0" w:color="auto"/>
        <w:right w:val="none" w:sz="0" w:space="0" w:color="auto"/>
      </w:divBdr>
      <w:divsChild>
        <w:div w:id="288706419">
          <w:marLeft w:val="0"/>
          <w:marRight w:val="0"/>
          <w:marTop w:val="0"/>
          <w:marBottom w:val="0"/>
          <w:divBdr>
            <w:top w:val="none" w:sz="0" w:space="0" w:color="auto"/>
            <w:left w:val="none" w:sz="0" w:space="0" w:color="auto"/>
            <w:bottom w:val="none" w:sz="0" w:space="0" w:color="auto"/>
            <w:right w:val="none" w:sz="0" w:space="0" w:color="auto"/>
          </w:divBdr>
        </w:div>
        <w:div w:id="448818442">
          <w:marLeft w:val="0"/>
          <w:marRight w:val="0"/>
          <w:marTop w:val="0"/>
          <w:marBottom w:val="0"/>
          <w:divBdr>
            <w:top w:val="none" w:sz="0" w:space="0" w:color="auto"/>
            <w:left w:val="none" w:sz="0" w:space="0" w:color="auto"/>
            <w:bottom w:val="none" w:sz="0" w:space="0" w:color="auto"/>
            <w:right w:val="none" w:sz="0" w:space="0" w:color="auto"/>
          </w:divBdr>
        </w:div>
        <w:div w:id="138971837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who.int/nutrition/publications/infantfeeding/9789241596664/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worldbreastfeedingtrends.org"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wbtigs@gmai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extranet.who.int/nutrition/gina/" TargetMode="External"/><Relationship Id="rId3" Type="http://schemas.openxmlformats.org/officeDocument/2006/relationships/hyperlink" Target="http://www.who.int/nutrition/publications/infantfeeding/bfhi-national-implementation2017/en/" TargetMode="External"/><Relationship Id="rId7" Type="http://schemas.openxmlformats.org/officeDocument/2006/relationships/hyperlink" Target="https://www.who.int/nutrition/publications/infantfeeding/global-bf-scorecard-2017.pdf?ua=1" TargetMode="External"/><Relationship Id="rId2" Type="http://schemas.openxmlformats.org/officeDocument/2006/relationships/hyperlink" Target="http://www.who.int/nutrition/publications/infantfeeding/bfhi-national-implementation2017/en/" TargetMode="External"/><Relationship Id="rId1" Type="http://schemas.openxmlformats.org/officeDocument/2006/relationships/hyperlink" Target="http://www.who.int/nutrition/publications/infantfeeding/bfhi-national-implementation2017/en/" TargetMode="External"/><Relationship Id="rId6" Type="http://schemas.openxmlformats.org/officeDocument/2006/relationships/hyperlink" Target="https://www.ennonline.net/attachments/3028/Ops-Guidance-on-IFE_v3-2018_English.pdf" TargetMode="External"/><Relationship Id="rId5" Type="http://schemas.openxmlformats.org/officeDocument/2006/relationships/hyperlink" Target="http://www.who.int/nutrition/publications/infantfeeding/bfhi-national-implementation2017/en/" TargetMode="External"/><Relationship Id="rId10" Type="http://schemas.openxmlformats.org/officeDocument/2006/relationships/hyperlink" Target="https://www.unicef.org/documents/global-breastfeeding-scorecard-2023" TargetMode="External"/><Relationship Id="rId4" Type="http://schemas.openxmlformats.org/officeDocument/2006/relationships/hyperlink" Target="http://www.who.int/nutrition/publications/infantfeeding/bfhi-national-implementation2017/en/" TargetMode="External"/><Relationship Id="rId9" Type="http://schemas.openxmlformats.org/officeDocument/2006/relationships/hyperlink" Target="https://academic.oup.com/advances/article/4/2/213/45916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2EEB00-EEE0-403E-A796-0AB1E7779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6743</Words>
  <Characters>38436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Assessment Tool</vt:lpstr>
    </vt:vector>
  </TitlesOfParts>
  <Company>Hewlett-Packard</Company>
  <LinksUpToDate>false</LinksUpToDate>
  <CharactersWithSpaces>45089</CharactersWithSpaces>
  <SharedDoc>false</SharedDoc>
  <HLinks>
    <vt:vector size="78" baseType="variant">
      <vt:variant>
        <vt:i4>1900614</vt:i4>
      </vt:variant>
      <vt:variant>
        <vt:i4>6</vt:i4>
      </vt:variant>
      <vt:variant>
        <vt:i4>0</vt:i4>
      </vt:variant>
      <vt:variant>
        <vt:i4>5</vt:i4>
      </vt:variant>
      <vt:variant>
        <vt:lpwstr>http://www.who.int/nutrition/publications/infantfeeding/9789241596664/en/</vt:lpwstr>
      </vt:variant>
      <vt:variant>
        <vt:lpwstr/>
      </vt:variant>
      <vt:variant>
        <vt:i4>4456525</vt:i4>
      </vt:variant>
      <vt:variant>
        <vt:i4>3</vt:i4>
      </vt:variant>
      <vt:variant>
        <vt:i4>0</vt:i4>
      </vt:variant>
      <vt:variant>
        <vt:i4>5</vt:i4>
      </vt:variant>
      <vt:variant>
        <vt:lpwstr>http://www.worldbreastfeedingtrends.org/</vt:lpwstr>
      </vt:variant>
      <vt:variant>
        <vt:lpwstr/>
      </vt:variant>
      <vt:variant>
        <vt:i4>196667</vt:i4>
      </vt:variant>
      <vt:variant>
        <vt:i4>0</vt:i4>
      </vt:variant>
      <vt:variant>
        <vt:i4>0</vt:i4>
      </vt:variant>
      <vt:variant>
        <vt:i4>5</vt:i4>
      </vt:variant>
      <vt:variant>
        <vt:lpwstr>mailto:wbtigs@gmail.com</vt:lpwstr>
      </vt:variant>
      <vt:variant>
        <vt:lpwstr/>
      </vt:variant>
      <vt:variant>
        <vt:i4>1245193</vt:i4>
      </vt:variant>
      <vt:variant>
        <vt:i4>27</vt:i4>
      </vt:variant>
      <vt:variant>
        <vt:i4>0</vt:i4>
      </vt:variant>
      <vt:variant>
        <vt:i4>5</vt:i4>
      </vt:variant>
      <vt:variant>
        <vt:lpwstr>https://www.unicef.org/documents/global-breastfeeding-scorecard-2023</vt:lpwstr>
      </vt:variant>
      <vt:variant>
        <vt:lpwstr/>
      </vt:variant>
      <vt:variant>
        <vt:i4>4849731</vt:i4>
      </vt:variant>
      <vt:variant>
        <vt:i4>24</vt:i4>
      </vt:variant>
      <vt:variant>
        <vt:i4>0</vt:i4>
      </vt:variant>
      <vt:variant>
        <vt:i4>5</vt:i4>
      </vt:variant>
      <vt:variant>
        <vt:lpwstr>https://academic.oup.com/advances/article/4/2/213/4591629</vt:lpwstr>
      </vt:variant>
      <vt:variant>
        <vt:lpwstr/>
      </vt:variant>
      <vt:variant>
        <vt:i4>5636167</vt:i4>
      </vt:variant>
      <vt:variant>
        <vt:i4>21</vt:i4>
      </vt:variant>
      <vt:variant>
        <vt:i4>0</vt:i4>
      </vt:variant>
      <vt:variant>
        <vt:i4>5</vt:i4>
      </vt:variant>
      <vt:variant>
        <vt:lpwstr>https://extranet.who.int/nutrition/gina/</vt:lpwstr>
      </vt:variant>
      <vt:variant>
        <vt:lpwstr/>
      </vt:variant>
      <vt:variant>
        <vt:i4>7995489</vt:i4>
      </vt:variant>
      <vt:variant>
        <vt:i4>18</vt:i4>
      </vt:variant>
      <vt:variant>
        <vt:i4>0</vt:i4>
      </vt:variant>
      <vt:variant>
        <vt:i4>5</vt:i4>
      </vt:variant>
      <vt:variant>
        <vt:lpwstr>https://www.who.int/nutrition/publications/infantfeeding/global-bf-scorecard-2017.pdf?ua=1</vt:lpwstr>
      </vt:variant>
      <vt:variant>
        <vt:lpwstr/>
      </vt:variant>
      <vt:variant>
        <vt:i4>8192115</vt:i4>
      </vt:variant>
      <vt:variant>
        <vt:i4>15</vt:i4>
      </vt:variant>
      <vt:variant>
        <vt:i4>0</vt:i4>
      </vt:variant>
      <vt:variant>
        <vt:i4>5</vt:i4>
      </vt:variant>
      <vt:variant>
        <vt:lpwstr>https://www.ennonline.net/attachments/3028/Ops-Guidance-on-IFE_v3-2018_English.pdf</vt:lpwstr>
      </vt:variant>
      <vt:variant>
        <vt:lpwstr/>
      </vt:variant>
      <vt:variant>
        <vt:i4>4980739</vt:i4>
      </vt:variant>
      <vt:variant>
        <vt:i4>12</vt:i4>
      </vt:variant>
      <vt:variant>
        <vt:i4>0</vt:i4>
      </vt:variant>
      <vt:variant>
        <vt:i4>5</vt:i4>
      </vt:variant>
      <vt:variant>
        <vt:lpwstr>http://www.who.int/nutrition/publications/infantfeeding/bfhi-national-implementation2017/en/</vt:lpwstr>
      </vt:variant>
      <vt:variant>
        <vt:lpwstr/>
      </vt:variant>
      <vt:variant>
        <vt:i4>4980739</vt:i4>
      </vt:variant>
      <vt:variant>
        <vt:i4>9</vt:i4>
      </vt:variant>
      <vt:variant>
        <vt:i4>0</vt:i4>
      </vt:variant>
      <vt:variant>
        <vt:i4>5</vt:i4>
      </vt:variant>
      <vt:variant>
        <vt:lpwstr>http://www.who.int/nutrition/publications/infantfeeding/bfhi-national-implementation2017/en/</vt:lpwstr>
      </vt:variant>
      <vt:variant>
        <vt:lpwstr/>
      </vt:variant>
      <vt:variant>
        <vt:i4>4980739</vt:i4>
      </vt:variant>
      <vt:variant>
        <vt:i4>6</vt:i4>
      </vt:variant>
      <vt:variant>
        <vt:i4>0</vt:i4>
      </vt:variant>
      <vt:variant>
        <vt:i4>5</vt:i4>
      </vt:variant>
      <vt:variant>
        <vt:lpwstr>http://www.who.int/nutrition/publications/infantfeeding/bfhi-national-implementation2017/en/</vt:lpwstr>
      </vt:variant>
      <vt:variant>
        <vt:lpwstr/>
      </vt:variant>
      <vt:variant>
        <vt:i4>4980739</vt:i4>
      </vt:variant>
      <vt:variant>
        <vt:i4>3</vt:i4>
      </vt:variant>
      <vt:variant>
        <vt:i4>0</vt:i4>
      </vt:variant>
      <vt:variant>
        <vt:i4>5</vt:i4>
      </vt:variant>
      <vt:variant>
        <vt:lpwstr>http://www.who.int/nutrition/publications/infantfeeding/bfhi-national-implementation2017/en/</vt:lpwstr>
      </vt:variant>
      <vt:variant>
        <vt:lpwstr/>
      </vt:variant>
      <vt:variant>
        <vt:i4>4980739</vt:i4>
      </vt:variant>
      <vt:variant>
        <vt:i4>0</vt:i4>
      </vt:variant>
      <vt:variant>
        <vt:i4>0</vt:i4>
      </vt:variant>
      <vt:variant>
        <vt:i4>5</vt:i4>
      </vt:variant>
      <vt:variant>
        <vt:lpwstr>http://www.who.int/nutrition/publications/infantfeeding/bfhi-national-implementation2017/en/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Tool</dc:title>
  <dc:subject/>
  <dc:creator>Mr.Arun Gupta</dc:creator>
  <cp:keywords/>
  <cp:lastModifiedBy>Amit Dahiya</cp:lastModifiedBy>
  <cp:revision>2</cp:revision>
  <cp:lastPrinted>2019-06-06T04:58:00Z</cp:lastPrinted>
  <dcterms:created xsi:type="dcterms:W3CDTF">2025-04-02T08:47:00Z</dcterms:created>
  <dcterms:modified xsi:type="dcterms:W3CDTF">2025-04-02T08:47:00Z</dcterms:modified>
</cp:coreProperties>
</file>